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66DB" w14:textId="77777777" w:rsidR="0064054A" w:rsidRDefault="0064054A" w:rsidP="0036195F">
      <w:pPr>
        <w:pStyle w:val="Title"/>
        <w:tabs>
          <w:tab w:val="clear" w:pos="720"/>
          <w:tab w:val="clear" w:pos="1800"/>
          <w:tab w:val="clear" w:pos="2160"/>
          <w:tab w:val="clear" w:pos="2664"/>
          <w:tab w:val="left" w:pos="9090"/>
        </w:tabs>
        <w:rPr>
          <w:color w:val="000000"/>
          <w:szCs w:val="48"/>
        </w:rPr>
      </w:pPr>
      <w:r>
        <w:rPr>
          <w:color w:val="000000"/>
          <w:szCs w:val="48"/>
        </w:rPr>
        <w:t xml:space="preserve">Assisted Housing Programs </w:t>
      </w:r>
    </w:p>
    <w:p w14:paraId="0D6C60AB" w14:textId="0D1A5981" w:rsidR="003F3877" w:rsidRPr="00C03E88" w:rsidRDefault="00C03E88" w:rsidP="0036195F">
      <w:pPr>
        <w:pStyle w:val="Title"/>
        <w:tabs>
          <w:tab w:val="clear" w:pos="720"/>
          <w:tab w:val="clear" w:pos="1800"/>
          <w:tab w:val="clear" w:pos="2160"/>
          <w:tab w:val="clear" w:pos="2664"/>
          <w:tab w:val="left" w:pos="9090"/>
        </w:tabs>
        <w:rPr>
          <w:color w:val="000000"/>
          <w:szCs w:val="48"/>
        </w:rPr>
      </w:pPr>
      <w:r w:rsidRPr="00C03E88">
        <w:rPr>
          <w:color w:val="000000"/>
          <w:szCs w:val="48"/>
        </w:rPr>
        <w:t>Licensing Rule</w:t>
      </w:r>
      <w:r>
        <w:rPr>
          <w:color w:val="000000"/>
          <w:szCs w:val="48"/>
        </w:rPr>
        <w:t>:</w:t>
      </w:r>
    </w:p>
    <w:p w14:paraId="187ACA00" w14:textId="77777777" w:rsidR="003F3877" w:rsidRPr="00C03E88" w:rsidRDefault="003F3877" w:rsidP="0036195F">
      <w:pPr>
        <w:tabs>
          <w:tab w:val="left" w:pos="9090"/>
        </w:tabs>
        <w:jc w:val="center"/>
        <w:rPr>
          <w:b/>
          <w:smallCaps/>
          <w:color w:val="000000"/>
          <w:sz w:val="48"/>
          <w:szCs w:val="48"/>
        </w:rPr>
      </w:pPr>
    </w:p>
    <w:p w14:paraId="39A41AB9" w14:textId="4E18CC44" w:rsidR="003F3877" w:rsidRPr="00C03E88" w:rsidRDefault="002D50E7" w:rsidP="0036195F">
      <w:pPr>
        <w:tabs>
          <w:tab w:val="left" w:pos="9090"/>
        </w:tabs>
        <w:jc w:val="center"/>
        <w:rPr>
          <w:b/>
          <w:smallCaps/>
          <w:color w:val="000000"/>
          <w:sz w:val="48"/>
          <w:szCs w:val="48"/>
        </w:rPr>
      </w:pPr>
      <w:r>
        <w:rPr>
          <w:b/>
          <w:smallCaps/>
          <w:color w:val="000000"/>
          <w:sz w:val="48"/>
          <w:szCs w:val="48"/>
        </w:rPr>
        <w:t xml:space="preserve">Part B. </w:t>
      </w:r>
      <w:r w:rsidR="00B13A60" w:rsidRPr="008F46CF">
        <w:rPr>
          <w:b/>
          <w:smallCaps/>
          <w:color w:val="000000"/>
          <w:sz w:val="48"/>
          <w:szCs w:val="48"/>
        </w:rPr>
        <w:t>Residential Care Facilities</w:t>
      </w:r>
    </w:p>
    <w:p w14:paraId="1C8FFF67" w14:textId="77777777" w:rsidR="00172026" w:rsidRPr="0036195F" w:rsidRDefault="00172026" w:rsidP="0036195F">
      <w:pPr>
        <w:tabs>
          <w:tab w:val="left" w:pos="9090"/>
        </w:tabs>
        <w:jc w:val="center"/>
        <w:rPr>
          <w:color w:val="000000"/>
          <w:sz w:val="48"/>
          <w:szCs w:val="48"/>
        </w:rPr>
      </w:pPr>
    </w:p>
    <w:p w14:paraId="7994E52C" w14:textId="77777777" w:rsidR="003F3877" w:rsidRPr="0036195F" w:rsidRDefault="003F3877" w:rsidP="0036195F">
      <w:pPr>
        <w:tabs>
          <w:tab w:val="left" w:pos="9090"/>
        </w:tabs>
        <w:jc w:val="center"/>
        <w:rPr>
          <w:color w:val="000000"/>
          <w:sz w:val="22"/>
          <w:szCs w:val="22"/>
        </w:rPr>
      </w:pPr>
    </w:p>
    <w:p w14:paraId="6028D121" w14:textId="77777777" w:rsidR="003F3877" w:rsidRPr="0036195F" w:rsidRDefault="003F3877" w:rsidP="0036195F">
      <w:pPr>
        <w:tabs>
          <w:tab w:val="left" w:pos="9090"/>
        </w:tabs>
        <w:jc w:val="center"/>
        <w:rPr>
          <w:color w:val="000000"/>
          <w:sz w:val="22"/>
          <w:szCs w:val="22"/>
        </w:rPr>
      </w:pPr>
    </w:p>
    <w:p w14:paraId="1CDF32A0" w14:textId="1F0BA474" w:rsidR="001D5CDA" w:rsidRPr="0036195F" w:rsidRDefault="00123947" w:rsidP="0036195F">
      <w:pPr>
        <w:tabs>
          <w:tab w:val="left" w:pos="9090"/>
        </w:tabs>
        <w:jc w:val="center"/>
        <w:rPr>
          <w:color w:val="000000"/>
          <w:sz w:val="22"/>
          <w:szCs w:val="22"/>
        </w:rPr>
      </w:pPr>
      <w:r>
        <w:rPr>
          <w:noProof/>
          <w:color w:val="000000"/>
          <w:sz w:val="22"/>
          <w:szCs w:val="22"/>
          <w:shd w:val="clear" w:color="auto" w:fill="E6E6E6"/>
        </w:rPr>
        <w:drawing>
          <wp:inline distT="0" distB="0" distL="0" distR="0" wp14:anchorId="1CB0BF6C" wp14:editId="1AEB1080">
            <wp:extent cx="1350264" cy="1728216"/>
            <wp:effectExtent l="0" t="0" r="2540" b="5715"/>
            <wp:docPr id="1" name="Picture 1" descr="Main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ine State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264" cy="1728216"/>
                    </a:xfrm>
                    <a:prstGeom prst="rect">
                      <a:avLst/>
                    </a:prstGeom>
                  </pic:spPr>
                </pic:pic>
              </a:graphicData>
            </a:graphic>
          </wp:inline>
        </w:drawing>
      </w:r>
    </w:p>
    <w:p w14:paraId="265DABD8" w14:textId="77777777" w:rsidR="003F3877" w:rsidRPr="0036195F" w:rsidRDefault="003F3877" w:rsidP="0036195F">
      <w:pPr>
        <w:tabs>
          <w:tab w:val="left" w:pos="9090"/>
        </w:tabs>
        <w:jc w:val="center"/>
        <w:rPr>
          <w:color w:val="000000"/>
          <w:sz w:val="22"/>
          <w:szCs w:val="22"/>
        </w:rPr>
      </w:pPr>
    </w:p>
    <w:p w14:paraId="729648EB" w14:textId="77777777" w:rsidR="003F3877" w:rsidRPr="0036195F" w:rsidRDefault="003F3877" w:rsidP="0036195F">
      <w:pPr>
        <w:tabs>
          <w:tab w:val="left" w:pos="9090"/>
        </w:tabs>
        <w:jc w:val="center"/>
        <w:rPr>
          <w:color w:val="000000"/>
          <w:sz w:val="22"/>
          <w:szCs w:val="22"/>
        </w:rPr>
      </w:pPr>
    </w:p>
    <w:p w14:paraId="7F501688" w14:textId="2446CF5F" w:rsidR="00123947" w:rsidRPr="00C03E88" w:rsidRDefault="00123947" w:rsidP="00123947">
      <w:pPr>
        <w:tabs>
          <w:tab w:val="left" w:pos="9090"/>
        </w:tabs>
        <w:jc w:val="center"/>
        <w:rPr>
          <w:smallCaps/>
          <w:color w:val="000000"/>
          <w:sz w:val="36"/>
          <w:szCs w:val="36"/>
        </w:rPr>
      </w:pPr>
      <w:r w:rsidRPr="00C03E88">
        <w:rPr>
          <w:smallCaps/>
          <w:color w:val="000000"/>
          <w:sz w:val="36"/>
          <w:szCs w:val="36"/>
        </w:rPr>
        <w:t xml:space="preserve">Effective Date: </w:t>
      </w:r>
      <w:r w:rsidR="00255E4B">
        <w:rPr>
          <w:smallCaps/>
          <w:color w:val="000000"/>
          <w:sz w:val="36"/>
          <w:szCs w:val="36"/>
        </w:rPr>
        <w:t>September 1</w:t>
      </w:r>
      <w:r w:rsidR="00B858EC">
        <w:rPr>
          <w:smallCaps/>
          <w:color w:val="000000"/>
          <w:sz w:val="36"/>
          <w:szCs w:val="36"/>
        </w:rPr>
        <w:t>8</w:t>
      </w:r>
      <w:r w:rsidR="00255E4B">
        <w:rPr>
          <w:smallCaps/>
          <w:color w:val="000000"/>
          <w:sz w:val="36"/>
          <w:szCs w:val="36"/>
        </w:rPr>
        <w:t>, 2025</w:t>
      </w:r>
    </w:p>
    <w:p w14:paraId="0A785C35" w14:textId="22FECBC2" w:rsidR="003F3877" w:rsidRDefault="003F3877" w:rsidP="0036195F">
      <w:pPr>
        <w:tabs>
          <w:tab w:val="left" w:pos="9090"/>
        </w:tabs>
        <w:jc w:val="center"/>
        <w:rPr>
          <w:color w:val="000000"/>
          <w:sz w:val="22"/>
          <w:szCs w:val="22"/>
        </w:rPr>
      </w:pPr>
    </w:p>
    <w:p w14:paraId="23DBA58C" w14:textId="3C6ABE0E" w:rsidR="00123947" w:rsidRDefault="00123947" w:rsidP="0036195F">
      <w:pPr>
        <w:tabs>
          <w:tab w:val="left" w:pos="9090"/>
        </w:tabs>
        <w:jc w:val="center"/>
        <w:rPr>
          <w:color w:val="000000"/>
          <w:sz w:val="22"/>
          <w:szCs w:val="22"/>
        </w:rPr>
      </w:pPr>
    </w:p>
    <w:p w14:paraId="660A02E3" w14:textId="77777777" w:rsidR="00123947" w:rsidRPr="0036195F" w:rsidRDefault="00123947" w:rsidP="0036195F">
      <w:pPr>
        <w:tabs>
          <w:tab w:val="left" w:pos="9090"/>
        </w:tabs>
        <w:jc w:val="center"/>
        <w:rPr>
          <w:color w:val="000000"/>
          <w:sz w:val="22"/>
          <w:szCs w:val="22"/>
        </w:rPr>
      </w:pPr>
    </w:p>
    <w:p w14:paraId="4676020B" w14:textId="36FE04F4" w:rsidR="003F3877" w:rsidRPr="0036195F" w:rsidRDefault="00C03E88" w:rsidP="00C03E88">
      <w:pPr>
        <w:tabs>
          <w:tab w:val="left" w:pos="9090"/>
        </w:tabs>
        <w:spacing w:before="120"/>
        <w:jc w:val="center"/>
        <w:rPr>
          <w:b/>
          <w:smallCaps/>
          <w:color w:val="000000"/>
          <w:sz w:val="32"/>
          <w:szCs w:val="32"/>
        </w:rPr>
      </w:pPr>
      <w:r>
        <w:rPr>
          <w:b/>
          <w:smallCaps/>
          <w:color w:val="000000"/>
          <w:sz w:val="32"/>
          <w:szCs w:val="32"/>
        </w:rPr>
        <w:t xml:space="preserve">Department </w:t>
      </w:r>
      <w:r w:rsidR="003F3877" w:rsidRPr="0036195F">
        <w:rPr>
          <w:b/>
          <w:smallCaps/>
          <w:color w:val="000000"/>
          <w:sz w:val="32"/>
          <w:szCs w:val="32"/>
        </w:rPr>
        <w:t>of Health and Human Services</w:t>
      </w:r>
    </w:p>
    <w:p w14:paraId="383940F4" w14:textId="19DF014D" w:rsidR="003F3877" w:rsidRPr="0036195F" w:rsidRDefault="003F3877" w:rsidP="00C03E88">
      <w:pPr>
        <w:tabs>
          <w:tab w:val="left" w:pos="9090"/>
        </w:tabs>
        <w:spacing w:before="120"/>
        <w:jc w:val="center"/>
        <w:rPr>
          <w:b/>
          <w:smallCaps/>
          <w:color w:val="000000"/>
          <w:sz w:val="32"/>
          <w:szCs w:val="32"/>
        </w:rPr>
      </w:pPr>
      <w:r w:rsidRPr="0036195F">
        <w:rPr>
          <w:b/>
          <w:smallCaps/>
          <w:color w:val="000000"/>
          <w:sz w:val="32"/>
          <w:szCs w:val="32"/>
        </w:rPr>
        <w:t xml:space="preserve">Division of Licensing and </w:t>
      </w:r>
      <w:r w:rsidR="00BC5CA1" w:rsidRPr="0036195F">
        <w:rPr>
          <w:b/>
          <w:smallCaps/>
          <w:color w:val="000000"/>
          <w:sz w:val="32"/>
          <w:szCs w:val="32"/>
        </w:rPr>
        <w:t>Certification</w:t>
      </w:r>
    </w:p>
    <w:p w14:paraId="077DAC22" w14:textId="77777777" w:rsidR="003F3877" w:rsidRPr="00C03E88" w:rsidRDefault="003F3877" w:rsidP="00C03E88">
      <w:pPr>
        <w:pStyle w:val="DefaultText"/>
        <w:tabs>
          <w:tab w:val="left" w:pos="9090"/>
        </w:tabs>
        <w:spacing w:before="120"/>
        <w:jc w:val="center"/>
        <w:rPr>
          <w:rFonts w:ascii="Times New Roman Bold" w:hAnsi="Times New Roman Bold"/>
          <w:b/>
          <w:smallCaps/>
          <w:sz w:val="32"/>
          <w:szCs w:val="32"/>
        </w:rPr>
      </w:pPr>
      <w:r w:rsidRPr="00C03E88">
        <w:rPr>
          <w:rFonts w:ascii="Times New Roman Bold" w:hAnsi="Times New Roman Bold"/>
          <w:b/>
          <w:smallCaps/>
          <w:sz w:val="32"/>
          <w:szCs w:val="32"/>
        </w:rPr>
        <w:t>State House Station 11</w:t>
      </w:r>
    </w:p>
    <w:p w14:paraId="7B413F82" w14:textId="77777777" w:rsidR="003F3877" w:rsidRPr="00C03E88" w:rsidRDefault="003F3877" w:rsidP="00C03E88">
      <w:pPr>
        <w:pStyle w:val="DefaultText"/>
        <w:tabs>
          <w:tab w:val="left" w:pos="9090"/>
        </w:tabs>
        <w:spacing w:before="120"/>
        <w:jc w:val="center"/>
        <w:rPr>
          <w:rFonts w:ascii="Times New Roman Bold" w:hAnsi="Times New Roman Bold"/>
          <w:b/>
          <w:smallCaps/>
          <w:sz w:val="32"/>
          <w:szCs w:val="32"/>
        </w:rPr>
      </w:pPr>
      <w:r w:rsidRPr="00C03E88">
        <w:rPr>
          <w:rFonts w:ascii="Times New Roman Bold" w:hAnsi="Times New Roman Bold"/>
          <w:b/>
          <w:smallCaps/>
          <w:sz w:val="32"/>
          <w:szCs w:val="32"/>
        </w:rPr>
        <w:t>41 Anthony Ave.</w:t>
      </w:r>
    </w:p>
    <w:p w14:paraId="112E500C" w14:textId="77777777" w:rsidR="003F3877" w:rsidRPr="00C03E88" w:rsidRDefault="003F3877" w:rsidP="00C03E88">
      <w:pPr>
        <w:pStyle w:val="DefaultText"/>
        <w:tabs>
          <w:tab w:val="left" w:pos="9090"/>
        </w:tabs>
        <w:spacing w:before="120"/>
        <w:jc w:val="center"/>
        <w:rPr>
          <w:rFonts w:ascii="Times New Roman Bold" w:hAnsi="Times New Roman Bold"/>
          <w:b/>
          <w:smallCaps/>
          <w:sz w:val="32"/>
          <w:szCs w:val="32"/>
        </w:rPr>
      </w:pPr>
      <w:r w:rsidRPr="00C03E88">
        <w:rPr>
          <w:rFonts w:ascii="Times New Roman Bold" w:hAnsi="Times New Roman Bold"/>
          <w:b/>
          <w:smallCaps/>
          <w:sz w:val="32"/>
          <w:szCs w:val="32"/>
        </w:rPr>
        <w:t>Augusta, ME 04333-0011</w:t>
      </w:r>
    </w:p>
    <w:p w14:paraId="24563022" w14:textId="77777777" w:rsidR="0058634D" w:rsidRPr="0036195F" w:rsidRDefault="0058634D" w:rsidP="0036195F">
      <w:pPr>
        <w:tabs>
          <w:tab w:val="left" w:pos="9090"/>
        </w:tabs>
        <w:rPr>
          <w:sz w:val="22"/>
          <w:szCs w:val="22"/>
        </w:rPr>
      </w:pPr>
    </w:p>
    <w:p w14:paraId="404C654E" w14:textId="77777777" w:rsidR="009C4F55" w:rsidRPr="0036195F" w:rsidRDefault="009C4F55" w:rsidP="0036195F">
      <w:pPr>
        <w:tabs>
          <w:tab w:val="left" w:pos="9090"/>
        </w:tabs>
        <w:ind w:left="360" w:hanging="360"/>
        <w:rPr>
          <w:b/>
          <w:sz w:val="22"/>
          <w:szCs w:val="22"/>
        </w:rPr>
        <w:sectPr w:rsidR="009C4F55" w:rsidRPr="0036195F" w:rsidSect="00057F28">
          <w:footerReference w:type="even" r:id="rId12"/>
          <w:footerReference w:type="default" r:id="rId13"/>
          <w:headerReference w:type="first" r:id="rId14"/>
          <w:footerReference w:type="first" r:id="rId15"/>
          <w:footnotePr>
            <w:numFmt w:val="chicago"/>
          </w:footnotePr>
          <w:endnotePr>
            <w:numFmt w:val="decimal"/>
          </w:endnotePr>
          <w:pgSz w:w="12240" w:h="15840" w:code="1"/>
          <w:pgMar w:top="1440" w:right="1440" w:bottom="1440" w:left="1440" w:header="0" w:footer="720" w:gutter="0"/>
          <w:paperSrc w:first="15" w:other="15"/>
          <w:pgNumType w:fmt="lowerRoman" w:start="1"/>
          <w:cols w:space="720"/>
          <w:docGrid w:linePitch="326"/>
        </w:sectPr>
      </w:pPr>
    </w:p>
    <w:p w14:paraId="027C2E50" w14:textId="77777777" w:rsidR="005B7183" w:rsidRPr="00EE690F" w:rsidRDefault="005B7183" w:rsidP="00A562F4">
      <w:pPr>
        <w:ind w:left="360" w:hanging="360"/>
        <w:rPr>
          <w:b/>
          <w:sz w:val="22"/>
          <w:szCs w:val="22"/>
        </w:rPr>
      </w:pPr>
    </w:p>
    <w:p w14:paraId="60B3C5EC" w14:textId="77777777" w:rsidR="00F410BB" w:rsidRPr="00EE690F" w:rsidRDefault="00F410BB" w:rsidP="00F410BB">
      <w:pPr>
        <w:rPr>
          <w:b/>
          <w:sz w:val="22"/>
          <w:szCs w:val="22"/>
          <w:u w:val="dotted"/>
        </w:rPr>
      </w:pPr>
      <w:r w:rsidRPr="00EE690F">
        <w:rPr>
          <w:b/>
          <w:sz w:val="22"/>
          <w:szCs w:val="22"/>
        </w:rPr>
        <w:t>Section 1 Purpose and Definitions</w:t>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t>1</w:t>
      </w:r>
    </w:p>
    <w:p w14:paraId="6BBCD502" w14:textId="77777777" w:rsidR="00F410BB" w:rsidRPr="00EE690F" w:rsidRDefault="00F410BB" w:rsidP="00F410BB">
      <w:pPr>
        <w:rPr>
          <w:b/>
          <w:sz w:val="22"/>
          <w:szCs w:val="22"/>
          <w:u w:val="dotted"/>
        </w:rPr>
      </w:pPr>
    </w:p>
    <w:p w14:paraId="4644AB9B" w14:textId="5AE22ABD" w:rsidR="00F410BB" w:rsidRPr="00EE690F" w:rsidRDefault="00F410BB" w:rsidP="00EE690F">
      <w:pPr>
        <w:ind w:left="900" w:hanging="540"/>
        <w:rPr>
          <w:sz w:val="22"/>
          <w:szCs w:val="22"/>
        </w:rPr>
      </w:pPr>
      <w:r w:rsidRPr="00EE690F">
        <w:rPr>
          <w:sz w:val="22"/>
          <w:szCs w:val="22"/>
        </w:rPr>
        <w:t xml:space="preserve">A. </w:t>
      </w:r>
      <w:r w:rsidRPr="00EE690F">
        <w:rPr>
          <w:sz w:val="22"/>
          <w:szCs w:val="22"/>
        </w:rPr>
        <w:tab/>
        <w:t>Purpose</w:t>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t>1</w:t>
      </w:r>
    </w:p>
    <w:p w14:paraId="53783924" w14:textId="579A70B1" w:rsidR="00F410BB" w:rsidRPr="00EE690F" w:rsidRDefault="00F410BB" w:rsidP="00EE690F">
      <w:pPr>
        <w:ind w:left="900" w:hanging="540"/>
        <w:rPr>
          <w:sz w:val="22"/>
          <w:szCs w:val="22"/>
        </w:rPr>
      </w:pPr>
      <w:r w:rsidRPr="00EE690F">
        <w:rPr>
          <w:sz w:val="22"/>
          <w:szCs w:val="22"/>
        </w:rPr>
        <w:t>B.</w:t>
      </w:r>
      <w:r w:rsidRPr="00EE690F">
        <w:rPr>
          <w:sz w:val="22"/>
          <w:szCs w:val="22"/>
        </w:rPr>
        <w:tab/>
        <w:t>Definitions</w:t>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r>
      <w:r w:rsidRPr="00EE690F">
        <w:rPr>
          <w:bCs/>
          <w:sz w:val="22"/>
          <w:szCs w:val="22"/>
          <w:u w:val="dotted"/>
        </w:rPr>
        <w:tab/>
        <w:t>1</w:t>
      </w:r>
    </w:p>
    <w:p w14:paraId="46350021" w14:textId="77777777" w:rsidR="00F410BB" w:rsidRPr="00EE690F" w:rsidRDefault="00F410BB" w:rsidP="00F410BB">
      <w:pPr>
        <w:ind w:left="360" w:hanging="360"/>
        <w:rPr>
          <w:b/>
          <w:sz w:val="22"/>
          <w:szCs w:val="22"/>
        </w:rPr>
      </w:pPr>
    </w:p>
    <w:p w14:paraId="7A52DAF6" w14:textId="7ECFBA33" w:rsidR="00F410BB" w:rsidRPr="00EE690F" w:rsidRDefault="00F410BB" w:rsidP="00F410BB">
      <w:pPr>
        <w:ind w:left="360" w:hanging="360"/>
        <w:rPr>
          <w:b/>
          <w:sz w:val="22"/>
          <w:szCs w:val="22"/>
          <w:u w:val="dotted"/>
        </w:rPr>
      </w:pPr>
      <w:r w:rsidRPr="00EE690F">
        <w:rPr>
          <w:b/>
          <w:sz w:val="22"/>
          <w:szCs w:val="22"/>
        </w:rPr>
        <w:t>Section 2 Licensing</w:t>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Pr="00EE690F">
        <w:rPr>
          <w:b/>
          <w:sz w:val="22"/>
          <w:szCs w:val="22"/>
          <w:u w:val="dotted"/>
        </w:rPr>
        <w:tab/>
      </w:r>
      <w:r w:rsidR="00800588">
        <w:rPr>
          <w:b/>
          <w:sz w:val="22"/>
          <w:szCs w:val="22"/>
          <w:u w:val="dotted"/>
        </w:rPr>
        <w:t>10</w:t>
      </w:r>
    </w:p>
    <w:p w14:paraId="57A6FB90" w14:textId="77777777" w:rsidR="00F410BB" w:rsidRPr="00EE690F" w:rsidRDefault="00F410BB" w:rsidP="00F410BB">
      <w:pPr>
        <w:ind w:left="360" w:hanging="360"/>
        <w:rPr>
          <w:b/>
          <w:sz w:val="22"/>
          <w:szCs w:val="22"/>
        </w:rPr>
      </w:pPr>
    </w:p>
    <w:p w14:paraId="3C0DA83E" w14:textId="19C38259"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u w:val="dotted"/>
        </w:rPr>
      </w:pPr>
      <w:r w:rsidRPr="00EE690F">
        <w:rPr>
          <w:rFonts w:ascii="Times New Roman" w:hAnsi="Times New Roman" w:cs="Times New Roman"/>
        </w:rPr>
        <w:t>Responsibility for compliance</w:t>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00800588">
        <w:rPr>
          <w:rFonts w:ascii="Times New Roman" w:hAnsi="Times New Roman" w:cs="Times New Roman"/>
          <w:bCs/>
          <w:u w:val="dotted"/>
        </w:rPr>
        <w:t>10</w:t>
      </w:r>
    </w:p>
    <w:p w14:paraId="72FC1FB2" w14:textId="3AEBDF1D"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License required</w:t>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Pr="00EE690F">
        <w:rPr>
          <w:rFonts w:ascii="Times New Roman" w:hAnsi="Times New Roman" w:cs="Times New Roman"/>
          <w:bCs/>
          <w:u w:val="dotted"/>
        </w:rPr>
        <w:tab/>
      </w:r>
      <w:r w:rsidR="00800588">
        <w:rPr>
          <w:rFonts w:ascii="Times New Roman" w:hAnsi="Times New Roman" w:cs="Times New Roman"/>
          <w:bCs/>
          <w:u w:val="dotted"/>
        </w:rPr>
        <w:t>10</w:t>
      </w:r>
    </w:p>
    <w:p w14:paraId="4D58F350" w14:textId="277B63DD"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u w:val="dotted"/>
        </w:rPr>
      </w:pPr>
      <w:r w:rsidRPr="00EE690F">
        <w:rPr>
          <w:rFonts w:ascii="Times New Roman" w:hAnsi="Times New Roman" w:cs="Times New Roman"/>
        </w:rPr>
        <w:t>License non-transferable</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800588">
        <w:rPr>
          <w:rFonts w:ascii="Times New Roman" w:hAnsi="Times New Roman" w:cs="Times New Roman"/>
          <w:u w:val="dotted"/>
        </w:rPr>
        <w:t>10</w:t>
      </w:r>
    </w:p>
    <w:p w14:paraId="687B2372" w14:textId="039F82B2"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u w:val="dotted"/>
        </w:rPr>
      </w:pPr>
      <w:r w:rsidRPr="00EE690F">
        <w:rPr>
          <w:rFonts w:ascii="Times New Roman" w:hAnsi="Times New Roman" w:cs="Times New Roman"/>
        </w:rPr>
        <w:t>Type and term of license</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800588">
        <w:rPr>
          <w:rFonts w:ascii="Times New Roman" w:hAnsi="Times New Roman" w:cs="Times New Roman"/>
          <w:u w:val="dotted"/>
        </w:rPr>
        <w:t>10</w:t>
      </w:r>
    </w:p>
    <w:p w14:paraId="570BAF05" w14:textId="62CD2CA2"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Application and licensure</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800588">
        <w:rPr>
          <w:rFonts w:ascii="Times New Roman" w:hAnsi="Times New Roman" w:cs="Times New Roman"/>
          <w:u w:val="dotted"/>
        </w:rPr>
        <w:t>1</w:t>
      </w:r>
      <w:r w:rsidR="00242A17">
        <w:rPr>
          <w:rFonts w:ascii="Times New Roman" w:hAnsi="Times New Roman" w:cs="Times New Roman"/>
          <w:u w:val="dotted"/>
        </w:rPr>
        <w:t>0</w:t>
      </w:r>
    </w:p>
    <w:p w14:paraId="76462E27" w14:textId="39E3EDAA"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Limitations on serving as legal representative</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w:t>
      </w:r>
      <w:r w:rsidR="000C2B00">
        <w:rPr>
          <w:rFonts w:ascii="Times New Roman" w:hAnsi="Times New Roman" w:cs="Times New Roman"/>
          <w:u w:val="dotted"/>
        </w:rPr>
        <w:t>3</w:t>
      </w:r>
    </w:p>
    <w:p w14:paraId="7D65781D" w14:textId="782165ED"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Issuance of license</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w:t>
      </w:r>
      <w:r w:rsidR="000C2B00">
        <w:rPr>
          <w:rFonts w:ascii="Times New Roman" w:hAnsi="Times New Roman" w:cs="Times New Roman"/>
          <w:u w:val="dotted"/>
        </w:rPr>
        <w:t>3</w:t>
      </w:r>
    </w:p>
    <w:p w14:paraId="38BDEABE" w14:textId="345026C4"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Notification of changes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w:t>
      </w:r>
      <w:r w:rsidR="000C2B00">
        <w:rPr>
          <w:rFonts w:ascii="Times New Roman" w:hAnsi="Times New Roman" w:cs="Times New Roman"/>
          <w:u w:val="dotted"/>
        </w:rPr>
        <w:t>3</w:t>
      </w:r>
    </w:p>
    <w:p w14:paraId="68E35EC0" w14:textId="01EBF5D0"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Number of licenses required</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w:t>
      </w:r>
      <w:r w:rsidR="000C2B00">
        <w:rPr>
          <w:rFonts w:ascii="Times New Roman" w:hAnsi="Times New Roman" w:cs="Times New Roman"/>
          <w:u w:val="dotted"/>
        </w:rPr>
        <w:t>3</w:t>
      </w:r>
    </w:p>
    <w:p w14:paraId="75B6E2E2" w14:textId="5441E069"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Adult Day Services Programs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w:t>
      </w:r>
      <w:r w:rsidR="000C2B00">
        <w:rPr>
          <w:rFonts w:ascii="Times New Roman" w:hAnsi="Times New Roman" w:cs="Times New Roman"/>
          <w:u w:val="dotted"/>
        </w:rPr>
        <w:t>3</w:t>
      </w:r>
    </w:p>
    <w:p w14:paraId="042AF0F7" w14:textId="6FF17780"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u w:val="dotted"/>
        </w:rPr>
      </w:pPr>
      <w:r w:rsidRPr="00EE690F">
        <w:rPr>
          <w:rFonts w:ascii="Times New Roman" w:hAnsi="Times New Roman" w:cs="Times New Roman"/>
        </w:rPr>
        <w:t>Multilevel facility license</w:t>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364190A7">
        <w:rPr>
          <w:rFonts w:ascii="Times New Roman" w:hAnsi="Times New Roman" w:cs="Times New Roman"/>
          <w:u w:val="dotted"/>
        </w:rPr>
        <w:t>1</w:t>
      </w:r>
      <w:r w:rsidR="46798107" w:rsidRPr="364190A7">
        <w:rPr>
          <w:rFonts w:ascii="Times New Roman" w:hAnsi="Times New Roman" w:cs="Times New Roman"/>
          <w:u w:val="dotted"/>
        </w:rPr>
        <w:t>3</w:t>
      </w:r>
    </w:p>
    <w:p w14:paraId="7E6AE6C1" w14:textId="25F7F4A8"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u w:val="dotted"/>
        </w:rPr>
      </w:pPr>
      <w:r w:rsidRPr="00EE690F">
        <w:rPr>
          <w:rFonts w:ascii="Times New Roman" w:hAnsi="Times New Roman" w:cs="Times New Roman"/>
        </w:rPr>
        <w:t>Provisional license</w:t>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7BB79CD6">
        <w:rPr>
          <w:rFonts w:ascii="Times New Roman" w:hAnsi="Times New Roman" w:cs="Times New Roman"/>
          <w:u w:val="dotted"/>
        </w:rPr>
        <w:t>1</w:t>
      </w:r>
      <w:r w:rsidR="3A0B1C0A" w:rsidRPr="7BB79CD6">
        <w:rPr>
          <w:rFonts w:ascii="Times New Roman" w:hAnsi="Times New Roman" w:cs="Times New Roman"/>
          <w:u w:val="dotted"/>
        </w:rPr>
        <w:t>3</w:t>
      </w:r>
    </w:p>
    <w:p w14:paraId="66236EB3" w14:textId="77777777"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Conditional license</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rPr>
        <w:t>14</w:t>
      </w:r>
    </w:p>
    <w:p w14:paraId="785ABB24" w14:textId="77777777"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Posting the license</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14</w:t>
      </w:r>
    </w:p>
    <w:p w14:paraId="4BCA466B" w14:textId="77777777"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Right of entry</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14</w:t>
      </w:r>
    </w:p>
    <w:p w14:paraId="29FC57E8" w14:textId="77777777"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Filing Plans of Correction</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15</w:t>
      </w:r>
    </w:p>
    <w:p w14:paraId="50C51B5F" w14:textId="77777777"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Reapplication subsequent to licensing actions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15</w:t>
      </w:r>
    </w:p>
    <w:p w14:paraId="34B7FF47" w14:textId="77777777"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Renewal applications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15</w:t>
      </w:r>
    </w:p>
    <w:p w14:paraId="11C912A0" w14:textId="26AC752F"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Actions requiring approval</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w:t>
      </w:r>
      <w:r w:rsidR="002007DF">
        <w:rPr>
          <w:rFonts w:ascii="Times New Roman" w:hAnsi="Times New Roman" w:cs="Times New Roman"/>
          <w:u w:val="dotted"/>
        </w:rPr>
        <w:t>6</w:t>
      </w:r>
    </w:p>
    <w:p w14:paraId="69DC30B5" w14:textId="047BBB2A"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Waiver of a licensing rule</w:t>
      </w:r>
      <w:r w:rsidRPr="00EE690F">
        <w:rPr>
          <w:rFonts w:ascii="Times New Roman" w:hAnsi="Times New Roman" w:cs="Times New Roman"/>
          <w:u w:val="dotted"/>
        </w:rPr>
        <w:t xml:space="preserve"> </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FE3E87">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w:t>
      </w:r>
      <w:r w:rsidR="002007DF">
        <w:rPr>
          <w:rFonts w:ascii="Times New Roman" w:hAnsi="Times New Roman" w:cs="Times New Roman"/>
          <w:u w:val="dotted"/>
        </w:rPr>
        <w:t>6</w:t>
      </w:r>
    </w:p>
    <w:p w14:paraId="3F456C84" w14:textId="5658E1F3"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u w:val="dotted"/>
        </w:rPr>
      </w:pPr>
      <w:r w:rsidRPr="00EE690F">
        <w:rPr>
          <w:rFonts w:ascii="Times New Roman" w:hAnsi="Times New Roman" w:cs="Times New Roman"/>
        </w:rPr>
        <w:t>Rates and contracts</w:t>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5E51FFCF">
        <w:rPr>
          <w:rFonts w:ascii="Times New Roman" w:hAnsi="Times New Roman" w:cs="Times New Roman"/>
          <w:u w:val="dotted"/>
        </w:rPr>
        <w:t>1</w:t>
      </w:r>
      <w:r w:rsidR="315ECEAB" w:rsidRPr="5E51FFCF">
        <w:rPr>
          <w:rFonts w:ascii="Times New Roman" w:hAnsi="Times New Roman" w:cs="Times New Roman"/>
          <w:u w:val="dotted"/>
        </w:rPr>
        <w:t>6</w:t>
      </w:r>
    </w:p>
    <w:p w14:paraId="6560D8D8" w14:textId="2712607B"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Information to residents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w:t>
      </w:r>
      <w:r w:rsidR="00303D43">
        <w:rPr>
          <w:rFonts w:ascii="Times New Roman" w:hAnsi="Times New Roman" w:cs="Times New Roman"/>
          <w:u w:val="dotted"/>
        </w:rPr>
        <w:t>8</w:t>
      </w:r>
    </w:p>
    <w:p w14:paraId="4F6BCEF4" w14:textId="6DC306C3"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u w:val="dotted"/>
        </w:rPr>
      </w:pPr>
      <w:r w:rsidRPr="00EE690F">
        <w:rPr>
          <w:rFonts w:ascii="Times New Roman" w:hAnsi="Times New Roman" w:cs="Times New Roman"/>
        </w:rPr>
        <w:t>Refunds</w:t>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33619177">
        <w:rPr>
          <w:rFonts w:ascii="Times New Roman" w:hAnsi="Times New Roman" w:cs="Times New Roman"/>
          <w:u w:val="dotted"/>
        </w:rPr>
        <w:t>1</w:t>
      </w:r>
      <w:r w:rsidR="55403D41" w:rsidRPr="33619177">
        <w:rPr>
          <w:rFonts w:ascii="Times New Roman" w:hAnsi="Times New Roman" w:cs="Times New Roman"/>
          <w:u w:val="dotted"/>
        </w:rPr>
        <w:t>8</w:t>
      </w:r>
    </w:p>
    <w:p w14:paraId="75EF4379" w14:textId="2EF835A0"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u w:val="dotted"/>
        </w:rPr>
      </w:pPr>
      <w:r w:rsidRPr="00EE690F">
        <w:rPr>
          <w:rFonts w:ascii="Times New Roman" w:hAnsi="Times New Roman" w:cs="Times New Roman"/>
        </w:rPr>
        <w:t>Use of personal funds by operator</w:t>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236E1C90">
        <w:rPr>
          <w:rFonts w:ascii="Times New Roman" w:hAnsi="Times New Roman" w:cs="Times New Roman"/>
          <w:u w:val="dotted"/>
        </w:rPr>
        <w:t>1</w:t>
      </w:r>
      <w:r w:rsidR="2F4B31D6" w:rsidRPr="236E1C90">
        <w:rPr>
          <w:rFonts w:ascii="Times New Roman" w:hAnsi="Times New Roman" w:cs="Times New Roman"/>
          <w:u w:val="dotted"/>
        </w:rPr>
        <w:t>8</w:t>
      </w:r>
    </w:p>
    <w:p w14:paraId="76FC7B2E" w14:textId="74D09CE8"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u w:val="dotted"/>
        </w:rPr>
      </w:pPr>
      <w:r w:rsidRPr="00EE690F">
        <w:rPr>
          <w:rFonts w:ascii="Times New Roman" w:hAnsi="Times New Roman" w:cs="Times New Roman"/>
        </w:rPr>
        <w:t>Tenancy obligation</w:t>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2DACD9C5" w:rsidRPr="60220154">
        <w:rPr>
          <w:rFonts w:ascii="Times New Roman" w:hAnsi="Times New Roman" w:cs="Times New Roman"/>
          <w:u w:val="dotted"/>
        </w:rPr>
        <w:t>19</w:t>
      </w:r>
    </w:p>
    <w:p w14:paraId="4F0E8839" w14:textId="65B9AAE6"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Administrative and resident records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1</w:t>
      </w:r>
      <w:r w:rsidR="00360F2D">
        <w:rPr>
          <w:rFonts w:ascii="Times New Roman" w:hAnsi="Times New Roman" w:cs="Times New Roman"/>
          <w:u w:val="dotted"/>
        </w:rPr>
        <w:t>9</w:t>
      </w:r>
    </w:p>
    <w:p w14:paraId="7B8CDDED" w14:textId="1EDE2501"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Confidential information</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9636E9">
        <w:rPr>
          <w:rFonts w:ascii="Times New Roman" w:hAnsi="Times New Roman" w:cs="Times New Roman"/>
          <w:u w:val="dotted"/>
        </w:rPr>
        <w:t>20</w:t>
      </w:r>
    </w:p>
    <w:p w14:paraId="662ACA87" w14:textId="32818C7B"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Closure</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9636E9">
        <w:rPr>
          <w:rFonts w:ascii="Times New Roman" w:hAnsi="Times New Roman" w:cs="Times New Roman"/>
          <w:u w:val="dotted"/>
        </w:rPr>
        <w:t>20</w:t>
      </w:r>
    </w:p>
    <w:p w14:paraId="12A87995" w14:textId="2EF72439" w:rsidR="00F410BB" w:rsidRPr="00EE690F" w:rsidRDefault="00F410BB" w:rsidP="00521049">
      <w:pPr>
        <w:pStyle w:val="ListParagraph"/>
        <w:numPr>
          <w:ilvl w:val="0"/>
          <w:numId w:val="273"/>
        </w:numPr>
        <w:spacing w:after="0" w:line="240" w:lineRule="auto"/>
        <w:ind w:left="900" w:hanging="540"/>
        <w:rPr>
          <w:rFonts w:ascii="Times New Roman" w:hAnsi="Times New Roman" w:cs="Times New Roman"/>
        </w:rPr>
      </w:pPr>
      <w:r w:rsidRPr="00EE690F">
        <w:rPr>
          <w:rFonts w:ascii="Times New Roman" w:hAnsi="Times New Roman" w:cs="Times New Roman"/>
        </w:rPr>
        <w:t>Closure policy</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9636E9">
        <w:rPr>
          <w:rFonts w:ascii="Times New Roman" w:hAnsi="Times New Roman" w:cs="Times New Roman"/>
          <w:u w:val="dotted"/>
        </w:rPr>
        <w:t>20</w:t>
      </w:r>
    </w:p>
    <w:p w14:paraId="644D091E" w14:textId="77777777" w:rsidR="00F410BB" w:rsidRPr="00EE690F" w:rsidRDefault="00F410BB" w:rsidP="00F410BB">
      <w:pPr>
        <w:rPr>
          <w:b/>
          <w:sz w:val="22"/>
          <w:szCs w:val="22"/>
        </w:rPr>
      </w:pPr>
    </w:p>
    <w:p w14:paraId="7A63A261" w14:textId="5A357ADE" w:rsidR="00F410BB" w:rsidRPr="00EE690F" w:rsidRDefault="00F410BB" w:rsidP="00F410BB">
      <w:pPr>
        <w:ind w:left="360" w:hanging="360"/>
        <w:rPr>
          <w:b/>
          <w:bCs/>
          <w:sz w:val="22"/>
          <w:szCs w:val="22"/>
        </w:rPr>
      </w:pPr>
      <w:r w:rsidRPr="00EE690F">
        <w:rPr>
          <w:b/>
          <w:sz w:val="22"/>
          <w:szCs w:val="22"/>
        </w:rPr>
        <w:t>Section 3 Enforcement Procedures</w:t>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r>
      <w:r w:rsidRPr="00EE690F">
        <w:rPr>
          <w:b/>
          <w:bCs/>
          <w:sz w:val="22"/>
          <w:szCs w:val="22"/>
          <w:u w:val="dotted"/>
        </w:rPr>
        <w:tab/>
        <w:t>2</w:t>
      </w:r>
      <w:r w:rsidR="008E0C02">
        <w:rPr>
          <w:b/>
          <w:bCs/>
          <w:sz w:val="22"/>
          <w:szCs w:val="22"/>
          <w:u w:val="dotted"/>
        </w:rPr>
        <w:t>2</w:t>
      </w:r>
    </w:p>
    <w:p w14:paraId="5B596550" w14:textId="77777777" w:rsidR="00F410BB" w:rsidRPr="00EE690F" w:rsidRDefault="00F410BB" w:rsidP="00F410BB">
      <w:pPr>
        <w:ind w:left="360" w:hanging="360"/>
        <w:rPr>
          <w:b/>
          <w:sz w:val="22"/>
          <w:szCs w:val="22"/>
        </w:rPr>
      </w:pPr>
    </w:p>
    <w:p w14:paraId="0F90947E" w14:textId="50B78085"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rPr>
      </w:pPr>
      <w:r w:rsidRPr="00EE690F">
        <w:rPr>
          <w:rFonts w:ascii="Times New Roman" w:hAnsi="Times New Roman" w:cs="Times New Roman"/>
        </w:rPr>
        <w:t>Inspections required</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2</w:t>
      </w:r>
      <w:r w:rsidR="008E0C02">
        <w:rPr>
          <w:rFonts w:ascii="Times New Roman" w:hAnsi="Times New Roman" w:cs="Times New Roman"/>
          <w:u w:val="dotted"/>
        </w:rPr>
        <w:t>2</w:t>
      </w:r>
    </w:p>
    <w:p w14:paraId="389D64DD" w14:textId="2ACA6168"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rPr>
      </w:pPr>
      <w:r w:rsidRPr="00EE690F">
        <w:rPr>
          <w:rFonts w:ascii="Times New Roman" w:hAnsi="Times New Roman" w:cs="Times New Roman"/>
        </w:rPr>
        <w:t>Frequency and type of inspections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2</w:t>
      </w:r>
      <w:r w:rsidR="008E0C02">
        <w:rPr>
          <w:rFonts w:ascii="Times New Roman" w:hAnsi="Times New Roman" w:cs="Times New Roman"/>
          <w:u w:val="dotted"/>
        </w:rPr>
        <w:t>2</w:t>
      </w:r>
    </w:p>
    <w:p w14:paraId="093349E1" w14:textId="3107AC9F"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lang w:val="fr-FR"/>
        </w:rPr>
      </w:pPr>
      <w:r w:rsidRPr="00EE690F">
        <w:rPr>
          <w:rFonts w:ascii="Times New Roman" w:hAnsi="Times New Roman" w:cs="Times New Roman"/>
        </w:rPr>
        <w:t>Complaints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2</w:t>
      </w:r>
      <w:r w:rsidR="008E0C02">
        <w:rPr>
          <w:rFonts w:ascii="Times New Roman" w:hAnsi="Times New Roman" w:cs="Times New Roman"/>
          <w:u w:val="dotted"/>
        </w:rPr>
        <w:t>2</w:t>
      </w:r>
    </w:p>
    <w:p w14:paraId="0FA5FD2E" w14:textId="0E762170"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u w:val="dotted"/>
        </w:rPr>
      </w:pPr>
      <w:r w:rsidRPr="00EE690F">
        <w:rPr>
          <w:rFonts w:ascii="Times New Roman" w:hAnsi="Times New Roman" w:cs="Times New Roman"/>
          <w:lang w:val="fr-FR"/>
        </w:rPr>
        <w:t>Statements of Deficiencies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2</w:t>
      </w:r>
      <w:r w:rsidR="008E0C02">
        <w:rPr>
          <w:rFonts w:ascii="Times New Roman" w:hAnsi="Times New Roman" w:cs="Times New Roman"/>
          <w:u w:val="dotted"/>
        </w:rPr>
        <w:t>2</w:t>
      </w:r>
    </w:p>
    <w:p w14:paraId="6DEE8947" w14:textId="37F6CA33"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rPr>
      </w:pPr>
      <w:r w:rsidRPr="00EE690F">
        <w:rPr>
          <w:rFonts w:ascii="Times New Roman" w:hAnsi="Times New Roman" w:cs="Times New Roman"/>
        </w:rPr>
        <w:t>Informal conference</w:t>
      </w:r>
      <w:r w:rsidR="00435E45">
        <w:rPr>
          <w:rFonts w:ascii="Times New Roman" w:hAnsi="Times New Roman" w:cs="Times New Roman"/>
          <w:u w:val="dotted"/>
        </w:rPr>
        <w:t>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290CD9">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2</w:t>
      </w:r>
      <w:r w:rsidR="00F216E3">
        <w:rPr>
          <w:rFonts w:ascii="Times New Roman" w:hAnsi="Times New Roman" w:cs="Times New Roman"/>
          <w:u w:val="dotted"/>
        </w:rPr>
        <w:t>3</w:t>
      </w:r>
    </w:p>
    <w:p w14:paraId="73155224" w14:textId="43856965"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u w:val="dotted"/>
        </w:rPr>
      </w:pPr>
      <w:r w:rsidRPr="00EE690F">
        <w:rPr>
          <w:rFonts w:ascii="Times New Roman" w:hAnsi="Times New Roman" w:cs="Times New Roman"/>
        </w:rPr>
        <w:t>Grounds for intermediate sanctions</w:t>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2F229CA2">
        <w:rPr>
          <w:rFonts w:ascii="Times New Roman" w:hAnsi="Times New Roman" w:cs="Times New Roman"/>
          <w:u w:val="dotted"/>
        </w:rPr>
        <w:t>2</w:t>
      </w:r>
      <w:r w:rsidR="2BDDB16F" w:rsidRPr="2F229CA2">
        <w:rPr>
          <w:rFonts w:ascii="Times New Roman" w:hAnsi="Times New Roman" w:cs="Times New Roman"/>
          <w:u w:val="dotted"/>
        </w:rPr>
        <w:t>4</w:t>
      </w:r>
    </w:p>
    <w:p w14:paraId="13FD17E8" w14:textId="77777777"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rPr>
      </w:pPr>
      <w:r w:rsidRPr="00EE690F">
        <w:rPr>
          <w:rFonts w:ascii="Times New Roman" w:hAnsi="Times New Roman" w:cs="Times New Roman"/>
        </w:rPr>
        <w:t>Intermediate sanctions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25</w:t>
      </w:r>
    </w:p>
    <w:p w14:paraId="6F8AD740" w14:textId="77777777"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rPr>
      </w:pPr>
      <w:r w:rsidRPr="00EE690F">
        <w:rPr>
          <w:rFonts w:ascii="Times New Roman" w:hAnsi="Times New Roman" w:cs="Times New Roman"/>
        </w:rPr>
        <w:t>Financial penalties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25</w:t>
      </w:r>
    </w:p>
    <w:p w14:paraId="3C70A664" w14:textId="77777777"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rPr>
      </w:pPr>
      <w:r w:rsidRPr="00EE690F">
        <w:rPr>
          <w:rFonts w:ascii="Times New Roman" w:hAnsi="Times New Roman" w:cs="Times New Roman"/>
        </w:rPr>
        <w:t>Other sanctions for failure to comply</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27</w:t>
      </w:r>
    </w:p>
    <w:p w14:paraId="48AC12C9" w14:textId="6E847C97"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u w:val="dotted"/>
        </w:rPr>
      </w:pPr>
      <w:r w:rsidRPr="00EE690F">
        <w:rPr>
          <w:rFonts w:ascii="Times New Roman" w:hAnsi="Times New Roman" w:cs="Times New Roman"/>
        </w:rPr>
        <w:t>Appeal rights</w:t>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6679CF19">
        <w:rPr>
          <w:rFonts w:ascii="Times New Roman" w:hAnsi="Times New Roman" w:cs="Times New Roman"/>
          <w:u w:val="dotted"/>
        </w:rPr>
        <w:t>2</w:t>
      </w:r>
      <w:r w:rsidR="1A494B56" w:rsidRPr="6679CF19">
        <w:rPr>
          <w:rFonts w:ascii="Times New Roman" w:hAnsi="Times New Roman" w:cs="Times New Roman"/>
          <w:u w:val="dotted"/>
        </w:rPr>
        <w:t>7</w:t>
      </w:r>
    </w:p>
    <w:p w14:paraId="0C59754D" w14:textId="77777777" w:rsidR="00F410BB" w:rsidRPr="00EE690F" w:rsidRDefault="00F410BB" w:rsidP="00521049">
      <w:pPr>
        <w:pStyle w:val="ListParagraph"/>
        <w:numPr>
          <w:ilvl w:val="0"/>
          <w:numId w:val="291"/>
        </w:numPr>
        <w:spacing w:after="0" w:line="240" w:lineRule="auto"/>
        <w:ind w:left="900" w:hanging="540"/>
        <w:rPr>
          <w:rFonts w:ascii="Times New Roman" w:hAnsi="Times New Roman" w:cs="Times New Roman"/>
        </w:rPr>
      </w:pPr>
      <w:r w:rsidRPr="00EE690F">
        <w:rPr>
          <w:rFonts w:ascii="Times New Roman" w:hAnsi="Times New Roman" w:cs="Times New Roman"/>
        </w:rPr>
        <w:t>Operating without a license</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t>28</w:t>
      </w:r>
    </w:p>
    <w:p w14:paraId="5EF5BB00" w14:textId="77777777" w:rsidR="00F410BB" w:rsidRPr="00EE690F" w:rsidRDefault="00F410BB" w:rsidP="00F410BB">
      <w:pPr>
        <w:pStyle w:val="EndnoteText"/>
        <w:ind w:left="360" w:hanging="360"/>
        <w:rPr>
          <w:sz w:val="22"/>
          <w:szCs w:val="22"/>
        </w:rPr>
      </w:pPr>
    </w:p>
    <w:p w14:paraId="1413D967" w14:textId="227882C1" w:rsidR="00F410BB" w:rsidRPr="00EE690F" w:rsidRDefault="00F410BB" w:rsidP="00F410BB">
      <w:pPr>
        <w:ind w:left="360" w:hanging="360"/>
        <w:rPr>
          <w:b/>
          <w:sz w:val="22"/>
          <w:szCs w:val="22"/>
        </w:rPr>
      </w:pPr>
      <w:r w:rsidRPr="00EE690F">
        <w:rPr>
          <w:b/>
          <w:sz w:val="22"/>
          <w:szCs w:val="22"/>
        </w:rPr>
        <w:t>Section 4 Resident Rights</w:t>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Pr="00EE690F">
        <w:rPr>
          <w:sz w:val="22"/>
          <w:szCs w:val="22"/>
          <w:u w:val="dotted"/>
        </w:rPr>
        <w:tab/>
      </w:r>
      <w:r w:rsidR="00C36D33">
        <w:rPr>
          <w:sz w:val="22"/>
          <w:szCs w:val="22"/>
          <w:u w:val="dotted"/>
        </w:rPr>
        <w:t>29</w:t>
      </w:r>
    </w:p>
    <w:p w14:paraId="5887F532" w14:textId="77777777" w:rsidR="00F410BB" w:rsidRPr="00EE690F" w:rsidRDefault="00F410BB" w:rsidP="00F410BB">
      <w:pPr>
        <w:ind w:left="360" w:hanging="360"/>
        <w:rPr>
          <w:b/>
          <w:sz w:val="22"/>
          <w:szCs w:val="22"/>
        </w:rPr>
      </w:pPr>
    </w:p>
    <w:p w14:paraId="72D66284" w14:textId="6B559C10"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29</w:t>
      </w:r>
    </w:p>
    <w:p w14:paraId="258E5C9D" w14:textId="73F93221"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Notification of resident’s rights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29</w:t>
      </w:r>
    </w:p>
    <w:p w14:paraId="6183B3D9" w14:textId="0443046E"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reasonable modifications and accommodations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29</w:t>
      </w:r>
    </w:p>
    <w:p w14:paraId="14976A3F" w14:textId="6C2C3416"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be informed of services provided by the facility/program</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29</w:t>
      </w:r>
    </w:p>
    <w:p w14:paraId="0FD3A145" w14:textId="18AB719C"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be free from discrimination</w:t>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0F8D56BF" w:rsidRPr="0075C0A9">
        <w:rPr>
          <w:rFonts w:ascii="Times New Roman" w:hAnsi="Times New Roman" w:cs="Times New Roman"/>
          <w:u w:val="dotted"/>
        </w:rPr>
        <w:t>30</w:t>
      </w:r>
    </w:p>
    <w:p w14:paraId="44DE9840" w14:textId="1E778B0D"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reside as couples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30</w:t>
      </w:r>
    </w:p>
    <w:p w14:paraId="2A83B454" w14:textId="14BBE6A6"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privacy and consideration</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30</w:t>
      </w:r>
      <w:r w:rsidRPr="00EE690F">
        <w:rPr>
          <w:rFonts w:ascii="Times New Roman" w:hAnsi="Times New Roman" w:cs="Times New Roman"/>
        </w:rPr>
        <w:tab/>
      </w:r>
    </w:p>
    <w:p w14:paraId="19A9D5A2" w14:textId="2C48599F"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manage financial affairs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30</w:t>
      </w:r>
    </w:p>
    <w:p w14:paraId="23755689" w14:textId="2CF641B9"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personal clothing and possessions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30</w:t>
      </w:r>
    </w:p>
    <w:p w14:paraId="67857F76" w14:textId="01A2BE43"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freedom of choice of provider</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30</w:t>
      </w:r>
    </w:p>
    <w:p w14:paraId="0777CCD4" w14:textId="3F9B233D"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refuse treatment or services</w:t>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Pr="00EE690F">
        <w:rPr>
          <w:rFonts w:ascii="Times New Roman" w:hAnsi="Times New Roman" w:cs="Times New Roman"/>
          <w:u w:val="dotted"/>
        </w:rPr>
        <w:tab/>
      </w:r>
      <w:r w:rsidR="00C36D33">
        <w:rPr>
          <w:rFonts w:ascii="Times New Roman" w:hAnsi="Times New Roman" w:cs="Times New Roman"/>
          <w:u w:val="dotted"/>
        </w:rPr>
        <w:t>30</w:t>
      </w:r>
    </w:p>
    <w:p w14:paraId="19F99744" w14:textId="42FB74FC"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a service plan</w:t>
      </w:r>
      <w: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08E3E08">
        <w:rPr>
          <w:u w:val="dotted"/>
        </w:rPr>
        <w:tab/>
      </w:r>
      <w:r w:rsidRPr="07647445">
        <w:rPr>
          <w:rFonts w:ascii="Times New Roman" w:hAnsi="Times New Roman" w:cs="Times New Roman"/>
          <w:u w:val="dotted"/>
        </w:rPr>
        <w:t>3</w:t>
      </w:r>
      <w:r w:rsidR="0A03BECD" w:rsidRPr="07647445">
        <w:rPr>
          <w:rFonts w:ascii="Times New Roman" w:hAnsi="Times New Roman" w:cs="Times New Roman"/>
          <w:u w:val="dotted"/>
        </w:rPr>
        <w:t>0</w:t>
      </w:r>
    </w:p>
    <w:p w14:paraId="172CD2AA" w14:textId="2C95C668"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refuse to perform services for the facility</w:t>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7647445">
        <w:rPr>
          <w:rFonts w:ascii="Times New Roman" w:hAnsi="Times New Roman" w:cs="Times New Roman"/>
          <w:u w:val="dotted"/>
        </w:rPr>
        <w:t>3</w:t>
      </w:r>
      <w:r w:rsidR="50055978" w:rsidRPr="07647445">
        <w:rPr>
          <w:rFonts w:ascii="Times New Roman" w:hAnsi="Times New Roman" w:cs="Times New Roman"/>
          <w:u w:val="dotted"/>
        </w:rPr>
        <w:t>0</w:t>
      </w:r>
    </w:p>
    <w:p w14:paraId="2D9A77C2" w14:textId="54FBBC04"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participate in activities of choice</w:t>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7647445">
        <w:rPr>
          <w:rFonts w:ascii="Times New Roman" w:hAnsi="Times New Roman" w:cs="Times New Roman"/>
          <w:u w:val="dotted"/>
        </w:rPr>
        <w:t>3</w:t>
      </w:r>
      <w:r w:rsidR="04FC9170" w:rsidRPr="07647445">
        <w:rPr>
          <w:rFonts w:ascii="Times New Roman" w:hAnsi="Times New Roman" w:cs="Times New Roman"/>
          <w:u w:val="dotted"/>
        </w:rPr>
        <w:t>0</w:t>
      </w:r>
    </w:p>
    <w:p w14:paraId="19F12991" w14:textId="50315A5B"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communicate privately with persons of choice</w:t>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7647445">
        <w:rPr>
          <w:rFonts w:ascii="Times New Roman" w:hAnsi="Times New Roman" w:cs="Times New Roman"/>
          <w:u w:val="dotted"/>
        </w:rPr>
        <w:t>3</w:t>
      </w:r>
      <w:r w:rsidR="5257E404" w:rsidRPr="07647445">
        <w:rPr>
          <w:rFonts w:ascii="Times New Roman" w:hAnsi="Times New Roman" w:cs="Times New Roman"/>
          <w:u w:val="dotted"/>
        </w:rPr>
        <w:t>0</w:t>
      </w:r>
    </w:p>
    <w:p w14:paraId="53D45C38" w14:textId="58595043"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u w:val="dotted"/>
        </w:rPr>
      </w:pPr>
      <w:r w:rsidRPr="00EE690F">
        <w:rPr>
          <w:rFonts w:ascii="Times New Roman" w:hAnsi="Times New Roman" w:cs="Times New Roman"/>
        </w:rPr>
        <w:t>Rights regarding restraints and aversive conditioning</w:t>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29A48C16">
        <w:rPr>
          <w:rFonts w:ascii="Times New Roman" w:hAnsi="Times New Roman" w:cs="Times New Roman"/>
          <w:u w:val="dotted"/>
        </w:rPr>
        <w:t>3</w:t>
      </w:r>
      <w:r w:rsidR="7DE7F6C2" w:rsidRPr="29A48C16">
        <w:rPr>
          <w:rFonts w:ascii="Times New Roman" w:hAnsi="Times New Roman" w:cs="Times New Roman"/>
          <w:u w:val="dotted"/>
        </w:rPr>
        <w:t>1</w:t>
      </w:r>
    </w:p>
    <w:p w14:paraId="14E2A132" w14:textId="3BC772FE"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u w:val="dotted"/>
        </w:rPr>
      </w:pPr>
      <w:r w:rsidRPr="00EE690F">
        <w:rPr>
          <w:rFonts w:ascii="Times New Roman" w:hAnsi="Times New Roman" w:cs="Times New Roman"/>
        </w:rPr>
        <w:t>Right to freedom from abuse, neglect, or exploitation</w:t>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29A48C16">
        <w:rPr>
          <w:rFonts w:ascii="Times New Roman" w:hAnsi="Times New Roman" w:cs="Times New Roman"/>
          <w:u w:val="dotted"/>
        </w:rPr>
        <w:t>3</w:t>
      </w:r>
      <w:r w:rsidR="79136199" w:rsidRPr="29A48C16">
        <w:rPr>
          <w:rFonts w:ascii="Times New Roman" w:hAnsi="Times New Roman" w:cs="Times New Roman"/>
          <w:u w:val="dotted"/>
        </w:rPr>
        <w:t>1</w:t>
      </w:r>
    </w:p>
    <w:p w14:paraId="554EAE44" w14:textId="3A2D3F78"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access to resident records</w:t>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481252AD">
        <w:rPr>
          <w:rFonts w:ascii="Times New Roman" w:hAnsi="Times New Roman" w:cs="Times New Roman"/>
          <w:u w:val="dotted"/>
        </w:rPr>
        <w:t>3</w:t>
      </w:r>
      <w:r w:rsidR="2DE4EE0F" w:rsidRPr="481252AD">
        <w:rPr>
          <w:rFonts w:ascii="Times New Roman" w:hAnsi="Times New Roman" w:cs="Times New Roman"/>
          <w:u w:val="dotted"/>
        </w:rPr>
        <w:t>1</w:t>
      </w:r>
    </w:p>
    <w:p w14:paraId="46803BE6" w14:textId="03C8F180"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confidentiality</w:t>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481252AD">
        <w:rPr>
          <w:rFonts w:ascii="Times New Roman" w:hAnsi="Times New Roman" w:cs="Times New Roman"/>
          <w:u w:val="dotted"/>
        </w:rPr>
        <w:t>3</w:t>
      </w:r>
      <w:r w:rsidR="5034E101" w:rsidRPr="481252AD">
        <w:rPr>
          <w:rFonts w:ascii="Times New Roman" w:hAnsi="Times New Roman" w:cs="Times New Roman"/>
          <w:u w:val="dotted"/>
        </w:rPr>
        <w:t>1</w:t>
      </w:r>
    </w:p>
    <w:p w14:paraId="4086AE30" w14:textId="285B3C7C"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u w:val="dotted"/>
        </w:rPr>
      </w:pPr>
      <w:r w:rsidRPr="00EE690F">
        <w:rPr>
          <w:rFonts w:ascii="Times New Roman" w:hAnsi="Times New Roman" w:cs="Times New Roman"/>
        </w:rPr>
        <w:t>Right to resident councils</w:t>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54924BC2">
        <w:rPr>
          <w:rFonts w:ascii="Times New Roman" w:hAnsi="Times New Roman" w:cs="Times New Roman"/>
          <w:u w:val="dotted"/>
        </w:rPr>
        <w:t>3</w:t>
      </w:r>
      <w:r w:rsidR="68D39604" w:rsidRPr="54924BC2">
        <w:rPr>
          <w:rFonts w:ascii="Times New Roman" w:hAnsi="Times New Roman" w:cs="Times New Roman"/>
          <w:u w:val="dotted"/>
        </w:rPr>
        <w:t>2</w:t>
      </w:r>
    </w:p>
    <w:p w14:paraId="09D533CB" w14:textId="17A17F05"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u w:val="dotted"/>
        </w:rPr>
      </w:pPr>
      <w:r w:rsidRPr="00EE690F">
        <w:rPr>
          <w:rFonts w:ascii="Times New Roman" w:hAnsi="Times New Roman" w:cs="Times New Roman"/>
        </w:rPr>
        <w:t>Right to communicate grievances and recommend changes</w:t>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000807EE">
        <w:rPr>
          <w:u w:val="dotted"/>
        </w:rPr>
        <w:tab/>
      </w:r>
      <w:r w:rsidRPr="5E6BBAD3">
        <w:rPr>
          <w:rFonts w:ascii="Times New Roman" w:hAnsi="Times New Roman" w:cs="Times New Roman"/>
          <w:u w:val="dotted"/>
        </w:rPr>
        <w:t>3</w:t>
      </w:r>
      <w:r w:rsidR="28A722EB" w:rsidRPr="5E6BBAD3">
        <w:rPr>
          <w:rFonts w:ascii="Times New Roman" w:hAnsi="Times New Roman" w:cs="Times New Roman"/>
          <w:u w:val="dotted"/>
        </w:rPr>
        <w:t>3</w:t>
      </w:r>
    </w:p>
    <w:p w14:paraId="5330A9BE" w14:textId="5D474A12"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u w:val="dotted"/>
        </w:rPr>
      </w:pPr>
      <w:r w:rsidRPr="00EE690F">
        <w:rPr>
          <w:rFonts w:ascii="Times New Roman" w:hAnsi="Times New Roman" w:cs="Times New Roman"/>
        </w:rPr>
        <w:t>Right to file a grievance(s)</w:t>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5E6BBAD3">
        <w:rPr>
          <w:rFonts w:ascii="Times New Roman" w:hAnsi="Times New Roman" w:cs="Times New Roman"/>
          <w:u w:val="dotted"/>
        </w:rPr>
        <w:t>3</w:t>
      </w:r>
      <w:r w:rsidR="5ADD9A84" w:rsidRPr="5E6BBAD3">
        <w:rPr>
          <w:rFonts w:ascii="Times New Roman" w:hAnsi="Times New Roman" w:cs="Times New Roman"/>
          <w:u w:val="dotted"/>
        </w:rPr>
        <w:t>3</w:t>
      </w:r>
    </w:p>
    <w:p w14:paraId="0CECC44E" w14:textId="6C64C8C0"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continued residence</w:t>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5E6BBAD3">
        <w:rPr>
          <w:rFonts w:ascii="Times New Roman" w:hAnsi="Times New Roman" w:cs="Times New Roman"/>
          <w:u w:val="dotted"/>
        </w:rPr>
        <w:t>3</w:t>
      </w:r>
      <w:r w:rsidR="7FCCEEDD" w:rsidRPr="5E6BBAD3">
        <w:rPr>
          <w:rFonts w:ascii="Times New Roman" w:hAnsi="Times New Roman" w:cs="Times New Roman"/>
          <w:u w:val="dotted"/>
        </w:rPr>
        <w:t>3</w:t>
      </w:r>
    </w:p>
    <w:p w14:paraId="7233957C" w14:textId="7DBD34FE"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u w:val="dotted"/>
        </w:rPr>
      </w:pPr>
      <w:r w:rsidRPr="00EE690F">
        <w:rPr>
          <w:rFonts w:ascii="Times New Roman" w:hAnsi="Times New Roman" w:cs="Times New Roman"/>
        </w:rPr>
        <w:t>Right to appeal an involuntary</w:t>
      </w:r>
      <w:r w:rsidR="009D1B01">
        <w:rPr>
          <w:rFonts w:ascii="Times New Roman" w:hAnsi="Times New Roman" w:cs="Times New Roman"/>
          <w:color w:val="FF0000"/>
        </w:rPr>
        <w:t xml:space="preserve"> </w:t>
      </w:r>
      <w:r w:rsidRPr="009D1B01">
        <w:rPr>
          <w:rFonts w:ascii="Times New Roman" w:hAnsi="Times New Roman" w:cs="Times New Roman"/>
        </w:rPr>
        <w:t>discharge</w:t>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009C5EDF" w:rsidRPr="00A851F3">
        <w:rPr>
          <w:u w:val="dotted"/>
        </w:rPr>
        <w:tab/>
      </w:r>
      <w:r w:rsidR="009C5EDF" w:rsidRPr="00A851F3">
        <w:rPr>
          <w:u w:val="dotted"/>
        </w:rPr>
        <w:tab/>
      </w:r>
      <w:r w:rsidR="009C5EDF" w:rsidRPr="00A851F3">
        <w:rPr>
          <w:u w:val="dotted"/>
        </w:rPr>
        <w:tab/>
      </w:r>
      <w:r w:rsidRPr="00A851F3">
        <w:rPr>
          <w:u w:val="dotted"/>
        </w:rPr>
        <w:tab/>
      </w:r>
      <w:r w:rsidRPr="00A851F3">
        <w:rPr>
          <w:u w:val="dotted"/>
        </w:rPr>
        <w:tab/>
      </w:r>
      <w:r w:rsidRPr="00A851F3">
        <w:rPr>
          <w:u w:val="dotted"/>
        </w:rPr>
        <w:tab/>
      </w:r>
      <w:r w:rsidRPr="00A851F3">
        <w:rPr>
          <w:u w:val="dotted"/>
        </w:rPr>
        <w:tab/>
      </w:r>
      <w:r w:rsidRPr="1B21EF99">
        <w:rPr>
          <w:rFonts w:ascii="Times New Roman" w:hAnsi="Times New Roman" w:cs="Times New Roman"/>
          <w:u w:val="dotted"/>
        </w:rPr>
        <w:t>3</w:t>
      </w:r>
      <w:r w:rsidR="4E54A7E1" w:rsidRPr="1B21EF99">
        <w:rPr>
          <w:rFonts w:ascii="Times New Roman" w:hAnsi="Times New Roman" w:cs="Times New Roman"/>
          <w:u w:val="dotted"/>
        </w:rPr>
        <w:t>5</w:t>
      </w:r>
    </w:p>
    <w:p w14:paraId="3FFABC3E" w14:textId="2E6CA5A9"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Right to information regarding Department survey deficiencies</w:t>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00A851F3">
        <w:rPr>
          <w:u w:val="dotted"/>
        </w:rPr>
        <w:tab/>
      </w:r>
      <w:r w:rsidRPr="1B21EF99">
        <w:rPr>
          <w:rFonts w:ascii="Times New Roman" w:hAnsi="Times New Roman" w:cs="Times New Roman"/>
          <w:u w:val="dotted"/>
        </w:rPr>
        <w:t>3</w:t>
      </w:r>
      <w:r w:rsidR="05400545" w:rsidRPr="1B21EF99">
        <w:rPr>
          <w:rFonts w:ascii="Times New Roman" w:hAnsi="Times New Roman" w:cs="Times New Roman"/>
          <w:u w:val="dotted"/>
        </w:rPr>
        <w:t>5</w:t>
      </w:r>
    </w:p>
    <w:p w14:paraId="11147CA7" w14:textId="1F9D9F25"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Mandatory report of suspected abuse, neglect, or exploitation</w:t>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503E351E">
        <w:rPr>
          <w:rFonts w:ascii="Times New Roman" w:hAnsi="Times New Roman" w:cs="Times New Roman"/>
          <w:u w:val="dotted"/>
        </w:rPr>
        <w:t>3</w:t>
      </w:r>
      <w:r w:rsidR="279BA47B" w:rsidRPr="503E351E">
        <w:rPr>
          <w:rFonts w:ascii="Times New Roman" w:hAnsi="Times New Roman" w:cs="Times New Roman"/>
          <w:u w:val="dotted"/>
        </w:rPr>
        <w:t>6</w:t>
      </w:r>
      <w:r>
        <w:tab/>
      </w:r>
    </w:p>
    <w:p w14:paraId="59FEDC3F" w14:textId="7D62ED85"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u w:val="dotted"/>
        </w:rPr>
      </w:pPr>
      <w:r w:rsidRPr="00EE690F">
        <w:rPr>
          <w:rFonts w:ascii="Times New Roman" w:hAnsi="Times New Roman" w:cs="Times New Roman"/>
        </w:rPr>
        <w:t>Mandatory report of rights violations</w:t>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54EF2494">
        <w:rPr>
          <w:rFonts w:ascii="Times New Roman" w:hAnsi="Times New Roman" w:cs="Times New Roman"/>
          <w:u w:val="dotted"/>
        </w:rPr>
        <w:t>3</w:t>
      </w:r>
      <w:r w:rsidR="43EC239E" w:rsidRPr="54EF2494">
        <w:rPr>
          <w:rFonts w:ascii="Times New Roman" w:hAnsi="Times New Roman" w:cs="Times New Roman"/>
          <w:u w:val="dotted"/>
        </w:rPr>
        <w:t>6</w:t>
      </w:r>
    </w:p>
    <w:p w14:paraId="215444F7" w14:textId="1DB11E1C"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u w:val="dotted"/>
        </w:rPr>
      </w:pPr>
      <w:r w:rsidRPr="00EE690F">
        <w:rPr>
          <w:rFonts w:ascii="Times New Roman" w:hAnsi="Times New Roman" w:cs="Times New Roman"/>
        </w:rPr>
        <w:t>Rights of persons with intellectual disabilities or autism</w:t>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54EF2494">
        <w:rPr>
          <w:rFonts w:ascii="Times New Roman" w:hAnsi="Times New Roman" w:cs="Times New Roman"/>
          <w:u w:val="dotted"/>
        </w:rPr>
        <w:t>3</w:t>
      </w:r>
      <w:r w:rsidR="72C13D3B" w:rsidRPr="54EF2494">
        <w:rPr>
          <w:rFonts w:ascii="Times New Roman" w:hAnsi="Times New Roman" w:cs="Times New Roman"/>
          <w:u w:val="dotted"/>
        </w:rPr>
        <w:t>6</w:t>
      </w:r>
    </w:p>
    <w:p w14:paraId="38E676AC" w14:textId="6009CFD3" w:rsidR="00F410BB" w:rsidRPr="00EE690F" w:rsidRDefault="00F410BB" w:rsidP="00521049">
      <w:pPr>
        <w:pStyle w:val="ListParagraph"/>
        <w:numPr>
          <w:ilvl w:val="0"/>
          <w:numId w:val="292"/>
        </w:numPr>
        <w:spacing w:after="0" w:line="240" w:lineRule="auto"/>
        <w:ind w:left="900" w:hanging="540"/>
        <w:rPr>
          <w:rFonts w:ascii="Times New Roman" w:hAnsi="Times New Roman" w:cs="Times New Roman"/>
        </w:rPr>
      </w:pPr>
      <w:r w:rsidRPr="00EE690F">
        <w:rPr>
          <w:rFonts w:ascii="Times New Roman" w:hAnsi="Times New Roman" w:cs="Times New Roman"/>
        </w:rPr>
        <w:t>Resident adjudicated incompetent</w:t>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4392951F">
        <w:rPr>
          <w:rFonts w:ascii="Times New Roman" w:hAnsi="Times New Roman" w:cs="Times New Roman"/>
          <w:u w:val="dotted"/>
        </w:rPr>
        <w:t>3</w:t>
      </w:r>
      <w:r w:rsidR="58BBB25A" w:rsidRPr="4392951F">
        <w:rPr>
          <w:rFonts w:ascii="Times New Roman" w:hAnsi="Times New Roman" w:cs="Times New Roman"/>
          <w:u w:val="dotted"/>
        </w:rPr>
        <w:t>6</w:t>
      </w:r>
    </w:p>
    <w:p w14:paraId="7C636E23" w14:textId="6F1C552B" w:rsidR="00F410BB" w:rsidRPr="00EE690F" w:rsidRDefault="00F410BB" w:rsidP="00F410BB">
      <w:pPr>
        <w:ind w:left="900" w:hanging="540"/>
        <w:rPr>
          <w:sz w:val="22"/>
          <w:szCs w:val="22"/>
          <w:u w:val="dotted"/>
        </w:rPr>
      </w:pPr>
      <w:r w:rsidRPr="00EE690F">
        <w:rPr>
          <w:sz w:val="22"/>
          <w:szCs w:val="22"/>
        </w:rPr>
        <w:t>DD.</w:t>
      </w:r>
      <w:r>
        <w:tab/>
      </w:r>
      <w:r w:rsidRPr="00EE690F">
        <w:rPr>
          <w:sz w:val="22"/>
          <w:szCs w:val="22"/>
        </w:rPr>
        <w:t>Right to Patient-Directed Care</w:t>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7EB3A9FD">
        <w:rPr>
          <w:sz w:val="22"/>
          <w:szCs w:val="22"/>
          <w:u w:val="dotted"/>
        </w:rPr>
        <w:t>3</w:t>
      </w:r>
      <w:r w:rsidR="48478732" w:rsidRPr="7EB3A9FD">
        <w:rPr>
          <w:sz w:val="22"/>
          <w:szCs w:val="22"/>
          <w:u w:val="dotted"/>
        </w:rPr>
        <w:t>6</w:t>
      </w:r>
    </w:p>
    <w:p w14:paraId="0D8523C3" w14:textId="1F98399C" w:rsidR="00F410BB" w:rsidRPr="00EE690F" w:rsidRDefault="00F410BB" w:rsidP="00F410BB">
      <w:pPr>
        <w:ind w:left="900" w:hanging="540"/>
        <w:rPr>
          <w:sz w:val="22"/>
          <w:szCs w:val="22"/>
        </w:rPr>
      </w:pPr>
      <w:r w:rsidRPr="00EE690F">
        <w:rPr>
          <w:sz w:val="22"/>
          <w:szCs w:val="22"/>
        </w:rPr>
        <w:t>EE.</w:t>
      </w:r>
      <w:r>
        <w:tab/>
      </w:r>
      <w:r w:rsidRPr="00EE690F">
        <w:rPr>
          <w:sz w:val="22"/>
          <w:szCs w:val="22"/>
        </w:rPr>
        <w:t>Notification of Changes</w:t>
      </w:r>
      <w:r w:rsidR="008A43F4" w:rsidRPr="008C2DFD">
        <w:rPr>
          <w:u w:val="dotted"/>
        </w:rPr>
        <w:tab/>
      </w:r>
      <w:r w:rsidR="008A43F4" w:rsidRPr="008C2DFD">
        <w:rPr>
          <w:u w:val="dotted"/>
        </w:rPr>
        <w:tab/>
      </w:r>
      <w:r w:rsidR="0015683D" w:rsidRPr="008C2DFD">
        <w:rPr>
          <w:u w:val="dotted"/>
        </w:rPr>
        <w:tab/>
      </w:r>
      <w:r w:rsidR="0015683D"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008C2DFD">
        <w:rPr>
          <w:u w:val="dotted"/>
        </w:rPr>
        <w:tab/>
      </w:r>
      <w:r w:rsidR="008A43F4" w:rsidRPr="505C1577">
        <w:rPr>
          <w:sz w:val="22"/>
          <w:szCs w:val="22"/>
          <w:u w:val="dotted"/>
        </w:rPr>
        <w:t>3</w:t>
      </w:r>
      <w:r w:rsidR="16971B24" w:rsidRPr="505C1577">
        <w:rPr>
          <w:sz w:val="22"/>
          <w:szCs w:val="22"/>
          <w:u w:val="dotted"/>
        </w:rPr>
        <w:t>6</w:t>
      </w:r>
    </w:p>
    <w:p w14:paraId="45272B10" w14:textId="28A24F70" w:rsidR="00564A6B" w:rsidRPr="009C5EDF" w:rsidRDefault="00564A6B" w:rsidP="00564A6B">
      <w:pPr>
        <w:ind w:left="900" w:hanging="540"/>
        <w:rPr>
          <w:sz w:val="22"/>
          <w:szCs w:val="22"/>
        </w:rPr>
      </w:pPr>
      <w:r w:rsidRPr="009C5EDF">
        <w:rPr>
          <w:sz w:val="22"/>
          <w:szCs w:val="22"/>
        </w:rPr>
        <w:t>FF.</w:t>
      </w:r>
      <w:r w:rsidRPr="009C5EDF">
        <w:rPr>
          <w:sz w:val="22"/>
          <w:szCs w:val="22"/>
        </w:rPr>
        <w:tab/>
        <w:t>Right of action</w:t>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r>
      <w:r w:rsidRPr="008C2DFD">
        <w:rPr>
          <w:sz w:val="22"/>
          <w:szCs w:val="22"/>
          <w:u w:val="dotted"/>
        </w:rPr>
        <w:tab/>
        <w:t>3</w:t>
      </w:r>
      <w:r w:rsidR="003D7F37" w:rsidRPr="008C2DFD">
        <w:rPr>
          <w:sz w:val="22"/>
          <w:szCs w:val="22"/>
          <w:u w:val="dotted"/>
        </w:rPr>
        <w:t>7</w:t>
      </w:r>
    </w:p>
    <w:p w14:paraId="47B9AACF" w14:textId="77777777" w:rsidR="00F410BB" w:rsidRPr="00EE690F" w:rsidRDefault="00F410BB" w:rsidP="00F410BB">
      <w:pPr>
        <w:rPr>
          <w:sz w:val="22"/>
          <w:szCs w:val="22"/>
        </w:rPr>
      </w:pPr>
    </w:p>
    <w:p w14:paraId="38DA9F2A" w14:textId="0DCF21AA" w:rsidR="00F410BB" w:rsidRPr="00EE690F" w:rsidRDefault="00F410BB" w:rsidP="00F410BB">
      <w:pPr>
        <w:rPr>
          <w:b/>
          <w:sz w:val="22"/>
          <w:szCs w:val="22"/>
          <w:u w:val="dotted"/>
        </w:rPr>
      </w:pPr>
      <w:r w:rsidRPr="00EE690F">
        <w:rPr>
          <w:b/>
          <w:sz w:val="22"/>
          <w:szCs w:val="22"/>
        </w:rPr>
        <w:t>Section 5 Medications and Treatments</w:t>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008C2DFD">
        <w:rPr>
          <w:u w:val="dotted"/>
        </w:rPr>
        <w:tab/>
      </w:r>
      <w:r w:rsidRPr="658B8C8D">
        <w:rPr>
          <w:b/>
          <w:bCs/>
          <w:sz w:val="22"/>
          <w:szCs w:val="22"/>
          <w:u w:val="dotted"/>
        </w:rPr>
        <w:t>3</w:t>
      </w:r>
      <w:r w:rsidR="5A24FB6D" w:rsidRPr="658B8C8D">
        <w:rPr>
          <w:b/>
          <w:bCs/>
          <w:sz w:val="22"/>
          <w:szCs w:val="22"/>
          <w:u w:val="dotted"/>
        </w:rPr>
        <w:t>8</w:t>
      </w:r>
    </w:p>
    <w:p w14:paraId="3618F18A" w14:textId="77777777" w:rsidR="00F410BB" w:rsidRPr="00EE690F" w:rsidRDefault="00F410BB" w:rsidP="00F410BB">
      <w:pPr>
        <w:ind w:left="360" w:hanging="360"/>
        <w:rPr>
          <w:b/>
          <w:sz w:val="22"/>
          <w:szCs w:val="22"/>
        </w:rPr>
      </w:pPr>
    </w:p>
    <w:p w14:paraId="75F70875" w14:textId="313FB051"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Use of safe and acceptable procedures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658B8C8D">
        <w:rPr>
          <w:rFonts w:ascii="Times New Roman" w:hAnsi="Times New Roman" w:cs="Times New Roman"/>
          <w:u w:val="dotted"/>
        </w:rPr>
        <w:t>3</w:t>
      </w:r>
      <w:r w:rsidR="45A1915D" w:rsidRPr="658B8C8D">
        <w:rPr>
          <w:rFonts w:ascii="Times New Roman" w:hAnsi="Times New Roman" w:cs="Times New Roman"/>
          <w:u w:val="dotted"/>
        </w:rPr>
        <w:t>8</w:t>
      </w:r>
    </w:p>
    <w:p w14:paraId="210C5BBA" w14:textId="73BFA4D8"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rPr>
      </w:pPr>
      <w:r w:rsidRPr="00EE690F">
        <w:rPr>
          <w:rFonts w:ascii="Times New Roman" w:hAnsi="Times New Roman" w:cs="Times New Roman"/>
        </w:rPr>
        <w:t>Administration of medications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00464A1D" w:rsidRPr="2A34B095">
        <w:rPr>
          <w:rFonts w:ascii="Times New Roman" w:hAnsi="Times New Roman" w:cs="Times New Roman"/>
          <w:u w:val="dotted"/>
        </w:rPr>
        <w:t>4</w:t>
      </w:r>
      <w:r w:rsidR="1F93ADF5" w:rsidRPr="2A34B095">
        <w:rPr>
          <w:rFonts w:ascii="Times New Roman" w:hAnsi="Times New Roman" w:cs="Times New Roman"/>
          <w:u w:val="dotted"/>
        </w:rPr>
        <w:t>0</w:t>
      </w:r>
    </w:p>
    <w:p w14:paraId="7227C5B6" w14:textId="7077538A"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Unlicensed assistive personnel</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2A34B095">
        <w:rPr>
          <w:rFonts w:ascii="Times New Roman" w:hAnsi="Times New Roman" w:cs="Times New Roman"/>
          <w:u w:val="dotted"/>
        </w:rPr>
        <w:t>4</w:t>
      </w:r>
      <w:r w:rsidR="6D94B61D" w:rsidRPr="2A34B095">
        <w:rPr>
          <w:rFonts w:ascii="Times New Roman" w:hAnsi="Times New Roman" w:cs="Times New Roman"/>
          <w:u w:val="dotted"/>
        </w:rPr>
        <w:t>0</w:t>
      </w:r>
    </w:p>
    <w:p w14:paraId="7AD8BA78" w14:textId="45234846"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lang w:val="fr-FR"/>
        </w:rPr>
      </w:pPr>
      <w:r w:rsidRPr="00EE690F">
        <w:rPr>
          <w:rFonts w:ascii="Times New Roman" w:hAnsi="Times New Roman" w:cs="Times New Roman"/>
          <w:lang w:val="fr-FR"/>
        </w:rPr>
        <w:t xml:space="preserve">Pro Re Nata (PRN) </w:t>
      </w:r>
      <w:r w:rsidRPr="00EE690F">
        <w:rPr>
          <w:rFonts w:ascii="Times New Roman" w:hAnsi="Times New Roman" w:cs="Times New Roman"/>
          <w:u w:val="single"/>
          <w:lang w:val="fr-FR"/>
        </w:rPr>
        <w:t>Medication</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59616950">
        <w:rPr>
          <w:rFonts w:ascii="Times New Roman" w:hAnsi="Times New Roman" w:cs="Times New Roman"/>
          <w:u w:val="dotted"/>
        </w:rPr>
        <w:t>4</w:t>
      </w:r>
      <w:r w:rsidR="7BB4F7E0" w:rsidRPr="59616950">
        <w:rPr>
          <w:rFonts w:ascii="Times New Roman" w:hAnsi="Times New Roman" w:cs="Times New Roman"/>
          <w:u w:val="dotted"/>
        </w:rPr>
        <w:t>0</w:t>
      </w:r>
    </w:p>
    <w:p w14:paraId="67768866" w14:textId="2F4385A8"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lang w:val="fr-FR"/>
        </w:rPr>
      </w:pPr>
      <w:r w:rsidRPr="00EE690F">
        <w:rPr>
          <w:rFonts w:ascii="Times New Roman" w:hAnsi="Times New Roman" w:cs="Times New Roman"/>
          <w:lang w:val="fr-FR"/>
        </w:rPr>
        <w:t>Medication storage</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59616950">
        <w:rPr>
          <w:rFonts w:ascii="Times New Roman" w:hAnsi="Times New Roman" w:cs="Times New Roman"/>
          <w:u w:val="dotted"/>
        </w:rPr>
        <w:t>4</w:t>
      </w:r>
      <w:r w:rsidR="0EC1CAC7" w:rsidRPr="59616950">
        <w:rPr>
          <w:rFonts w:ascii="Times New Roman" w:hAnsi="Times New Roman" w:cs="Times New Roman"/>
          <w:u w:val="dotted"/>
        </w:rPr>
        <w:t>1</w:t>
      </w:r>
    </w:p>
    <w:p w14:paraId="495BA62B" w14:textId="0E45951C"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lang w:val="fr-FR"/>
        </w:rPr>
      </w:pPr>
      <w:r w:rsidRPr="00EE690F">
        <w:rPr>
          <w:rFonts w:ascii="Times New Roman" w:hAnsi="Times New Roman" w:cs="Times New Roman"/>
        </w:rPr>
        <w:t>Medications leaving the facility</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3637AD87">
        <w:rPr>
          <w:rFonts w:ascii="Times New Roman" w:hAnsi="Times New Roman" w:cs="Times New Roman"/>
          <w:u w:val="dotted"/>
        </w:rPr>
        <w:t>4</w:t>
      </w:r>
      <w:r w:rsidR="11C8DB06" w:rsidRPr="3637AD87">
        <w:rPr>
          <w:rFonts w:ascii="Times New Roman" w:hAnsi="Times New Roman" w:cs="Times New Roman"/>
          <w:u w:val="dotted"/>
        </w:rPr>
        <w:t>1</w:t>
      </w:r>
    </w:p>
    <w:p w14:paraId="5C0295CA" w14:textId="55858A68"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Medication labeling</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630FA21B">
        <w:rPr>
          <w:rFonts w:ascii="Times New Roman" w:hAnsi="Times New Roman" w:cs="Times New Roman"/>
          <w:u w:val="dotted"/>
        </w:rPr>
        <w:t>4</w:t>
      </w:r>
      <w:r w:rsidR="0FD31FFC" w:rsidRPr="630FA21B">
        <w:rPr>
          <w:rFonts w:ascii="Times New Roman" w:hAnsi="Times New Roman" w:cs="Times New Roman"/>
          <w:u w:val="dotted"/>
        </w:rPr>
        <w:t>2</w:t>
      </w:r>
    </w:p>
    <w:p w14:paraId="6A393BE0" w14:textId="09AD43E7"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Improperly labeled medications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630FA21B">
        <w:rPr>
          <w:rFonts w:ascii="Times New Roman" w:hAnsi="Times New Roman" w:cs="Times New Roman"/>
          <w:u w:val="dotted"/>
        </w:rPr>
        <w:t>4</w:t>
      </w:r>
      <w:r w:rsidR="774F1439" w:rsidRPr="630FA21B">
        <w:rPr>
          <w:rFonts w:ascii="Times New Roman" w:hAnsi="Times New Roman" w:cs="Times New Roman"/>
          <w:u w:val="dotted"/>
        </w:rPr>
        <w:t>2</w:t>
      </w:r>
    </w:p>
    <w:p w14:paraId="30BAE3E2" w14:textId="582AB3FC"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Expired and discontinued medications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27EEE99F">
        <w:rPr>
          <w:rFonts w:ascii="Times New Roman" w:hAnsi="Times New Roman" w:cs="Times New Roman"/>
          <w:u w:val="dotted"/>
        </w:rPr>
        <w:t>4</w:t>
      </w:r>
      <w:r w:rsidR="0BEE8C3D" w:rsidRPr="27EEE99F">
        <w:rPr>
          <w:rFonts w:ascii="Times New Roman" w:hAnsi="Times New Roman" w:cs="Times New Roman"/>
          <w:u w:val="dotted"/>
        </w:rPr>
        <w:t>2</w:t>
      </w:r>
    </w:p>
    <w:p w14:paraId="0CC510F9" w14:textId="18688E20"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Medication owned by residents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41E213AE">
        <w:rPr>
          <w:rFonts w:ascii="Times New Roman" w:hAnsi="Times New Roman" w:cs="Times New Roman"/>
          <w:u w:val="dotted"/>
        </w:rPr>
        <w:t>4</w:t>
      </w:r>
      <w:r w:rsidR="3ABCF7D6" w:rsidRPr="41E213AE">
        <w:rPr>
          <w:rFonts w:ascii="Times New Roman" w:hAnsi="Times New Roman" w:cs="Times New Roman"/>
          <w:u w:val="dotted"/>
        </w:rPr>
        <w:t>2</w:t>
      </w:r>
    </w:p>
    <w:p w14:paraId="7F28D8F3" w14:textId="3D1A8F04"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Medication disposal</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41E213AE">
        <w:rPr>
          <w:rFonts w:ascii="Times New Roman" w:hAnsi="Times New Roman" w:cs="Times New Roman"/>
          <w:u w:val="dotted"/>
        </w:rPr>
        <w:t>4</w:t>
      </w:r>
      <w:r w:rsidR="34790219" w:rsidRPr="41E213AE">
        <w:rPr>
          <w:rFonts w:ascii="Times New Roman" w:hAnsi="Times New Roman" w:cs="Times New Roman"/>
          <w:u w:val="dotted"/>
        </w:rPr>
        <w:t>2</w:t>
      </w:r>
    </w:p>
    <w:p w14:paraId="5D17E0D4" w14:textId="0A754A59"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Scheduled II controlled substances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41E213AE">
        <w:rPr>
          <w:rFonts w:ascii="Times New Roman" w:hAnsi="Times New Roman" w:cs="Times New Roman"/>
          <w:u w:val="dotted"/>
        </w:rPr>
        <w:t>4</w:t>
      </w:r>
      <w:r w:rsidR="1CDD1B4A" w:rsidRPr="41E213AE">
        <w:rPr>
          <w:rFonts w:ascii="Times New Roman" w:hAnsi="Times New Roman" w:cs="Times New Roman"/>
          <w:u w:val="dotted"/>
        </w:rPr>
        <w:t>2</w:t>
      </w:r>
    </w:p>
    <w:p w14:paraId="78191D46" w14:textId="41660C40"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Bulk supplies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508797F7">
        <w:rPr>
          <w:rFonts w:ascii="Times New Roman" w:hAnsi="Times New Roman" w:cs="Times New Roman"/>
          <w:u w:val="dotted"/>
        </w:rPr>
        <w:t>4</w:t>
      </w:r>
      <w:r w:rsidR="0E9B330E" w:rsidRPr="508797F7">
        <w:rPr>
          <w:rFonts w:ascii="Times New Roman" w:hAnsi="Times New Roman" w:cs="Times New Roman"/>
          <w:u w:val="dotted"/>
        </w:rPr>
        <w:t>3</w:t>
      </w:r>
    </w:p>
    <w:p w14:paraId="7684F4B9" w14:textId="70ED5F3B"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lastRenderedPageBreak/>
        <w:t>Medication/treatment administration records (MAR)</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46666F5E">
        <w:rPr>
          <w:rFonts w:ascii="Times New Roman" w:hAnsi="Times New Roman" w:cs="Times New Roman"/>
          <w:u w:val="dotted"/>
        </w:rPr>
        <w:t>4</w:t>
      </w:r>
      <w:r w:rsidR="1CC4635A" w:rsidRPr="46666F5E">
        <w:rPr>
          <w:rFonts w:ascii="Times New Roman" w:hAnsi="Times New Roman" w:cs="Times New Roman"/>
          <w:u w:val="dotted"/>
        </w:rPr>
        <w:t>3</w:t>
      </w:r>
    </w:p>
    <w:p w14:paraId="65AD456E" w14:textId="786C0D42"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Medication containers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43C0450D">
        <w:rPr>
          <w:rFonts w:ascii="Times New Roman" w:hAnsi="Times New Roman" w:cs="Times New Roman"/>
          <w:u w:val="dotted"/>
        </w:rPr>
        <w:t>4</w:t>
      </w:r>
      <w:r w:rsidR="2076AA63" w:rsidRPr="43C0450D">
        <w:rPr>
          <w:rFonts w:ascii="Times New Roman" w:hAnsi="Times New Roman" w:cs="Times New Roman"/>
          <w:u w:val="dotted"/>
        </w:rPr>
        <w:t>4</w:t>
      </w:r>
    </w:p>
    <w:p w14:paraId="434D8047" w14:textId="5A7B86A8"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Breathing apparatus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43C0450D">
        <w:rPr>
          <w:rFonts w:ascii="Times New Roman" w:hAnsi="Times New Roman" w:cs="Times New Roman"/>
          <w:u w:val="dotted"/>
        </w:rPr>
        <w:t>4</w:t>
      </w:r>
      <w:r w:rsidR="19BB9EEF" w:rsidRPr="43C0450D">
        <w:rPr>
          <w:rFonts w:ascii="Times New Roman" w:hAnsi="Times New Roman" w:cs="Times New Roman"/>
          <w:u w:val="dotted"/>
        </w:rPr>
        <w:t>4</w:t>
      </w:r>
    </w:p>
    <w:p w14:paraId="0F3EEC2D" w14:textId="22F1A2AA"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First aid kit</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3FCFDFC4">
        <w:rPr>
          <w:rFonts w:ascii="Times New Roman" w:hAnsi="Times New Roman" w:cs="Times New Roman"/>
          <w:u w:val="dotted"/>
        </w:rPr>
        <w:t>4</w:t>
      </w:r>
      <w:r w:rsidR="0B82AFB3" w:rsidRPr="3FCFDFC4">
        <w:rPr>
          <w:rFonts w:ascii="Times New Roman" w:hAnsi="Times New Roman" w:cs="Times New Roman"/>
          <w:u w:val="dotted"/>
        </w:rPr>
        <w:t>4</w:t>
      </w:r>
    </w:p>
    <w:p w14:paraId="7BF73FA7" w14:textId="3CABF688" w:rsidR="00F410BB" w:rsidRPr="00EE690F" w:rsidRDefault="00F410BB" w:rsidP="00521049">
      <w:pPr>
        <w:pStyle w:val="ListParagraph"/>
        <w:numPr>
          <w:ilvl w:val="0"/>
          <w:numId w:val="293"/>
        </w:numPr>
        <w:spacing w:after="0" w:line="240" w:lineRule="auto"/>
        <w:ind w:left="900" w:hanging="540"/>
        <w:rPr>
          <w:rFonts w:ascii="Times New Roman" w:hAnsi="Times New Roman" w:cs="Times New Roman"/>
          <w:u w:val="dotted"/>
        </w:rPr>
      </w:pPr>
      <w:r w:rsidRPr="00EE690F">
        <w:rPr>
          <w:rFonts w:ascii="Times New Roman" w:hAnsi="Times New Roman" w:cs="Times New Roman"/>
        </w:rPr>
        <w:t>Employee medication administration and treatments training</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3FCFDFC4">
        <w:rPr>
          <w:rFonts w:ascii="Times New Roman" w:hAnsi="Times New Roman" w:cs="Times New Roman"/>
          <w:u w:val="dotted"/>
        </w:rPr>
        <w:t>4</w:t>
      </w:r>
      <w:r w:rsidR="7D9664E6" w:rsidRPr="3FCFDFC4">
        <w:rPr>
          <w:rFonts w:ascii="Times New Roman" w:hAnsi="Times New Roman" w:cs="Times New Roman"/>
          <w:u w:val="dotted"/>
        </w:rPr>
        <w:t>4</w:t>
      </w:r>
    </w:p>
    <w:p w14:paraId="5751EA8B" w14:textId="77777777" w:rsidR="00F410BB" w:rsidRPr="00EE690F" w:rsidRDefault="00F410BB" w:rsidP="00F410BB">
      <w:pPr>
        <w:rPr>
          <w:sz w:val="22"/>
          <w:szCs w:val="22"/>
        </w:rPr>
      </w:pPr>
    </w:p>
    <w:p w14:paraId="7C9FC084" w14:textId="6439490C" w:rsidR="00F410BB" w:rsidRPr="00EE690F" w:rsidRDefault="00F410BB" w:rsidP="00F410BB">
      <w:pPr>
        <w:rPr>
          <w:b/>
          <w:sz w:val="22"/>
          <w:szCs w:val="22"/>
          <w:u w:val="dotted"/>
        </w:rPr>
      </w:pPr>
      <w:r w:rsidRPr="00EE690F">
        <w:rPr>
          <w:b/>
          <w:bCs/>
          <w:sz w:val="22"/>
          <w:szCs w:val="22"/>
        </w:rPr>
        <w:t>Section 6 Scope of Licenses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192562E9">
        <w:rPr>
          <w:b/>
          <w:bCs/>
          <w:sz w:val="22"/>
          <w:szCs w:val="22"/>
          <w:u w:val="dotted"/>
        </w:rPr>
        <w:t>4</w:t>
      </w:r>
      <w:r w:rsidR="0681CA88" w:rsidRPr="192562E9">
        <w:rPr>
          <w:b/>
          <w:bCs/>
          <w:sz w:val="22"/>
          <w:szCs w:val="22"/>
          <w:u w:val="dotted"/>
        </w:rPr>
        <w:t>6</w:t>
      </w:r>
    </w:p>
    <w:p w14:paraId="17A988FC" w14:textId="77777777" w:rsidR="00F410BB" w:rsidRPr="00EE690F" w:rsidRDefault="00F410BB" w:rsidP="00F410BB">
      <w:pPr>
        <w:ind w:left="720" w:hanging="360"/>
        <w:rPr>
          <w:b/>
          <w:sz w:val="22"/>
          <w:szCs w:val="22"/>
        </w:rPr>
      </w:pPr>
      <w:r w:rsidRPr="00EE690F">
        <w:rPr>
          <w:b/>
          <w:sz w:val="22"/>
          <w:szCs w:val="22"/>
        </w:rPr>
        <w:tab/>
      </w:r>
    </w:p>
    <w:p w14:paraId="5DF8D6EE" w14:textId="64FA8538" w:rsidR="00F410BB" w:rsidRPr="00EE690F" w:rsidRDefault="00F410BB" w:rsidP="00521049">
      <w:pPr>
        <w:pStyle w:val="ListParagraph"/>
        <w:numPr>
          <w:ilvl w:val="0"/>
          <w:numId w:val="294"/>
        </w:numPr>
        <w:spacing w:after="0" w:line="240" w:lineRule="auto"/>
        <w:ind w:left="900" w:hanging="540"/>
        <w:rPr>
          <w:rFonts w:ascii="Times New Roman" w:hAnsi="Times New Roman" w:cs="Times New Roman"/>
          <w:u w:val="dotted"/>
        </w:rPr>
      </w:pPr>
      <w:r w:rsidRPr="00EE690F">
        <w:rPr>
          <w:rFonts w:ascii="Times New Roman" w:hAnsi="Times New Roman" w:cs="Times New Roman"/>
          <w:bCs/>
        </w:rPr>
        <w:t>Beds to be located in distinct part of facility</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192562E9">
        <w:rPr>
          <w:rFonts w:ascii="Times New Roman" w:hAnsi="Times New Roman" w:cs="Times New Roman"/>
          <w:u w:val="dotted"/>
        </w:rPr>
        <w:t>4</w:t>
      </w:r>
      <w:r w:rsidR="2963992B" w:rsidRPr="192562E9">
        <w:rPr>
          <w:rFonts w:ascii="Times New Roman" w:hAnsi="Times New Roman" w:cs="Times New Roman"/>
          <w:u w:val="dotted"/>
        </w:rPr>
        <w:t>6</w:t>
      </w:r>
    </w:p>
    <w:p w14:paraId="58A86A64" w14:textId="0EB51B0F" w:rsidR="00F410BB" w:rsidRPr="00F41FB7" w:rsidRDefault="00F410BB" w:rsidP="00521049">
      <w:pPr>
        <w:pStyle w:val="ListParagraph"/>
        <w:numPr>
          <w:ilvl w:val="0"/>
          <w:numId w:val="294"/>
        </w:numPr>
        <w:spacing w:after="0" w:line="240" w:lineRule="auto"/>
        <w:ind w:left="900" w:hanging="540"/>
        <w:rPr>
          <w:rFonts w:ascii="Times New Roman" w:hAnsi="Times New Roman" w:cs="Times New Roman"/>
          <w:u w:val="dotted"/>
        </w:rPr>
      </w:pPr>
      <w:r w:rsidRPr="00EE690F">
        <w:rPr>
          <w:rFonts w:ascii="Times New Roman" w:hAnsi="Times New Roman" w:cs="Times New Roman"/>
          <w:bCs/>
        </w:rPr>
        <w:t>Resident care limitations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283D9F95">
        <w:rPr>
          <w:rFonts w:ascii="Times New Roman" w:hAnsi="Times New Roman" w:cs="Times New Roman"/>
          <w:u w:val="dotted"/>
        </w:rPr>
        <w:t>4</w:t>
      </w:r>
      <w:r w:rsidR="25E0CE3F" w:rsidRPr="283D9F95">
        <w:rPr>
          <w:rFonts w:ascii="Times New Roman" w:hAnsi="Times New Roman" w:cs="Times New Roman"/>
          <w:u w:val="dotted"/>
        </w:rPr>
        <w:t>6</w:t>
      </w:r>
    </w:p>
    <w:p w14:paraId="500670D1" w14:textId="77777777" w:rsidR="00F410BB" w:rsidRPr="00EE690F" w:rsidRDefault="00F410BB" w:rsidP="00F410BB">
      <w:pPr>
        <w:ind w:left="360" w:hanging="360"/>
        <w:rPr>
          <w:bCs/>
          <w:sz w:val="22"/>
          <w:szCs w:val="22"/>
        </w:rPr>
      </w:pPr>
    </w:p>
    <w:p w14:paraId="2222F0BF" w14:textId="4859CE28" w:rsidR="00F410BB" w:rsidRPr="00EE690F" w:rsidRDefault="00F410BB" w:rsidP="00F410BB">
      <w:pPr>
        <w:rPr>
          <w:b/>
          <w:sz w:val="22"/>
          <w:szCs w:val="22"/>
          <w:u w:val="dotted"/>
        </w:rPr>
      </w:pPr>
      <w:r w:rsidRPr="00EE690F">
        <w:rPr>
          <w:b/>
          <w:bCs/>
          <w:sz w:val="22"/>
          <w:szCs w:val="22"/>
        </w:rPr>
        <w:t>Section 7 Administration</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5E8D78CC">
        <w:rPr>
          <w:b/>
          <w:bCs/>
          <w:sz w:val="22"/>
          <w:szCs w:val="22"/>
          <w:u w:val="dotted"/>
        </w:rPr>
        <w:t>4</w:t>
      </w:r>
      <w:r w:rsidR="6F570C9E" w:rsidRPr="5E8D78CC">
        <w:rPr>
          <w:b/>
          <w:bCs/>
          <w:sz w:val="22"/>
          <w:szCs w:val="22"/>
          <w:u w:val="dotted"/>
        </w:rPr>
        <w:t>7</w:t>
      </w:r>
    </w:p>
    <w:p w14:paraId="317A9BAA" w14:textId="77777777" w:rsidR="00F410BB" w:rsidRPr="00EE690F" w:rsidRDefault="00F410BB" w:rsidP="00F410BB">
      <w:pPr>
        <w:rPr>
          <w:sz w:val="22"/>
          <w:szCs w:val="22"/>
        </w:rPr>
      </w:pPr>
    </w:p>
    <w:p w14:paraId="47B29F26" w14:textId="547537CC" w:rsidR="00F410BB" w:rsidRPr="00EE690F" w:rsidRDefault="00F410BB" w:rsidP="00521049">
      <w:pPr>
        <w:pStyle w:val="EndnoteText"/>
        <w:numPr>
          <w:ilvl w:val="0"/>
          <w:numId w:val="295"/>
        </w:numPr>
        <w:ind w:left="900" w:hanging="540"/>
        <w:rPr>
          <w:sz w:val="22"/>
          <w:szCs w:val="22"/>
          <w:u w:val="dotted"/>
        </w:rPr>
      </w:pPr>
      <w:r w:rsidRPr="00EE690F">
        <w:rPr>
          <w:sz w:val="22"/>
          <w:szCs w:val="22"/>
        </w:rPr>
        <w:t>Administrator</w:t>
      </w:r>
      <w:r w:rsidR="001C3F99">
        <w:rPr>
          <w:sz w:val="22"/>
          <w:szCs w:val="22"/>
        </w:rPr>
        <w:t xml:space="preserve"> required</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128BF882">
        <w:rPr>
          <w:sz w:val="22"/>
          <w:szCs w:val="22"/>
          <w:u w:val="dotted"/>
        </w:rPr>
        <w:t>4</w:t>
      </w:r>
      <w:r w:rsidR="1B2AAACF" w:rsidRPr="128BF882">
        <w:rPr>
          <w:sz w:val="22"/>
          <w:szCs w:val="22"/>
          <w:u w:val="dotted"/>
        </w:rPr>
        <w:t>7</w:t>
      </w:r>
    </w:p>
    <w:p w14:paraId="2A905F34" w14:textId="7A22B2FB" w:rsidR="00F410BB" w:rsidRPr="00EE690F" w:rsidRDefault="000E628F" w:rsidP="00521049">
      <w:pPr>
        <w:pStyle w:val="EndnoteText"/>
        <w:numPr>
          <w:ilvl w:val="0"/>
          <w:numId w:val="295"/>
        </w:numPr>
        <w:ind w:left="900" w:hanging="540"/>
        <w:rPr>
          <w:sz w:val="22"/>
          <w:szCs w:val="22"/>
          <w:u w:val="dotted"/>
        </w:rPr>
      </w:pPr>
      <w:r>
        <w:rPr>
          <w:sz w:val="22"/>
          <w:szCs w:val="22"/>
        </w:rPr>
        <w:t>Qualifications of the applicant/licensee and administrator</w:t>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FB7" w:rsidRPr="008202AF">
        <w:rPr>
          <w:u w:val="dotted"/>
        </w:rPr>
        <w:tab/>
      </w:r>
      <w:r w:rsidR="00F410BB" w:rsidRPr="008202AF">
        <w:rPr>
          <w:u w:val="dotted"/>
        </w:rPr>
        <w:tab/>
      </w:r>
      <w:r w:rsidR="00F410BB" w:rsidRPr="128BF882">
        <w:rPr>
          <w:sz w:val="22"/>
          <w:szCs w:val="22"/>
          <w:u w:val="dotted"/>
        </w:rPr>
        <w:t>4</w:t>
      </w:r>
      <w:r w:rsidR="104BDA2D" w:rsidRPr="128BF882">
        <w:rPr>
          <w:sz w:val="22"/>
          <w:szCs w:val="22"/>
          <w:u w:val="dotted"/>
        </w:rPr>
        <w:t>7</w:t>
      </w:r>
    </w:p>
    <w:p w14:paraId="7FA12507" w14:textId="6865EC82" w:rsidR="00F410BB" w:rsidRPr="00EE690F" w:rsidRDefault="00F410BB" w:rsidP="00521049">
      <w:pPr>
        <w:pStyle w:val="EndnoteText"/>
        <w:numPr>
          <w:ilvl w:val="0"/>
          <w:numId w:val="295"/>
        </w:numPr>
        <w:ind w:left="900" w:hanging="540"/>
        <w:rPr>
          <w:sz w:val="22"/>
          <w:szCs w:val="22"/>
          <w:u w:val="dotted"/>
        </w:rPr>
      </w:pPr>
      <w:r w:rsidRPr="00EE690F">
        <w:rPr>
          <w:sz w:val="22"/>
          <w:szCs w:val="22"/>
        </w:rPr>
        <w:t>Absent administrator</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128BF882">
        <w:rPr>
          <w:sz w:val="22"/>
          <w:szCs w:val="22"/>
          <w:u w:val="dotted"/>
        </w:rPr>
        <w:t>4</w:t>
      </w:r>
      <w:r w:rsidR="501C8442" w:rsidRPr="128BF882">
        <w:rPr>
          <w:sz w:val="22"/>
          <w:szCs w:val="22"/>
          <w:u w:val="dotted"/>
        </w:rPr>
        <w:t>7</w:t>
      </w:r>
    </w:p>
    <w:p w14:paraId="64168742" w14:textId="7810DFD8" w:rsidR="00F410BB" w:rsidRPr="00EE690F" w:rsidRDefault="00F410BB" w:rsidP="00521049">
      <w:pPr>
        <w:pStyle w:val="EndnoteText"/>
        <w:numPr>
          <w:ilvl w:val="0"/>
          <w:numId w:val="295"/>
        </w:numPr>
        <w:ind w:left="900" w:hanging="540"/>
        <w:rPr>
          <w:sz w:val="22"/>
          <w:szCs w:val="22"/>
          <w:u w:val="dotted"/>
        </w:rPr>
      </w:pPr>
      <w:r w:rsidRPr="00EE690F">
        <w:rPr>
          <w:sz w:val="22"/>
          <w:szCs w:val="22"/>
        </w:rPr>
        <w:t>Change of administrator</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E8C0275">
        <w:rPr>
          <w:sz w:val="22"/>
          <w:szCs w:val="22"/>
          <w:u w:val="dotted"/>
        </w:rPr>
        <w:t>4</w:t>
      </w:r>
      <w:r w:rsidR="64000D7F" w:rsidRPr="0E8C0275">
        <w:rPr>
          <w:sz w:val="22"/>
          <w:szCs w:val="22"/>
          <w:u w:val="dotted"/>
        </w:rPr>
        <w:t>7</w:t>
      </w:r>
    </w:p>
    <w:p w14:paraId="4F4FE9C9" w14:textId="5F0561D6" w:rsidR="00F410BB" w:rsidRPr="002F7015" w:rsidRDefault="00F410BB" w:rsidP="00521049">
      <w:pPr>
        <w:pStyle w:val="EndnoteText"/>
        <w:numPr>
          <w:ilvl w:val="0"/>
          <w:numId w:val="295"/>
        </w:numPr>
        <w:ind w:left="900" w:hanging="540"/>
        <w:rPr>
          <w:sz w:val="22"/>
          <w:szCs w:val="22"/>
          <w:u w:val="dotted"/>
        </w:rPr>
      </w:pPr>
      <w:r w:rsidRPr="00EE690F">
        <w:rPr>
          <w:sz w:val="22"/>
          <w:szCs w:val="22"/>
        </w:rPr>
        <w:t>Licensee responsibilities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E8C0275">
        <w:rPr>
          <w:sz w:val="22"/>
          <w:szCs w:val="22"/>
          <w:u w:val="dotted"/>
        </w:rPr>
        <w:t>4</w:t>
      </w:r>
      <w:r w:rsidR="372EA154" w:rsidRPr="0E8C0275">
        <w:rPr>
          <w:sz w:val="22"/>
          <w:szCs w:val="22"/>
          <w:u w:val="dotted"/>
        </w:rPr>
        <w:t>8</w:t>
      </w:r>
    </w:p>
    <w:p w14:paraId="11F202F6" w14:textId="7BCCF33D" w:rsidR="00A92A84" w:rsidRPr="00EE690F" w:rsidRDefault="00415311" w:rsidP="00521049">
      <w:pPr>
        <w:pStyle w:val="EndnoteText"/>
        <w:numPr>
          <w:ilvl w:val="0"/>
          <w:numId w:val="295"/>
        </w:numPr>
        <w:ind w:left="900" w:hanging="540"/>
        <w:rPr>
          <w:sz w:val="22"/>
          <w:szCs w:val="22"/>
        </w:rPr>
      </w:pPr>
      <w:r>
        <w:rPr>
          <w:sz w:val="22"/>
          <w:szCs w:val="22"/>
        </w:rPr>
        <w:t>Maximum number</w:t>
      </w:r>
      <w:r w:rsidR="002F0CDB">
        <w:rPr>
          <w:sz w:val="22"/>
          <w:szCs w:val="22"/>
        </w:rPr>
        <w:t xml:space="preserve"> of sites and bed capacity for a single administrator………………………</w:t>
      </w:r>
      <w:r w:rsidR="00071E70" w:rsidRPr="77807F4D">
        <w:rPr>
          <w:sz w:val="22"/>
          <w:szCs w:val="22"/>
        </w:rPr>
        <w:t>5</w:t>
      </w:r>
      <w:r w:rsidR="527B5B33" w:rsidRPr="77807F4D">
        <w:rPr>
          <w:sz w:val="22"/>
          <w:szCs w:val="22"/>
        </w:rPr>
        <w:t>0</w:t>
      </w:r>
    </w:p>
    <w:p w14:paraId="47C892B2" w14:textId="77777777" w:rsidR="00F410BB" w:rsidRPr="00EE690F" w:rsidRDefault="00F410BB" w:rsidP="00F410BB">
      <w:pPr>
        <w:pStyle w:val="EndnoteText"/>
        <w:ind w:left="360" w:hanging="360"/>
        <w:rPr>
          <w:sz w:val="22"/>
          <w:szCs w:val="22"/>
        </w:rPr>
      </w:pPr>
    </w:p>
    <w:p w14:paraId="74B085DC" w14:textId="6617F4AB" w:rsidR="00F410BB" w:rsidRPr="00EE690F" w:rsidRDefault="00F410BB" w:rsidP="00F410BB">
      <w:pPr>
        <w:ind w:left="360" w:hanging="360"/>
        <w:rPr>
          <w:b/>
          <w:sz w:val="22"/>
          <w:szCs w:val="22"/>
          <w:u w:val="dotted"/>
        </w:rPr>
      </w:pPr>
      <w:r w:rsidRPr="00EE690F">
        <w:rPr>
          <w:b/>
          <w:bCs/>
          <w:sz w:val="22"/>
          <w:szCs w:val="22"/>
        </w:rPr>
        <w:t xml:space="preserve">Section 8 </w:t>
      </w:r>
      <w:r w:rsidR="0088236C">
        <w:rPr>
          <w:b/>
          <w:bCs/>
          <w:sz w:val="22"/>
          <w:szCs w:val="22"/>
        </w:rPr>
        <w:t>Administra</w:t>
      </w:r>
      <w:r w:rsidR="00EA5B39">
        <w:rPr>
          <w:b/>
          <w:bCs/>
          <w:sz w:val="22"/>
          <w:szCs w:val="22"/>
        </w:rPr>
        <w:t xml:space="preserve">tive and </w:t>
      </w:r>
      <w:r w:rsidRPr="00EE690F">
        <w:rPr>
          <w:b/>
          <w:bCs/>
          <w:sz w:val="22"/>
          <w:szCs w:val="22"/>
        </w:rPr>
        <w:t>Resident Records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567D46CB">
        <w:rPr>
          <w:b/>
          <w:bCs/>
          <w:sz w:val="22"/>
          <w:szCs w:val="22"/>
          <w:u w:val="dotted"/>
        </w:rPr>
        <w:t>5</w:t>
      </w:r>
      <w:r w:rsidR="45E20DA0" w:rsidRPr="567D46CB">
        <w:rPr>
          <w:b/>
          <w:bCs/>
          <w:sz w:val="22"/>
          <w:szCs w:val="22"/>
          <w:u w:val="dotted"/>
        </w:rPr>
        <w:t>1</w:t>
      </w:r>
    </w:p>
    <w:p w14:paraId="330C48E7" w14:textId="77777777" w:rsidR="00F410BB" w:rsidRPr="00EE690F" w:rsidRDefault="00F410BB" w:rsidP="00F410BB">
      <w:pPr>
        <w:ind w:left="360" w:hanging="360"/>
        <w:rPr>
          <w:sz w:val="22"/>
          <w:szCs w:val="22"/>
        </w:rPr>
      </w:pPr>
    </w:p>
    <w:p w14:paraId="795582AF" w14:textId="6DCF9A96" w:rsidR="00F410BB" w:rsidRPr="00EE690F" w:rsidRDefault="00F410BB" w:rsidP="00521049">
      <w:pPr>
        <w:pStyle w:val="ListParagraph"/>
        <w:numPr>
          <w:ilvl w:val="0"/>
          <w:numId w:val="296"/>
        </w:numPr>
        <w:spacing w:after="0" w:line="240" w:lineRule="auto"/>
        <w:ind w:left="900" w:hanging="540"/>
        <w:rPr>
          <w:rFonts w:ascii="Times New Roman" w:hAnsi="Times New Roman" w:cs="Times New Roman"/>
          <w:u w:val="dotted"/>
        </w:rPr>
      </w:pPr>
      <w:r w:rsidRPr="00EE690F">
        <w:rPr>
          <w:rFonts w:ascii="Times New Roman" w:hAnsi="Times New Roman" w:cs="Times New Roman"/>
        </w:rPr>
        <w:t>Individual records required</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1C3AB912">
        <w:rPr>
          <w:rFonts w:ascii="Times New Roman" w:hAnsi="Times New Roman" w:cs="Times New Roman"/>
          <w:u w:val="dotted"/>
        </w:rPr>
        <w:t>5</w:t>
      </w:r>
      <w:r w:rsidR="76BDBC5F" w:rsidRPr="1C3AB912">
        <w:rPr>
          <w:rFonts w:ascii="Times New Roman" w:hAnsi="Times New Roman" w:cs="Times New Roman"/>
          <w:u w:val="dotted"/>
        </w:rPr>
        <w:t>1</w:t>
      </w:r>
    </w:p>
    <w:p w14:paraId="60835953" w14:textId="7643A45B" w:rsidR="00F410BB" w:rsidRPr="00EE690F" w:rsidRDefault="00022A69" w:rsidP="00521049">
      <w:pPr>
        <w:pStyle w:val="EndnoteText"/>
        <w:numPr>
          <w:ilvl w:val="0"/>
          <w:numId w:val="296"/>
        </w:numPr>
        <w:ind w:left="900" w:hanging="540"/>
        <w:rPr>
          <w:sz w:val="22"/>
          <w:szCs w:val="22"/>
          <w:u w:val="dotted"/>
        </w:rPr>
      </w:pPr>
      <w:r>
        <w:rPr>
          <w:sz w:val="22"/>
          <w:szCs w:val="22"/>
        </w:rPr>
        <w:t>Daily census</w:t>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0BB" w:rsidRPr="008202AF">
        <w:rPr>
          <w:u w:val="dotted"/>
        </w:rPr>
        <w:tab/>
      </w:r>
      <w:r w:rsidR="00F410BB" w:rsidRPr="1217D56C">
        <w:rPr>
          <w:sz w:val="22"/>
          <w:szCs w:val="22"/>
          <w:u w:val="dotted"/>
        </w:rPr>
        <w:t>5</w:t>
      </w:r>
      <w:r w:rsidR="1E57B8C8" w:rsidRPr="1217D56C">
        <w:rPr>
          <w:sz w:val="22"/>
          <w:szCs w:val="22"/>
          <w:u w:val="dotted"/>
        </w:rPr>
        <w:t>4</w:t>
      </w:r>
    </w:p>
    <w:p w14:paraId="2A06B8C5" w14:textId="0E6F47D8" w:rsidR="00F410BB" w:rsidRPr="00EE690F" w:rsidRDefault="00322207" w:rsidP="00521049">
      <w:pPr>
        <w:pStyle w:val="EndnoteText"/>
        <w:numPr>
          <w:ilvl w:val="0"/>
          <w:numId w:val="296"/>
        </w:numPr>
        <w:ind w:left="900" w:hanging="540"/>
        <w:rPr>
          <w:sz w:val="22"/>
          <w:szCs w:val="22"/>
          <w:u w:val="dotted"/>
        </w:rPr>
      </w:pPr>
      <w:r>
        <w:rPr>
          <w:sz w:val="22"/>
          <w:szCs w:val="22"/>
        </w:rPr>
        <w:t>Personal funds</w:t>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1217D56C">
        <w:rPr>
          <w:sz w:val="22"/>
          <w:szCs w:val="22"/>
          <w:u w:val="dotted"/>
        </w:rPr>
        <w:t>5</w:t>
      </w:r>
      <w:r w:rsidR="1AEFE4B5" w:rsidRPr="1217D56C">
        <w:rPr>
          <w:sz w:val="22"/>
          <w:szCs w:val="22"/>
          <w:u w:val="dotted"/>
        </w:rPr>
        <w:t>4</w:t>
      </w:r>
    </w:p>
    <w:p w14:paraId="5EEB1B75" w14:textId="5100F852" w:rsidR="00F410BB" w:rsidRPr="00EE690F" w:rsidRDefault="00322207" w:rsidP="00521049">
      <w:pPr>
        <w:pStyle w:val="EndnoteText"/>
        <w:numPr>
          <w:ilvl w:val="0"/>
          <w:numId w:val="296"/>
        </w:numPr>
        <w:ind w:left="900" w:hanging="540"/>
        <w:rPr>
          <w:sz w:val="22"/>
          <w:szCs w:val="22"/>
          <w:u w:val="dotted"/>
        </w:rPr>
      </w:pPr>
      <w:r>
        <w:rPr>
          <w:sz w:val="22"/>
          <w:szCs w:val="22"/>
        </w:rPr>
        <w:t>Discharge summary</w:t>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0BB" w:rsidRPr="008202AF">
        <w:rPr>
          <w:u w:val="dotted"/>
        </w:rPr>
        <w:tab/>
      </w:r>
      <w:r w:rsidR="00F41FB7" w:rsidRPr="008202AF">
        <w:rPr>
          <w:u w:val="dotted"/>
        </w:rPr>
        <w:tab/>
      </w:r>
      <w:r w:rsidR="00F410BB" w:rsidRPr="008202AF">
        <w:rPr>
          <w:u w:val="dotted"/>
        </w:rPr>
        <w:tab/>
      </w:r>
      <w:r w:rsidR="00F410BB" w:rsidRPr="008202AF">
        <w:rPr>
          <w:u w:val="dotted"/>
        </w:rPr>
        <w:tab/>
      </w:r>
      <w:r w:rsidR="00F410BB" w:rsidRPr="27345EA6">
        <w:rPr>
          <w:sz w:val="22"/>
          <w:szCs w:val="22"/>
          <w:u w:val="dotted"/>
        </w:rPr>
        <w:t>5</w:t>
      </w:r>
      <w:r w:rsidR="4374D9BD" w:rsidRPr="27345EA6">
        <w:rPr>
          <w:sz w:val="22"/>
          <w:szCs w:val="22"/>
          <w:u w:val="dotted"/>
        </w:rPr>
        <w:t>5</w:t>
      </w:r>
    </w:p>
    <w:p w14:paraId="3095B500" w14:textId="132CC213" w:rsidR="00F410BB" w:rsidRPr="00EE690F" w:rsidRDefault="00F410BB" w:rsidP="00521049">
      <w:pPr>
        <w:pStyle w:val="EndnoteText"/>
        <w:numPr>
          <w:ilvl w:val="0"/>
          <w:numId w:val="296"/>
        </w:numPr>
        <w:ind w:left="900" w:hanging="540"/>
        <w:rPr>
          <w:sz w:val="22"/>
          <w:szCs w:val="22"/>
          <w:u w:val="dotted"/>
        </w:rPr>
      </w:pPr>
      <w:r w:rsidRPr="00EE690F">
        <w:rPr>
          <w:sz w:val="22"/>
          <w:szCs w:val="22"/>
        </w:rPr>
        <w:t>Investigations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27345EA6">
        <w:rPr>
          <w:sz w:val="22"/>
          <w:szCs w:val="22"/>
          <w:u w:val="dotted"/>
        </w:rPr>
        <w:t>5</w:t>
      </w:r>
      <w:r w:rsidR="73CA971D" w:rsidRPr="27345EA6">
        <w:rPr>
          <w:sz w:val="22"/>
          <w:szCs w:val="22"/>
          <w:u w:val="dotted"/>
        </w:rPr>
        <w:t>5</w:t>
      </w:r>
    </w:p>
    <w:p w14:paraId="7A4D95F7" w14:textId="77777777" w:rsidR="00F410BB" w:rsidRPr="00EE690F" w:rsidRDefault="00F410BB" w:rsidP="00F410BB">
      <w:pPr>
        <w:pStyle w:val="EndnoteText"/>
        <w:rPr>
          <w:b/>
          <w:bCs/>
          <w:sz w:val="22"/>
          <w:szCs w:val="22"/>
        </w:rPr>
      </w:pPr>
    </w:p>
    <w:p w14:paraId="0D7F2430" w14:textId="7767F89D" w:rsidR="00F410BB" w:rsidRPr="00EE690F" w:rsidRDefault="00F410BB" w:rsidP="00F410BB">
      <w:pPr>
        <w:pStyle w:val="EndnoteText"/>
        <w:rPr>
          <w:b/>
          <w:sz w:val="22"/>
          <w:szCs w:val="22"/>
          <w:u w:val="dotted"/>
        </w:rPr>
      </w:pPr>
      <w:r w:rsidRPr="00EE690F">
        <w:rPr>
          <w:b/>
          <w:bCs/>
          <w:sz w:val="22"/>
          <w:szCs w:val="22"/>
        </w:rPr>
        <w:t>Section 9 Staffing Requirements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1F27C3C6">
        <w:rPr>
          <w:b/>
          <w:bCs/>
          <w:sz w:val="22"/>
          <w:szCs w:val="22"/>
          <w:u w:val="dotted"/>
        </w:rPr>
        <w:t>5</w:t>
      </w:r>
      <w:r w:rsidR="1C96808F" w:rsidRPr="1F27C3C6">
        <w:rPr>
          <w:b/>
          <w:bCs/>
          <w:sz w:val="22"/>
          <w:szCs w:val="22"/>
          <w:u w:val="dotted"/>
        </w:rPr>
        <w:t>7</w:t>
      </w:r>
    </w:p>
    <w:p w14:paraId="619BF7DD" w14:textId="77777777" w:rsidR="00F410BB" w:rsidRPr="00EE690F" w:rsidRDefault="00F410BB" w:rsidP="00F410BB">
      <w:pPr>
        <w:pStyle w:val="EndnoteText"/>
        <w:rPr>
          <w:b/>
          <w:bCs/>
          <w:sz w:val="22"/>
          <w:szCs w:val="22"/>
        </w:rPr>
      </w:pPr>
    </w:p>
    <w:p w14:paraId="3780BC7E" w14:textId="738FE17E" w:rsidR="00F410BB" w:rsidRPr="00EE690F" w:rsidRDefault="00F410BB" w:rsidP="00521049">
      <w:pPr>
        <w:pStyle w:val="EndnoteText"/>
        <w:numPr>
          <w:ilvl w:val="0"/>
          <w:numId w:val="297"/>
        </w:numPr>
        <w:ind w:left="900" w:hanging="540"/>
        <w:rPr>
          <w:sz w:val="22"/>
          <w:szCs w:val="22"/>
          <w:u w:val="dotted"/>
        </w:rPr>
      </w:pPr>
      <w:r w:rsidRPr="00EE690F">
        <w:rPr>
          <w:sz w:val="22"/>
          <w:szCs w:val="22"/>
        </w:rPr>
        <w:t>General requirements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489C45BC">
        <w:rPr>
          <w:sz w:val="22"/>
          <w:szCs w:val="22"/>
          <w:u w:val="dotted"/>
        </w:rPr>
        <w:t>5</w:t>
      </w:r>
      <w:r w:rsidR="1891C776" w:rsidRPr="489C45BC">
        <w:rPr>
          <w:sz w:val="22"/>
          <w:szCs w:val="22"/>
          <w:u w:val="dotted"/>
        </w:rPr>
        <w:t>7</w:t>
      </w:r>
    </w:p>
    <w:p w14:paraId="60CBF421" w14:textId="58D97495" w:rsidR="00F410BB" w:rsidRPr="00EE690F" w:rsidRDefault="00F410BB" w:rsidP="00521049">
      <w:pPr>
        <w:pStyle w:val="EndnoteText"/>
        <w:numPr>
          <w:ilvl w:val="0"/>
          <w:numId w:val="297"/>
        </w:numPr>
        <w:ind w:left="900" w:hanging="540"/>
        <w:rPr>
          <w:sz w:val="22"/>
          <w:szCs w:val="22"/>
          <w:u w:val="dotted"/>
        </w:rPr>
      </w:pPr>
      <w:r w:rsidRPr="00EE690F">
        <w:rPr>
          <w:sz w:val="22"/>
          <w:szCs w:val="22"/>
        </w:rPr>
        <w:t>Staff training and qualifications</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489C45BC">
        <w:rPr>
          <w:sz w:val="22"/>
          <w:szCs w:val="22"/>
          <w:u w:val="dotted"/>
        </w:rPr>
        <w:t>5</w:t>
      </w:r>
      <w:r w:rsidR="47B1ADF6" w:rsidRPr="489C45BC">
        <w:rPr>
          <w:sz w:val="22"/>
          <w:szCs w:val="22"/>
          <w:u w:val="dotted"/>
        </w:rPr>
        <w:t>7</w:t>
      </w:r>
    </w:p>
    <w:p w14:paraId="0B618556" w14:textId="3700D89D" w:rsidR="00F410BB" w:rsidRPr="002F7015" w:rsidRDefault="00F410BB" w:rsidP="00521049">
      <w:pPr>
        <w:pStyle w:val="EndnoteText"/>
        <w:numPr>
          <w:ilvl w:val="0"/>
          <w:numId w:val="297"/>
        </w:numPr>
        <w:ind w:left="900" w:hanging="540"/>
        <w:rPr>
          <w:sz w:val="22"/>
          <w:szCs w:val="22"/>
          <w:u w:val="dotted"/>
        </w:rPr>
      </w:pPr>
      <w:r w:rsidRPr="00EE690F">
        <w:rPr>
          <w:sz w:val="22"/>
          <w:szCs w:val="22"/>
        </w:rPr>
        <w:t>Shared staffing</w:t>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008202AF">
        <w:rPr>
          <w:u w:val="dotted"/>
        </w:rPr>
        <w:tab/>
      </w:r>
      <w:r w:rsidRPr="1FAE04E3">
        <w:rPr>
          <w:sz w:val="22"/>
          <w:szCs w:val="22"/>
          <w:u w:val="dotted"/>
        </w:rPr>
        <w:t>5</w:t>
      </w:r>
      <w:r w:rsidR="2ECB285C" w:rsidRPr="1FAE04E3">
        <w:rPr>
          <w:sz w:val="22"/>
          <w:szCs w:val="22"/>
          <w:u w:val="dotted"/>
        </w:rPr>
        <w:t>8</w:t>
      </w:r>
    </w:p>
    <w:p w14:paraId="03BDF4B2" w14:textId="3E5CDDAE" w:rsidR="00C54C56" w:rsidRPr="002F7015" w:rsidRDefault="00D55243" w:rsidP="00521049">
      <w:pPr>
        <w:pStyle w:val="EndnoteText"/>
        <w:numPr>
          <w:ilvl w:val="0"/>
          <w:numId w:val="297"/>
        </w:numPr>
        <w:ind w:left="900" w:hanging="540"/>
        <w:rPr>
          <w:sz w:val="22"/>
          <w:szCs w:val="22"/>
        </w:rPr>
      </w:pPr>
      <w:r w:rsidRPr="00CE5508">
        <w:rPr>
          <w:sz w:val="22"/>
          <w:szCs w:val="22"/>
        </w:rPr>
        <w:t>Registered nurse services</w:t>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F41FB7" w:rsidRPr="008202AF">
        <w:rPr>
          <w:u w:val="dotted"/>
        </w:rPr>
        <w:tab/>
      </w:r>
      <w:r w:rsidR="00E57F77" w:rsidRPr="1FAE04E3">
        <w:rPr>
          <w:sz w:val="22"/>
          <w:szCs w:val="22"/>
          <w:u w:val="dotted"/>
        </w:rPr>
        <w:t>5</w:t>
      </w:r>
      <w:r w:rsidR="1370CBDA" w:rsidRPr="1FAE04E3">
        <w:rPr>
          <w:sz w:val="22"/>
          <w:szCs w:val="22"/>
          <w:u w:val="dotted"/>
        </w:rPr>
        <w:t>8</w:t>
      </w:r>
    </w:p>
    <w:p w14:paraId="060B963F" w14:textId="15316A95" w:rsidR="00E57F77" w:rsidRPr="00EE690F" w:rsidRDefault="005C5FC9" w:rsidP="00521049">
      <w:pPr>
        <w:pStyle w:val="EndnoteText"/>
        <w:numPr>
          <w:ilvl w:val="0"/>
          <w:numId w:val="297"/>
        </w:numPr>
        <w:ind w:left="900" w:hanging="540"/>
        <w:rPr>
          <w:sz w:val="22"/>
          <w:szCs w:val="22"/>
        </w:rPr>
      </w:pPr>
      <w:r w:rsidRPr="00CE5508">
        <w:rPr>
          <w:sz w:val="22"/>
          <w:szCs w:val="22"/>
        </w:rPr>
        <w:t>Volunteers</w:t>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00F41FB7" w:rsidRPr="00CE5508">
        <w:rPr>
          <w:u w:val="dotted"/>
        </w:rPr>
        <w:tab/>
      </w:r>
      <w:r w:rsidR="661C51DF" w:rsidRPr="21BB7C4C">
        <w:rPr>
          <w:sz w:val="22"/>
          <w:szCs w:val="22"/>
          <w:u w:val="dotted"/>
        </w:rPr>
        <w:t>59</w:t>
      </w:r>
    </w:p>
    <w:p w14:paraId="3744E492" w14:textId="1CD9F354" w:rsidR="00F410BB" w:rsidRPr="00EE690F" w:rsidRDefault="00F410BB" w:rsidP="00521049">
      <w:pPr>
        <w:pStyle w:val="EndnoteText"/>
        <w:numPr>
          <w:ilvl w:val="0"/>
          <w:numId w:val="297"/>
        </w:numPr>
        <w:ind w:left="900" w:hanging="540"/>
        <w:rPr>
          <w:sz w:val="22"/>
          <w:szCs w:val="22"/>
        </w:rPr>
      </w:pPr>
      <w:r w:rsidRPr="00EE690F">
        <w:rPr>
          <w:sz w:val="22"/>
          <w:szCs w:val="22"/>
        </w:rPr>
        <w:t>Employee records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3B151FF4" w:rsidRPr="5A55C296">
        <w:rPr>
          <w:sz w:val="22"/>
          <w:szCs w:val="22"/>
          <w:u w:val="dotted"/>
        </w:rPr>
        <w:t>59</w:t>
      </w:r>
    </w:p>
    <w:p w14:paraId="690194F2" w14:textId="77777777" w:rsidR="00F410BB" w:rsidRPr="00EE690F" w:rsidRDefault="00F410BB" w:rsidP="00F410BB">
      <w:pPr>
        <w:pStyle w:val="EndnoteText"/>
        <w:rPr>
          <w:b/>
          <w:bCs/>
          <w:sz w:val="22"/>
          <w:szCs w:val="22"/>
        </w:rPr>
      </w:pPr>
    </w:p>
    <w:p w14:paraId="7CBBF4EE" w14:textId="1506DDF4" w:rsidR="00F410BB" w:rsidRPr="00EE690F" w:rsidRDefault="00F410BB" w:rsidP="00F410BB">
      <w:pPr>
        <w:pStyle w:val="EndnoteText"/>
        <w:rPr>
          <w:b/>
          <w:bCs/>
          <w:sz w:val="22"/>
          <w:szCs w:val="22"/>
        </w:rPr>
      </w:pPr>
      <w:r w:rsidRPr="00EE690F">
        <w:rPr>
          <w:b/>
          <w:bCs/>
          <w:sz w:val="22"/>
          <w:szCs w:val="22"/>
        </w:rPr>
        <w:t>Section 10 Food Storage and Meal Preparation</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B774AA" w:rsidRPr="762B4BA2">
        <w:rPr>
          <w:b/>
          <w:bCs/>
          <w:sz w:val="22"/>
          <w:szCs w:val="22"/>
          <w:u w:val="dotted"/>
        </w:rPr>
        <w:t>6</w:t>
      </w:r>
      <w:r w:rsidR="4690DEE1" w:rsidRPr="762B4BA2">
        <w:rPr>
          <w:b/>
          <w:bCs/>
          <w:sz w:val="22"/>
          <w:szCs w:val="22"/>
          <w:u w:val="dotted"/>
        </w:rPr>
        <w:t>1</w:t>
      </w:r>
    </w:p>
    <w:p w14:paraId="51B059AD" w14:textId="77777777" w:rsidR="00F410BB" w:rsidRPr="00EE690F" w:rsidRDefault="00F410BB" w:rsidP="00F410BB">
      <w:pPr>
        <w:pStyle w:val="EndnoteText"/>
        <w:rPr>
          <w:b/>
          <w:bCs/>
          <w:sz w:val="22"/>
          <w:szCs w:val="22"/>
        </w:rPr>
      </w:pPr>
    </w:p>
    <w:p w14:paraId="756D2E91" w14:textId="73ED6F77" w:rsidR="00F410BB" w:rsidRPr="00EE690F" w:rsidRDefault="00F410BB" w:rsidP="00521049">
      <w:pPr>
        <w:pStyle w:val="EndnoteText"/>
        <w:numPr>
          <w:ilvl w:val="0"/>
          <w:numId w:val="298"/>
        </w:numPr>
        <w:ind w:left="900" w:hanging="540"/>
        <w:rPr>
          <w:sz w:val="22"/>
          <w:szCs w:val="22"/>
        </w:rPr>
      </w:pPr>
      <w:r w:rsidRPr="00EE690F">
        <w:rPr>
          <w:sz w:val="22"/>
          <w:szCs w:val="22"/>
        </w:rPr>
        <w:t>Common kitchen and areas used to prepare food</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DB4566" w:rsidRPr="4B34F21F">
        <w:rPr>
          <w:sz w:val="22"/>
          <w:szCs w:val="22"/>
          <w:u w:val="dotted"/>
        </w:rPr>
        <w:t>6</w:t>
      </w:r>
      <w:r w:rsidR="6DCDACCE" w:rsidRPr="4B34F21F">
        <w:rPr>
          <w:sz w:val="22"/>
          <w:szCs w:val="22"/>
          <w:u w:val="dotted"/>
        </w:rPr>
        <w:t>1</w:t>
      </w:r>
    </w:p>
    <w:p w14:paraId="78A06004" w14:textId="510D6047" w:rsidR="00F410BB" w:rsidRPr="00EE690F" w:rsidRDefault="00F410BB" w:rsidP="00521049">
      <w:pPr>
        <w:pStyle w:val="EndnoteText"/>
        <w:numPr>
          <w:ilvl w:val="0"/>
          <w:numId w:val="298"/>
        </w:numPr>
        <w:ind w:left="900" w:hanging="540"/>
        <w:rPr>
          <w:sz w:val="22"/>
          <w:szCs w:val="22"/>
        </w:rPr>
      </w:pPr>
      <w:r w:rsidRPr="00EE690F">
        <w:rPr>
          <w:sz w:val="22"/>
          <w:szCs w:val="22"/>
        </w:rPr>
        <w:t>Employee cleanliness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DB4566" w:rsidRPr="4B34F21F">
        <w:rPr>
          <w:sz w:val="22"/>
          <w:szCs w:val="22"/>
          <w:u w:val="dotted"/>
        </w:rPr>
        <w:t>6</w:t>
      </w:r>
      <w:r w:rsidR="4F3B146B" w:rsidRPr="4B34F21F">
        <w:rPr>
          <w:sz w:val="22"/>
          <w:szCs w:val="22"/>
          <w:u w:val="dotted"/>
        </w:rPr>
        <w:t>1</w:t>
      </w:r>
    </w:p>
    <w:p w14:paraId="3B9076A9" w14:textId="75A2A0BA" w:rsidR="00F410BB" w:rsidRPr="00EE690F" w:rsidRDefault="00F410BB" w:rsidP="00521049">
      <w:pPr>
        <w:pStyle w:val="EndnoteText"/>
        <w:numPr>
          <w:ilvl w:val="0"/>
          <w:numId w:val="298"/>
        </w:numPr>
        <w:ind w:left="900" w:hanging="540"/>
        <w:rPr>
          <w:sz w:val="22"/>
          <w:szCs w:val="22"/>
        </w:rPr>
      </w:pPr>
      <w:r w:rsidRPr="00EE690F">
        <w:rPr>
          <w:sz w:val="22"/>
          <w:szCs w:val="22"/>
        </w:rPr>
        <w:t>Equipment and utensils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DB4566" w:rsidRPr="4B34F21F">
        <w:rPr>
          <w:sz w:val="22"/>
          <w:szCs w:val="22"/>
          <w:u w:val="dotted"/>
        </w:rPr>
        <w:t>6</w:t>
      </w:r>
      <w:r w:rsidR="2F78FDC0" w:rsidRPr="4B34F21F">
        <w:rPr>
          <w:sz w:val="22"/>
          <w:szCs w:val="22"/>
          <w:u w:val="dotted"/>
        </w:rPr>
        <w:t>1</w:t>
      </w:r>
    </w:p>
    <w:p w14:paraId="156F6E07" w14:textId="56A72889" w:rsidR="00F410BB" w:rsidRPr="00EE690F" w:rsidRDefault="00F410BB" w:rsidP="00521049">
      <w:pPr>
        <w:pStyle w:val="EndnoteText"/>
        <w:numPr>
          <w:ilvl w:val="0"/>
          <w:numId w:val="298"/>
        </w:numPr>
        <w:ind w:left="900" w:hanging="540"/>
        <w:rPr>
          <w:sz w:val="22"/>
          <w:szCs w:val="22"/>
        </w:rPr>
      </w:pPr>
      <w:r w:rsidRPr="00EE690F">
        <w:rPr>
          <w:sz w:val="22"/>
          <w:szCs w:val="22"/>
        </w:rPr>
        <w:t>Food source</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747C0D" w:rsidRPr="76E8D244">
        <w:rPr>
          <w:sz w:val="22"/>
          <w:szCs w:val="22"/>
          <w:u w:val="dotted"/>
        </w:rPr>
        <w:t>6</w:t>
      </w:r>
      <w:r w:rsidR="49E0EF21" w:rsidRPr="76E8D244">
        <w:rPr>
          <w:sz w:val="22"/>
          <w:szCs w:val="22"/>
          <w:u w:val="dotted"/>
        </w:rPr>
        <w:t>1</w:t>
      </w:r>
    </w:p>
    <w:p w14:paraId="6EDCBDA9" w14:textId="65FD1730" w:rsidR="00F410BB" w:rsidRPr="00EE690F" w:rsidRDefault="00F410BB" w:rsidP="00521049">
      <w:pPr>
        <w:pStyle w:val="EndnoteText"/>
        <w:numPr>
          <w:ilvl w:val="0"/>
          <w:numId w:val="298"/>
        </w:numPr>
        <w:ind w:left="900" w:hanging="540"/>
        <w:rPr>
          <w:sz w:val="22"/>
          <w:szCs w:val="22"/>
        </w:rPr>
      </w:pPr>
      <w:r w:rsidRPr="00EE690F">
        <w:rPr>
          <w:sz w:val="22"/>
          <w:szCs w:val="22"/>
        </w:rPr>
        <w:t>Food storage</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FE493A" w:rsidRPr="162F01BF">
        <w:rPr>
          <w:sz w:val="22"/>
          <w:szCs w:val="22"/>
          <w:u w:val="dotted"/>
        </w:rPr>
        <w:t>6</w:t>
      </w:r>
      <w:r w:rsidR="77313BD4" w:rsidRPr="162F01BF">
        <w:rPr>
          <w:sz w:val="22"/>
          <w:szCs w:val="22"/>
          <w:u w:val="dotted"/>
        </w:rPr>
        <w:t>2</w:t>
      </w:r>
    </w:p>
    <w:p w14:paraId="2564E24D" w14:textId="6D83DF8C" w:rsidR="00F410BB" w:rsidRPr="00EE690F" w:rsidRDefault="00F410BB" w:rsidP="00521049">
      <w:pPr>
        <w:pStyle w:val="EndnoteText"/>
        <w:numPr>
          <w:ilvl w:val="0"/>
          <w:numId w:val="298"/>
        </w:numPr>
        <w:ind w:left="900" w:hanging="540"/>
        <w:rPr>
          <w:sz w:val="22"/>
          <w:szCs w:val="22"/>
        </w:rPr>
      </w:pPr>
      <w:r w:rsidRPr="00EE690F">
        <w:rPr>
          <w:sz w:val="22"/>
          <w:szCs w:val="22"/>
        </w:rPr>
        <w:t>Refrigerated storage</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122957" w:rsidRPr="17D4B3F2">
        <w:rPr>
          <w:sz w:val="22"/>
          <w:szCs w:val="22"/>
          <w:u w:val="dotted"/>
        </w:rPr>
        <w:t>6</w:t>
      </w:r>
      <w:r w:rsidR="1400B173" w:rsidRPr="17D4B3F2">
        <w:rPr>
          <w:sz w:val="22"/>
          <w:szCs w:val="22"/>
          <w:u w:val="dotted"/>
        </w:rPr>
        <w:t>3</w:t>
      </w:r>
    </w:p>
    <w:p w14:paraId="2A4A58A6" w14:textId="281573DB" w:rsidR="00F410BB" w:rsidRPr="00EE690F" w:rsidRDefault="00F410BB" w:rsidP="00521049">
      <w:pPr>
        <w:pStyle w:val="EndnoteText"/>
        <w:numPr>
          <w:ilvl w:val="0"/>
          <w:numId w:val="298"/>
        </w:numPr>
        <w:ind w:left="900" w:hanging="540"/>
        <w:rPr>
          <w:sz w:val="22"/>
          <w:szCs w:val="22"/>
        </w:rPr>
      </w:pPr>
      <w:r w:rsidRPr="00EE690F">
        <w:rPr>
          <w:sz w:val="22"/>
          <w:szCs w:val="22"/>
        </w:rPr>
        <w:t>Thawing foods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1121AE" w:rsidRPr="17D4B3F2">
        <w:rPr>
          <w:sz w:val="22"/>
          <w:szCs w:val="22"/>
          <w:u w:val="dotted"/>
        </w:rPr>
        <w:t>6</w:t>
      </w:r>
      <w:r w:rsidR="4798E5C7" w:rsidRPr="17D4B3F2">
        <w:rPr>
          <w:sz w:val="22"/>
          <w:szCs w:val="22"/>
          <w:u w:val="dotted"/>
        </w:rPr>
        <w:t>3</w:t>
      </w:r>
    </w:p>
    <w:p w14:paraId="0137A662" w14:textId="6D944C79" w:rsidR="00F410BB" w:rsidRPr="00EE690F" w:rsidRDefault="00F410BB" w:rsidP="00521049">
      <w:pPr>
        <w:pStyle w:val="EndnoteText"/>
        <w:numPr>
          <w:ilvl w:val="0"/>
          <w:numId w:val="298"/>
        </w:numPr>
        <w:ind w:left="900" w:hanging="540"/>
        <w:rPr>
          <w:sz w:val="22"/>
          <w:szCs w:val="22"/>
          <w:u w:val="dotted"/>
        </w:rPr>
      </w:pPr>
      <w:r w:rsidRPr="00EE690F">
        <w:rPr>
          <w:sz w:val="22"/>
          <w:szCs w:val="22"/>
        </w:rPr>
        <w:t>Raw fruits and vegetables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1121AE" w:rsidRPr="13BAA9AB">
        <w:rPr>
          <w:sz w:val="22"/>
          <w:szCs w:val="22"/>
          <w:u w:val="dotted"/>
        </w:rPr>
        <w:t>6</w:t>
      </w:r>
      <w:r w:rsidR="022FE213" w:rsidRPr="13BAA9AB">
        <w:rPr>
          <w:sz w:val="22"/>
          <w:szCs w:val="22"/>
          <w:u w:val="dotted"/>
        </w:rPr>
        <w:t>3</w:t>
      </w:r>
    </w:p>
    <w:p w14:paraId="4EF6BB6B" w14:textId="4E8E0100" w:rsidR="00F410BB" w:rsidRPr="00EE690F" w:rsidRDefault="00F410BB" w:rsidP="00521049">
      <w:pPr>
        <w:pStyle w:val="EndnoteText"/>
        <w:numPr>
          <w:ilvl w:val="0"/>
          <w:numId w:val="298"/>
        </w:numPr>
        <w:ind w:left="900" w:hanging="540"/>
        <w:rPr>
          <w:sz w:val="22"/>
          <w:szCs w:val="22"/>
        </w:rPr>
      </w:pPr>
      <w:r w:rsidRPr="00CE5508">
        <w:rPr>
          <w:sz w:val="22"/>
          <w:szCs w:val="22"/>
        </w:rPr>
        <w:t>Minimum cooking temperatures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1121AE" w:rsidRPr="13BAA9AB">
        <w:rPr>
          <w:sz w:val="22"/>
          <w:szCs w:val="22"/>
          <w:u w:val="dotted"/>
        </w:rPr>
        <w:t>6</w:t>
      </w:r>
      <w:r w:rsidR="0F1C09D4" w:rsidRPr="13BAA9AB">
        <w:rPr>
          <w:sz w:val="22"/>
          <w:szCs w:val="22"/>
          <w:u w:val="dotted"/>
        </w:rPr>
        <w:t>3</w:t>
      </w:r>
    </w:p>
    <w:p w14:paraId="6A80CC17" w14:textId="1C4FCBC6" w:rsidR="00F410BB" w:rsidRPr="00EE690F" w:rsidRDefault="00F410BB" w:rsidP="00521049">
      <w:pPr>
        <w:pStyle w:val="EndnoteText"/>
        <w:numPr>
          <w:ilvl w:val="0"/>
          <w:numId w:val="298"/>
        </w:numPr>
        <w:ind w:left="900" w:hanging="540"/>
        <w:rPr>
          <w:sz w:val="22"/>
          <w:szCs w:val="22"/>
        </w:rPr>
      </w:pPr>
      <w:r w:rsidRPr="00EE690F">
        <w:rPr>
          <w:sz w:val="22"/>
          <w:szCs w:val="22"/>
        </w:rPr>
        <w:t>Manual dishwashing</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1121AE" w:rsidRPr="13BAA9AB">
        <w:rPr>
          <w:sz w:val="22"/>
          <w:szCs w:val="22"/>
          <w:u w:val="dotted"/>
        </w:rPr>
        <w:t>6</w:t>
      </w:r>
      <w:r w:rsidR="54105906" w:rsidRPr="13BAA9AB">
        <w:rPr>
          <w:sz w:val="22"/>
          <w:szCs w:val="22"/>
          <w:u w:val="dotted"/>
        </w:rPr>
        <w:t>3</w:t>
      </w:r>
    </w:p>
    <w:p w14:paraId="6A2279F3" w14:textId="03C3D855" w:rsidR="00F410BB" w:rsidRPr="00EE690F" w:rsidRDefault="00F410BB" w:rsidP="00521049">
      <w:pPr>
        <w:pStyle w:val="EndnoteText"/>
        <w:numPr>
          <w:ilvl w:val="0"/>
          <w:numId w:val="298"/>
        </w:numPr>
        <w:ind w:left="900" w:hanging="540"/>
        <w:rPr>
          <w:sz w:val="22"/>
          <w:szCs w:val="22"/>
        </w:rPr>
      </w:pPr>
      <w:r w:rsidRPr="00EE690F">
        <w:rPr>
          <w:sz w:val="22"/>
          <w:szCs w:val="22"/>
        </w:rPr>
        <w:t>Mechanical dishwashing</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6E0459" w:rsidRPr="7BE429F0">
        <w:rPr>
          <w:sz w:val="22"/>
          <w:szCs w:val="22"/>
          <w:u w:val="dotted"/>
        </w:rPr>
        <w:t>6</w:t>
      </w:r>
      <w:r w:rsidR="43F42689" w:rsidRPr="7BE429F0">
        <w:rPr>
          <w:sz w:val="22"/>
          <w:szCs w:val="22"/>
          <w:u w:val="dotted"/>
        </w:rPr>
        <w:t>4</w:t>
      </w:r>
    </w:p>
    <w:p w14:paraId="47AD592F" w14:textId="77777777" w:rsidR="00F410BB" w:rsidRDefault="00F410BB" w:rsidP="00F410BB">
      <w:pPr>
        <w:pStyle w:val="EndnoteText"/>
        <w:ind w:left="720"/>
        <w:rPr>
          <w:sz w:val="22"/>
          <w:szCs w:val="22"/>
        </w:rPr>
      </w:pPr>
    </w:p>
    <w:p w14:paraId="545AF5F0" w14:textId="77777777" w:rsidR="00B954D6" w:rsidRPr="00EE690F" w:rsidRDefault="00B954D6" w:rsidP="00F410BB">
      <w:pPr>
        <w:pStyle w:val="EndnoteText"/>
        <w:ind w:left="720"/>
        <w:rPr>
          <w:sz w:val="22"/>
          <w:szCs w:val="22"/>
        </w:rPr>
      </w:pPr>
    </w:p>
    <w:p w14:paraId="60434E38" w14:textId="4E96C403" w:rsidR="00F410BB" w:rsidRPr="00EE690F" w:rsidRDefault="00F410BB" w:rsidP="00F410BB">
      <w:pPr>
        <w:ind w:left="360" w:hanging="360"/>
        <w:rPr>
          <w:b/>
          <w:sz w:val="22"/>
          <w:szCs w:val="22"/>
          <w:u w:val="dotted"/>
        </w:rPr>
      </w:pPr>
      <w:r w:rsidRPr="00EE690F">
        <w:rPr>
          <w:b/>
          <w:bCs/>
          <w:sz w:val="22"/>
          <w:szCs w:val="22"/>
        </w:rPr>
        <w:t>Section 11 Physical Plant Standards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75219BFF">
        <w:rPr>
          <w:b/>
          <w:bCs/>
          <w:sz w:val="22"/>
          <w:szCs w:val="22"/>
          <w:u w:val="dotted"/>
        </w:rPr>
        <w:t>6</w:t>
      </w:r>
      <w:r w:rsidR="1A4FB82A" w:rsidRPr="75219BFF">
        <w:rPr>
          <w:b/>
          <w:bCs/>
          <w:sz w:val="22"/>
          <w:szCs w:val="22"/>
          <w:u w:val="dotted"/>
        </w:rPr>
        <w:t>5</w:t>
      </w:r>
    </w:p>
    <w:p w14:paraId="111C94A3" w14:textId="77777777" w:rsidR="00F410BB" w:rsidRPr="00EE690F" w:rsidRDefault="00F410BB" w:rsidP="00F410BB">
      <w:pPr>
        <w:rPr>
          <w:sz w:val="22"/>
          <w:szCs w:val="22"/>
        </w:rPr>
      </w:pPr>
    </w:p>
    <w:p w14:paraId="107EDFF9" w14:textId="273B7D25" w:rsidR="00F410BB" w:rsidRPr="00EE690F" w:rsidRDefault="00F410BB" w:rsidP="00521049">
      <w:pPr>
        <w:pStyle w:val="ListParagraph"/>
        <w:numPr>
          <w:ilvl w:val="0"/>
          <w:numId w:val="299"/>
        </w:numPr>
        <w:spacing w:after="0" w:line="240" w:lineRule="auto"/>
        <w:ind w:left="900" w:hanging="540"/>
        <w:rPr>
          <w:rFonts w:ascii="Times New Roman" w:hAnsi="Times New Roman" w:cs="Times New Roman"/>
          <w:u w:val="dotted"/>
        </w:rPr>
      </w:pPr>
      <w:r w:rsidRPr="00EE690F">
        <w:rPr>
          <w:rFonts w:ascii="Times New Roman" w:hAnsi="Times New Roman" w:cs="Times New Roman"/>
        </w:rPr>
        <w:t>Code compliance</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D0FC1A">
        <w:rPr>
          <w:rFonts w:ascii="Times New Roman" w:hAnsi="Times New Roman" w:cs="Times New Roman"/>
          <w:u w:val="dotted"/>
        </w:rPr>
        <w:t>6</w:t>
      </w:r>
      <w:r w:rsidR="46F9843F" w:rsidRPr="00D0FC1A">
        <w:rPr>
          <w:rFonts w:ascii="Times New Roman" w:hAnsi="Times New Roman" w:cs="Times New Roman"/>
          <w:u w:val="dotted"/>
        </w:rPr>
        <w:t>5</w:t>
      </w:r>
    </w:p>
    <w:p w14:paraId="6E63141E" w14:textId="2EFBA4CA" w:rsidR="00F410BB" w:rsidRPr="00EE690F" w:rsidRDefault="00F410BB" w:rsidP="00521049">
      <w:pPr>
        <w:pStyle w:val="ListParagraph"/>
        <w:numPr>
          <w:ilvl w:val="0"/>
          <w:numId w:val="299"/>
        </w:numPr>
        <w:spacing w:after="0" w:line="240" w:lineRule="auto"/>
        <w:ind w:left="900" w:hanging="540"/>
        <w:rPr>
          <w:rFonts w:ascii="Times New Roman" w:hAnsi="Times New Roman" w:cs="Times New Roman"/>
          <w:u w:val="dotted"/>
        </w:rPr>
      </w:pPr>
      <w:r w:rsidRPr="00EE690F">
        <w:rPr>
          <w:rFonts w:ascii="Times New Roman" w:hAnsi="Times New Roman" w:cs="Times New Roman"/>
        </w:rPr>
        <w:t>General condition of the facility and surrounding premises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A5C057D">
        <w:rPr>
          <w:rFonts w:ascii="Times New Roman" w:hAnsi="Times New Roman" w:cs="Times New Roman"/>
          <w:u w:val="dotted"/>
        </w:rPr>
        <w:t>6</w:t>
      </w:r>
      <w:r w:rsidR="4B754ADC" w:rsidRPr="0A5C057D">
        <w:rPr>
          <w:rFonts w:ascii="Times New Roman" w:hAnsi="Times New Roman" w:cs="Times New Roman"/>
          <w:u w:val="dotted"/>
        </w:rPr>
        <w:t>5</w:t>
      </w:r>
    </w:p>
    <w:p w14:paraId="6A07B9BC" w14:textId="3091F847" w:rsidR="00F410BB" w:rsidRPr="00EE690F" w:rsidRDefault="00F410BB" w:rsidP="00521049">
      <w:pPr>
        <w:pStyle w:val="ListParagraph"/>
        <w:numPr>
          <w:ilvl w:val="0"/>
          <w:numId w:val="299"/>
        </w:numPr>
        <w:spacing w:after="0" w:line="240" w:lineRule="auto"/>
        <w:ind w:left="900" w:hanging="540"/>
        <w:rPr>
          <w:rFonts w:ascii="Times New Roman" w:hAnsi="Times New Roman" w:cs="Times New Roman"/>
          <w:u w:val="dotted"/>
        </w:rPr>
      </w:pPr>
      <w:r w:rsidRPr="00EE690F">
        <w:rPr>
          <w:rFonts w:ascii="Times New Roman" w:hAnsi="Times New Roman" w:cs="Times New Roman"/>
        </w:rPr>
        <w:t>Public bathrooms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A5C057D">
        <w:rPr>
          <w:rFonts w:ascii="Times New Roman" w:hAnsi="Times New Roman" w:cs="Times New Roman"/>
          <w:u w:val="dotted"/>
        </w:rPr>
        <w:t>6</w:t>
      </w:r>
      <w:r w:rsidR="2980A845" w:rsidRPr="0A5C057D">
        <w:rPr>
          <w:rFonts w:ascii="Times New Roman" w:hAnsi="Times New Roman" w:cs="Times New Roman"/>
          <w:u w:val="dotted"/>
        </w:rPr>
        <w:t>5</w:t>
      </w:r>
    </w:p>
    <w:p w14:paraId="0B00F9B3" w14:textId="13A37526" w:rsidR="00F410BB" w:rsidRPr="00EE690F" w:rsidRDefault="00F410BB" w:rsidP="00521049">
      <w:pPr>
        <w:pStyle w:val="ListParagraph"/>
        <w:numPr>
          <w:ilvl w:val="0"/>
          <w:numId w:val="299"/>
        </w:numPr>
        <w:spacing w:after="0" w:line="240" w:lineRule="auto"/>
        <w:ind w:left="900" w:hanging="540"/>
        <w:rPr>
          <w:rFonts w:ascii="Times New Roman" w:hAnsi="Times New Roman" w:cs="Times New Roman"/>
          <w:u w:val="dotted"/>
        </w:rPr>
      </w:pPr>
      <w:r w:rsidRPr="00EE690F">
        <w:rPr>
          <w:rFonts w:ascii="Times New Roman" w:hAnsi="Times New Roman" w:cs="Times New Roman"/>
        </w:rPr>
        <w:t>Hot water</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A5C057D">
        <w:rPr>
          <w:rFonts w:ascii="Times New Roman" w:hAnsi="Times New Roman" w:cs="Times New Roman"/>
          <w:u w:val="dotted"/>
        </w:rPr>
        <w:t>6</w:t>
      </w:r>
      <w:r w:rsidR="5D68CD46" w:rsidRPr="0A5C057D">
        <w:rPr>
          <w:rFonts w:ascii="Times New Roman" w:hAnsi="Times New Roman" w:cs="Times New Roman"/>
          <w:u w:val="dotted"/>
        </w:rPr>
        <w:t>5</w:t>
      </w:r>
    </w:p>
    <w:p w14:paraId="3F78058B" w14:textId="4B96A6EE" w:rsidR="00F410BB" w:rsidRPr="00EE690F" w:rsidRDefault="00F410BB" w:rsidP="00521049">
      <w:pPr>
        <w:pStyle w:val="ListParagraph"/>
        <w:numPr>
          <w:ilvl w:val="0"/>
          <w:numId w:val="299"/>
        </w:numPr>
        <w:spacing w:after="0" w:line="240" w:lineRule="auto"/>
        <w:ind w:left="900" w:hanging="540"/>
        <w:rPr>
          <w:rFonts w:ascii="Times New Roman" w:hAnsi="Times New Roman" w:cs="Times New Roman"/>
          <w:u w:val="dotted"/>
        </w:rPr>
      </w:pPr>
      <w:r w:rsidRPr="00EE690F">
        <w:rPr>
          <w:rFonts w:ascii="Times New Roman" w:hAnsi="Times New Roman" w:cs="Times New Roman"/>
        </w:rPr>
        <w:t>Pets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2034205C">
        <w:rPr>
          <w:rFonts w:ascii="Times New Roman" w:hAnsi="Times New Roman" w:cs="Times New Roman"/>
          <w:u w:val="dotted"/>
        </w:rPr>
        <w:t>6</w:t>
      </w:r>
      <w:r w:rsidR="35048387" w:rsidRPr="2034205C">
        <w:rPr>
          <w:rFonts w:ascii="Times New Roman" w:hAnsi="Times New Roman" w:cs="Times New Roman"/>
          <w:u w:val="dotted"/>
        </w:rPr>
        <w:t>5</w:t>
      </w:r>
    </w:p>
    <w:p w14:paraId="7A798434" w14:textId="457AFE7D" w:rsidR="00F410BB" w:rsidRPr="00EE690F" w:rsidRDefault="00F410BB" w:rsidP="00521049">
      <w:pPr>
        <w:pStyle w:val="ListParagraph"/>
        <w:numPr>
          <w:ilvl w:val="0"/>
          <w:numId w:val="299"/>
        </w:numPr>
        <w:spacing w:after="0" w:line="240" w:lineRule="auto"/>
        <w:ind w:left="900" w:hanging="540"/>
        <w:rPr>
          <w:rFonts w:ascii="Times New Roman" w:hAnsi="Times New Roman" w:cs="Times New Roman"/>
          <w:u w:val="dotted"/>
        </w:rPr>
      </w:pPr>
      <w:r w:rsidRPr="00EE690F">
        <w:rPr>
          <w:rFonts w:ascii="Times New Roman" w:hAnsi="Times New Roman" w:cs="Times New Roman"/>
        </w:rPr>
        <w:t>Plumbing and electrical systems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2034205C">
        <w:rPr>
          <w:rFonts w:ascii="Times New Roman" w:hAnsi="Times New Roman" w:cs="Times New Roman"/>
          <w:u w:val="dotted"/>
        </w:rPr>
        <w:t>6</w:t>
      </w:r>
      <w:r w:rsidR="074463B2" w:rsidRPr="2034205C">
        <w:rPr>
          <w:rFonts w:ascii="Times New Roman" w:hAnsi="Times New Roman" w:cs="Times New Roman"/>
          <w:u w:val="dotted"/>
        </w:rPr>
        <w:t>5</w:t>
      </w:r>
    </w:p>
    <w:p w14:paraId="22D1AF83" w14:textId="1E8D611D" w:rsidR="00F410BB" w:rsidRPr="00EE690F" w:rsidRDefault="00F410BB" w:rsidP="00521049">
      <w:pPr>
        <w:pStyle w:val="ListParagraph"/>
        <w:numPr>
          <w:ilvl w:val="0"/>
          <w:numId w:val="299"/>
        </w:numPr>
        <w:spacing w:after="0" w:line="240" w:lineRule="auto"/>
        <w:ind w:left="900" w:hanging="540"/>
        <w:rPr>
          <w:rFonts w:ascii="Times New Roman" w:hAnsi="Times New Roman" w:cs="Times New Roman"/>
          <w:u w:val="dotted"/>
        </w:rPr>
      </w:pPr>
      <w:r w:rsidRPr="00EE690F">
        <w:rPr>
          <w:rFonts w:ascii="Times New Roman" w:hAnsi="Times New Roman" w:cs="Times New Roman"/>
        </w:rPr>
        <w:t>Sewage disposal</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2034205C">
        <w:rPr>
          <w:rFonts w:ascii="Times New Roman" w:hAnsi="Times New Roman" w:cs="Times New Roman"/>
          <w:u w:val="dotted"/>
        </w:rPr>
        <w:t>6</w:t>
      </w:r>
      <w:r w:rsidR="746A8367" w:rsidRPr="2034205C">
        <w:rPr>
          <w:rFonts w:ascii="Times New Roman" w:hAnsi="Times New Roman" w:cs="Times New Roman"/>
          <w:u w:val="dotted"/>
        </w:rPr>
        <w:t>5</w:t>
      </w:r>
    </w:p>
    <w:p w14:paraId="6146E85D" w14:textId="6ACDF0C4" w:rsidR="00F410BB" w:rsidRPr="00EE690F" w:rsidRDefault="00F410BB" w:rsidP="00521049">
      <w:pPr>
        <w:pStyle w:val="ListParagraph"/>
        <w:numPr>
          <w:ilvl w:val="0"/>
          <w:numId w:val="299"/>
        </w:numPr>
        <w:spacing w:after="0" w:line="240" w:lineRule="auto"/>
        <w:ind w:left="900" w:hanging="540"/>
        <w:rPr>
          <w:rFonts w:ascii="Times New Roman" w:hAnsi="Times New Roman" w:cs="Times New Roman"/>
          <w:u w:val="dotted"/>
        </w:rPr>
      </w:pPr>
      <w:r w:rsidRPr="00EE690F">
        <w:rPr>
          <w:rFonts w:ascii="Times New Roman" w:hAnsi="Times New Roman" w:cs="Times New Roman"/>
        </w:rPr>
        <w:t>Solid waste management</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2034205C">
        <w:rPr>
          <w:rFonts w:ascii="Times New Roman" w:hAnsi="Times New Roman" w:cs="Times New Roman"/>
          <w:u w:val="dotted"/>
        </w:rPr>
        <w:t>6</w:t>
      </w:r>
      <w:r w:rsidR="6CE9C48D" w:rsidRPr="2034205C">
        <w:rPr>
          <w:rFonts w:ascii="Times New Roman" w:hAnsi="Times New Roman" w:cs="Times New Roman"/>
          <w:u w:val="dotted"/>
        </w:rPr>
        <w:t>5</w:t>
      </w:r>
    </w:p>
    <w:p w14:paraId="784D2554" w14:textId="13E253A5" w:rsidR="00F410BB" w:rsidRPr="00EE690F" w:rsidRDefault="00522B44" w:rsidP="00F410BB">
      <w:pPr>
        <w:ind w:left="900" w:hanging="540"/>
        <w:rPr>
          <w:sz w:val="22"/>
          <w:szCs w:val="22"/>
        </w:rPr>
      </w:pPr>
      <w:r>
        <w:rPr>
          <w:sz w:val="22"/>
          <w:szCs w:val="22"/>
        </w:rPr>
        <w:t>I</w:t>
      </w:r>
      <w:r w:rsidR="00F410BB" w:rsidRPr="00EE690F">
        <w:rPr>
          <w:sz w:val="22"/>
          <w:szCs w:val="22"/>
        </w:rPr>
        <w:t>.</w:t>
      </w:r>
      <w:r w:rsidR="00F410BB">
        <w:tab/>
      </w:r>
      <w:r w:rsidR="00F410BB" w:rsidRPr="00EE690F">
        <w:rPr>
          <w:sz w:val="22"/>
          <w:szCs w:val="22"/>
        </w:rPr>
        <w:t>Hazardous and toxic materials</w:t>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2034205C">
        <w:rPr>
          <w:sz w:val="22"/>
          <w:szCs w:val="22"/>
          <w:u w:val="dotted"/>
        </w:rPr>
        <w:t>6</w:t>
      </w:r>
      <w:r w:rsidR="0ABBAEC1" w:rsidRPr="2034205C">
        <w:rPr>
          <w:sz w:val="22"/>
          <w:szCs w:val="22"/>
          <w:u w:val="dotted"/>
        </w:rPr>
        <w:t>5</w:t>
      </w:r>
      <w:r w:rsidR="00F410BB">
        <w:tab/>
      </w:r>
    </w:p>
    <w:p w14:paraId="429DF6C9" w14:textId="5D25118F" w:rsidR="00F410BB" w:rsidRPr="00EE690F" w:rsidRDefault="00522B44" w:rsidP="00F410BB">
      <w:pPr>
        <w:ind w:left="900" w:hanging="540"/>
        <w:rPr>
          <w:sz w:val="22"/>
          <w:szCs w:val="22"/>
          <w:u w:val="dotted"/>
        </w:rPr>
      </w:pPr>
      <w:r>
        <w:rPr>
          <w:sz w:val="22"/>
          <w:szCs w:val="22"/>
        </w:rPr>
        <w:t>J</w:t>
      </w:r>
      <w:r w:rsidR="00F410BB" w:rsidRPr="00EE690F">
        <w:rPr>
          <w:sz w:val="22"/>
          <w:szCs w:val="22"/>
        </w:rPr>
        <w:t>.</w:t>
      </w:r>
      <w:r w:rsidR="00F410BB">
        <w:tab/>
      </w:r>
      <w:r w:rsidR="00F410BB" w:rsidRPr="00EE690F">
        <w:rPr>
          <w:sz w:val="22"/>
          <w:szCs w:val="22"/>
        </w:rPr>
        <w:t>Insect and rodent control</w:t>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66BAFE18">
        <w:rPr>
          <w:sz w:val="22"/>
          <w:szCs w:val="22"/>
          <w:u w:val="dotted"/>
        </w:rPr>
        <w:t>6</w:t>
      </w:r>
      <w:r w:rsidR="3353EBA0" w:rsidRPr="66BAFE18">
        <w:rPr>
          <w:sz w:val="22"/>
          <w:szCs w:val="22"/>
          <w:u w:val="dotted"/>
        </w:rPr>
        <w:t>6</w:t>
      </w:r>
      <w:r w:rsidR="00F410BB">
        <w:tab/>
      </w:r>
    </w:p>
    <w:p w14:paraId="4FBCD8EC" w14:textId="2BE7ACFF" w:rsidR="00F410BB" w:rsidRPr="00EE690F" w:rsidRDefault="00522B44" w:rsidP="00F410BB">
      <w:pPr>
        <w:ind w:left="900" w:hanging="540"/>
        <w:rPr>
          <w:sz w:val="22"/>
          <w:szCs w:val="22"/>
        </w:rPr>
      </w:pPr>
      <w:r>
        <w:rPr>
          <w:sz w:val="22"/>
          <w:szCs w:val="22"/>
        </w:rPr>
        <w:t>K</w:t>
      </w:r>
      <w:r w:rsidR="00F410BB" w:rsidRPr="00EE690F">
        <w:rPr>
          <w:sz w:val="22"/>
          <w:szCs w:val="22"/>
        </w:rPr>
        <w:t>.</w:t>
      </w:r>
      <w:r w:rsidR="00F410BB">
        <w:tab/>
      </w:r>
      <w:r w:rsidR="00F410BB" w:rsidRPr="00EE690F">
        <w:rPr>
          <w:sz w:val="22"/>
          <w:szCs w:val="22"/>
        </w:rPr>
        <w:t>Other standards</w:t>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00CE5508">
        <w:rPr>
          <w:u w:val="dotted"/>
        </w:rPr>
        <w:tab/>
      </w:r>
      <w:r w:rsidR="00F410BB" w:rsidRPr="50D7151B">
        <w:rPr>
          <w:sz w:val="22"/>
          <w:szCs w:val="22"/>
          <w:u w:val="dotted"/>
        </w:rPr>
        <w:t>6</w:t>
      </w:r>
      <w:r w:rsidR="0343EBA2" w:rsidRPr="50D7151B">
        <w:rPr>
          <w:sz w:val="22"/>
          <w:szCs w:val="22"/>
          <w:u w:val="dotted"/>
        </w:rPr>
        <w:t>6</w:t>
      </w:r>
      <w:r w:rsidR="00F410BB">
        <w:tab/>
      </w:r>
    </w:p>
    <w:p w14:paraId="1ADABE43" w14:textId="77777777" w:rsidR="00F410BB" w:rsidRPr="00EE690F" w:rsidRDefault="00F410BB" w:rsidP="00F410BB">
      <w:pPr>
        <w:ind w:left="360" w:hanging="360"/>
        <w:rPr>
          <w:b/>
          <w:bCs/>
          <w:sz w:val="22"/>
          <w:szCs w:val="22"/>
        </w:rPr>
      </w:pPr>
    </w:p>
    <w:p w14:paraId="54C1D2BA" w14:textId="2D5C3459" w:rsidR="00F410BB" w:rsidRPr="00EE690F" w:rsidRDefault="00F410BB" w:rsidP="00F410BB">
      <w:pPr>
        <w:ind w:left="360" w:hanging="360"/>
        <w:rPr>
          <w:b/>
          <w:sz w:val="22"/>
          <w:szCs w:val="22"/>
          <w:u w:val="dotted"/>
        </w:rPr>
      </w:pPr>
      <w:r w:rsidRPr="00EE690F">
        <w:rPr>
          <w:b/>
          <w:bCs/>
          <w:sz w:val="22"/>
          <w:szCs w:val="22"/>
        </w:rPr>
        <w:t>Section 12 Infection Prevention and Control</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50D7151B">
        <w:rPr>
          <w:b/>
          <w:bCs/>
          <w:sz w:val="22"/>
          <w:szCs w:val="22"/>
          <w:u w:val="dotted"/>
        </w:rPr>
        <w:t>6</w:t>
      </w:r>
      <w:r w:rsidR="11ABC0D8" w:rsidRPr="50D7151B">
        <w:rPr>
          <w:b/>
          <w:bCs/>
          <w:sz w:val="22"/>
          <w:szCs w:val="22"/>
          <w:u w:val="dotted"/>
        </w:rPr>
        <w:t>7</w:t>
      </w:r>
    </w:p>
    <w:p w14:paraId="2ABE00DD" w14:textId="77777777" w:rsidR="00F410BB" w:rsidRPr="00EE690F" w:rsidRDefault="00F410BB" w:rsidP="00F410BB">
      <w:pPr>
        <w:ind w:left="360" w:hanging="360"/>
        <w:rPr>
          <w:b/>
          <w:bCs/>
          <w:sz w:val="22"/>
          <w:szCs w:val="22"/>
        </w:rPr>
      </w:pPr>
    </w:p>
    <w:p w14:paraId="5633E936" w14:textId="2E04FA26" w:rsidR="00F410BB" w:rsidRPr="00EE690F" w:rsidRDefault="00F410BB" w:rsidP="00521049">
      <w:pPr>
        <w:pStyle w:val="ListParagraph"/>
        <w:numPr>
          <w:ilvl w:val="0"/>
          <w:numId w:val="300"/>
        </w:numPr>
        <w:spacing w:after="0" w:line="240" w:lineRule="auto"/>
        <w:ind w:left="900" w:hanging="540"/>
        <w:rPr>
          <w:rFonts w:ascii="Times New Roman" w:hAnsi="Times New Roman" w:cs="Times New Roman"/>
          <w:u w:val="dotted"/>
        </w:rPr>
      </w:pPr>
      <w:r w:rsidRPr="00EE690F">
        <w:rPr>
          <w:rFonts w:ascii="Times New Roman" w:hAnsi="Times New Roman" w:cs="Times New Roman"/>
        </w:rPr>
        <w:t>Infection Prevention and Control (IPC)</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50D7151B">
        <w:rPr>
          <w:rFonts w:ascii="Times New Roman" w:hAnsi="Times New Roman" w:cs="Times New Roman"/>
          <w:u w:val="dotted"/>
        </w:rPr>
        <w:t>6</w:t>
      </w:r>
      <w:r w:rsidR="4A622693" w:rsidRPr="50D7151B">
        <w:rPr>
          <w:rFonts w:ascii="Times New Roman" w:hAnsi="Times New Roman" w:cs="Times New Roman"/>
          <w:u w:val="dotted"/>
        </w:rPr>
        <w:t>7</w:t>
      </w:r>
    </w:p>
    <w:p w14:paraId="70005CFE" w14:textId="77777777" w:rsidR="00BC12F4" w:rsidRPr="00EE690F" w:rsidRDefault="00BC12F4" w:rsidP="00BC12F4">
      <w:pPr>
        <w:rPr>
          <w:b/>
          <w:sz w:val="22"/>
          <w:szCs w:val="22"/>
        </w:rPr>
      </w:pPr>
    </w:p>
    <w:p w14:paraId="3DB14EA9" w14:textId="1CC08A06" w:rsidR="0058634D" w:rsidRPr="0036195F" w:rsidRDefault="0058634D" w:rsidP="00BC12F4">
      <w:pPr>
        <w:rPr>
          <w:b/>
          <w:sz w:val="22"/>
          <w:szCs w:val="22"/>
        </w:rPr>
      </w:pPr>
      <w:r w:rsidRPr="0036195F">
        <w:rPr>
          <w:b/>
          <w:sz w:val="22"/>
          <w:szCs w:val="22"/>
        </w:rPr>
        <w:t xml:space="preserve">Section </w:t>
      </w:r>
      <w:r w:rsidR="007A4E56">
        <w:rPr>
          <w:b/>
          <w:sz w:val="22"/>
          <w:szCs w:val="22"/>
        </w:rPr>
        <w:t>13</w:t>
      </w:r>
      <w:r w:rsidR="007A4E56" w:rsidRPr="0036195F">
        <w:rPr>
          <w:b/>
          <w:sz w:val="22"/>
          <w:szCs w:val="22"/>
        </w:rPr>
        <w:t xml:space="preserve"> </w:t>
      </w:r>
      <w:r w:rsidR="00AB776C" w:rsidRPr="0036195F">
        <w:rPr>
          <w:b/>
          <w:sz w:val="22"/>
          <w:szCs w:val="22"/>
        </w:rPr>
        <w:t>Standards for Resident Care</w:t>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2F76C4" w:rsidRPr="33164A4C">
        <w:rPr>
          <w:b/>
          <w:bCs/>
          <w:sz w:val="22"/>
          <w:szCs w:val="22"/>
          <w:u w:val="dotted"/>
        </w:rPr>
        <w:t>7</w:t>
      </w:r>
      <w:r w:rsidR="6FB8DA36" w:rsidRPr="33164A4C">
        <w:rPr>
          <w:b/>
          <w:bCs/>
          <w:sz w:val="22"/>
          <w:szCs w:val="22"/>
          <w:u w:val="dotted"/>
        </w:rPr>
        <w:t>0</w:t>
      </w:r>
    </w:p>
    <w:p w14:paraId="562391B2" w14:textId="77777777" w:rsidR="0058634D" w:rsidRPr="0036195F" w:rsidRDefault="0058634D" w:rsidP="00A562F4">
      <w:pPr>
        <w:ind w:left="360" w:hanging="360"/>
        <w:rPr>
          <w:b/>
          <w:sz w:val="22"/>
          <w:szCs w:val="22"/>
        </w:rPr>
      </w:pPr>
    </w:p>
    <w:p w14:paraId="2D992D83" w14:textId="42A4B219" w:rsidR="0058634D" w:rsidRPr="00EC6D62" w:rsidRDefault="0058634D" w:rsidP="00521049">
      <w:pPr>
        <w:pStyle w:val="ListParagraph"/>
        <w:numPr>
          <w:ilvl w:val="0"/>
          <w:numId w:val="308"/>
        </w:numPr>
        <w:ind w:left="900" w:hanging="540"/>
        <w:rPr>
          <w:rFonts w:ascii="Times New Roman" w:hAnsi="Times New Roman" w:cs="Times New Roman"/>
        </w:rPr>
      </w:pPr>
      <w:r w:rsidRPr="00EC6D62">
        <w:rPr>
          <w:rFonts w:ascii="Times New Roman" w:hAnsi="Times New Roman" w:cs="Times New Roman"/>
        </w:rPr>
        <w:t>General rule</w:t>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2F76C4" w:rsidRPr="33164A4C">
        <w:rPr>
          <w:rFonts w:ascii="Times New Roman" w:hAnsi="Times New Roman" w:cs="Times New Roman"/>
          <w:u w:val="dotted"/>
        </w:rPr>
        <w:t>7</w:t>
      </w:r>
      <w:r w:rsidR="31FAA86E" w:rsidRPr="33164A4C">
        <w:rPr>
          <w:rFonts w:ascii="Times New Roman" w:hAnsi="Times New Roman" w:cs="Times New Roman"/>
          <w:u w:val="dotted"/>
        </w:rPr>
        <w:t>0</w:t>
      </w:r>
    </w:p>
    <w:p w14:paraId="6873B7E1" w14:textId="324494C2" w:rsidR="0058634D" w:rsidRPr="00EC6D62" w:rsidRDefault="0058634D" w:rsidP="00521049">
      <w:pPr>
        <w:pStyle w:val="ListParagraph"/>
        <w:numPr>
          <w:ilvl w:val="0"/>
          <w:numId w:val="308"/>
        </w:numPr>
        <w:ind w:left="900" w:hanging="540"/>
        <w:rPr>
          <w:rFonts w:ascii="Times New Roman" w:hAnsi="Times New Roman" w:cs="Times New Roman"/>
          <w:u w:val="dotted"/>
        </w:rPr>
      </w:pPr>
      <w:r w:rsidRPr="00EC6D62">
        <w:rPr>
          <w:rFonts w:ascii="Times New Roman" w:hAnsi="Times New Roman" w:cs="Times New Roman"/>
        </w:rPr>
        <w:t>Resident assessment</w:t>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E34F18" w:rsidRPr="2C71322F">
        <w:rPr>
          <w:rFonts w:ascii="Times New Roman" w:hAnsi="Times New Roman" w:cs="Times New Roman"/>
          <w:u w:val="dotted"/>
        </w:rPr>
        <w:t>7</w:t>
      </w:r>
      <w:r w:rsidR="294C8879" w:rsidRPr="2C71322F">
        <w:rPr>
          <w:rFonts w:ascii="Times New Roman" w:hAnsi="Times New Roman" w:cs="Times New Roman"/>
          <w:u w:val="dotted"/>
        </w:rPr>
        <w:t>0</w:t>
      </w:r>
    </w:p>
    <w:p w14:paraId="3A6222E8" w14:textId="580F37E9" w:rsidR="0058634D" w:rsidRPr="00C81A0B" w:rsidRDefault="0058634D" w:rsidP="00521049">
      <w:pPr>
        <w:pStyle w:val="ListParagraph"/>
        <w:numPr>
          <w:ilvl w:val="0"/>
          <w:numId w:val="308"/>
        </w:numPr>
        <w:ind w:left="900" w:hanging="540"/>
        <w:rPr>
          <w:rFonts w:ascii="Times New Roman" w:hAnsi="Times New Roman" w:cs="Times New Roman"/>
          <w:u w:val="dotted"/>
        </w:rPr>
      </w:pPr>
      <w:r w:rsidRPr="00C81A0B">
        <w:rPr>
          <w:rFonts w:ascii="Times New Roman" w:hAnsi="Times New Roman" w:cs="Times New Roman"/>
        </w:rPr>
        <w:t>Service plan</w:t>
      </w:r>
      <w:r w:rsidR="00380DEB" w:rsidRPr="00CE5508">
        <w:rPr>
          <w:u w:val="dotted"/>
        </w:rPr>
        <w:tab/>
      </w:r>
      <w:r w:rsidR="00380DEB" w:rsidRPr="00CE5508">
        <w:rPr>
          <w:u w:val="dotted"/>
        </w:rPr>
        <w:tab/>
      </w:r>
      <w:r w:rsidR="00D156C7" w:rsidRPr="00CE5508">
        <w:rPr>
          <w:u w:val="dotted"/>
        </w:rPr>
        <w:tab/>
      </w:r>
      <w:r w:rsidR="00D156C7"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2F7015"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380DEB" w:rsidRPr="00CE5508">
        <w:rPr>
          <w:u w:val="dotted"/>
        </w:rPr>
        <w:tab/>
      </w:r>
      <w:r w:rsidR="00E34F18" w:rsidRPr="1D776D1C">
        <w:rPr>
          <w:rFonts w:ascii="Times New Roman" w:hAnsi="Times New Roman" w:cs="Times New Roman"/>
          <w:u w:val="dotted"/>
        </w:rPr>
        <w:t>7</w:t>
      </w:r>
      <w:r w:rsidR="3E0911E0" w:rsidRPr="1D776D1C">
        <w:rPr>
          <w:rFonts w:ascii="Times New Roman" w:hAnsi="Times New Roman" w:cs="Times New Roman"/>
          <w:u w:val="dotted"/>
        </w:rPr>
        <w:t>1</w:t>
      </w:r>
    </w:p>
    <w:p w14:paraId="61E1F4E6" w14:textId="761AA6D4" w:rsidR="0058634D" w:rsidRPr="002F7015" w:rsidRDefault="00E34F18" w:rsidP="00521049">
      <w:pPr>
        <w:pStyle w:val="ListParagraph"/>
        <w:numPr>
          <w:ilvl w:val="0"/>
          <w:numId w:val="308"/>
        </w:numPr>
        <w:ind w:left="900" w:hanging="540"/>
        <w:rPr>
          <w:rFonts w:ascii="Times New Roman" w:hAnsi="Times New Roman" w:cs="Times New Roman"/>
        </w:rPr>
      </w:pPr>
      <w:r w:rsidRPr="002F7015">
        <w:rPr>
          <w:rFonts w:ascii="Times New Roman" w:hAnsi="Times New Roman" w:cs="Times New Roman"/>
        </w:rPr>
        <w:t>Resident</w:t>
      </w:r>
      <w:r w:rsidR="0058634D" w:rsidRPr="002F7015">
        <w:rPr>
          <w:rFonts w:ascii="Times New Roman" w:hAnsi="Times New Roman" w:cs="Times New Roman"/>
        </w:rPr>
        <w:t xml:space="preserve"> notes</w:t>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D156C7" w:rsidRPr="002F7015">
        <w:rPr>
          <w:rFonts w:ascii="Times New Roman" w:hAnsi="Times New Roman" w:cs="Times New Roman"/>
          <w:u w:val="dotted"/>
        </w:rPr>
        <w:tab/>
      </w:r>
      <w:r w:rsidR="00D156C7"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00380DEB" w:rsidRPr="002F7015">
        <w:rPr>
          <w:rFonts w:ascii="Times New Roman" w:hAnsi="Times New Roman" w:cs="Times New Roman"/>
          <w:u w:val="dotted"/>
        </w:rPr>
        <w:tab/>
      </w:r>
      <w:r w:rsidRPr="002F7015">
        <w:rPr>
          <w:rFonts w:ascii="Times New Roman" w:hAnsi="Times New Roman" w:cs="Times New Roman"/>
          <w:u w:val="dotted"/>
        </w:rPr>
        <w:t>7</w:t>
      </w:r>
      <w:r w:rsidR="002F76C4">
        <w:rPr>
          <w:rFonts w:ascii="Times New Roman" w:hAnsi="Times New Roman" w:cs="Times New Roman"/>
          <w:u w:val="dotted"/>
        </w:rPr>
        <w:t>2</w:t>
      </w:r>
    </w:p>
    <w:p w14:paraId="44B4023F" w14:textId="6AD504E7" w:rsidR="007A55D3" w:rsidRPr="002F7015" w:rsidRDefault="007A55D3" w:rsidP="00521049">
      <w:pPr>
        <w:pStyle w:val="ListParagraph"/>
        <w:numPr>
          <w:ilvl w:val="0"/>
          <w:numId w:val="308"/>
        </w:numPr>
        <w:ind w:left="900" w:hanging="540"/>
        <w:rPr>
          <w:rFonts w:ascii="Times New Roman" w:hAnsi="Times New Roman" w:cs="Times New Roman"/>
          <w:u w:val="dotted"/>
        </w:rPr>
      </w:pPr>
      <w:r w:rsidRPr="002F7015">
        <w:rPr>
          <w:rFonts w:ascii="Times New Roman" w:hAnsi="Times New Roman" w:cs="Times New Roman"/>
        </w:rPr>
        <w:t>Planned activity program</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67DF8C3B">
        <w:rPr>
          <w:rFonts w:ascii="Times New Roman" w:hAnsi="Times New Roman" w:cs="Times New Roman"/>
          <w:u w:val="dotted"/>
        </w:rPr>
        <w:t>7</w:t>
      </w:r>
      <w:r w:rsidR="7AB53806" w:rsidRPr="67DF8C3B">
        <w:rPr>
          <w:rFonts w:ascii="Times New Roman" w:hAnsi="Times New Roman" w:cs="Times New Roman"/>
          <w:u w:val="dotted"/>
        </w:rPr>
        <w:t>2</w:t>
      </w:r>
    </w:p>
    <w:p w14:paraId="312AD37D" w14:textId="44C92C1E" w:rsidR="0058634D" w:rsidRPr="002F7015" w:rsidRDefault="0058634D" w:rsidP="00521049">
      <w:pPr>
        <w:pStyle w:val="ListParagraph"/>
        <w:numPr>
          <w:ilvl w:val="0"/>
          <w:numId w:val="308"/>
        </w:numPr>
        <w:ind w:left="900" w:hanging="540"/>
        <w:rPr>
          <w:rFonts w:ascii="Times New Roman" w:hAnsi="Times New Roman" w:cs="Times New Roman"/>
          <w:u w:val="dotted"/>
        </w:rPr>
      </w:pPr>
      <w:r w:rsidRPr="002F7015">
        <w:rPr>
          <w:rFonts w:ascii="Times New Roman" w:hAnsi="Times New Roman" w:cs="Times New Roman"/>
        </w:rPr>
        <w:t>Residents rising and retiring</w:t>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7A55D3" w:rsidRPr="397CCCC9">
        <w:rPr>
          <w:rFonts w:ascii="Times New Roman" w:hAnsi="Times New Roman" w:cs="Times New Roman"/>
          <w:u w:val="dotted"/>
        </w:rPr>
        <w:t>7</w:t>
      </w:r>
      <w:r w:rsidR="673EE83F" w:rsidRPr="397CCCC9">
        <w:rPr>
          <w:rFonts w:ascii="Times New Roman" w:hAnsi="Times New Roman" w:cs="Times New Roman"/>
          <w:u w:val="dotted"/>
        </w:rPr>
        <w:t>2</w:t>
      </w:r>
    </w:p>
    <w:p w14:paraId="53002C24" w14:textId="2728D67B" w:rsidR="0058634D" w:rsidRPr="002F7015" w:rsidRDefault="0058634D" w:rsidP="00521049">
      <w:pPr>
        <w:pStyle w:val="ListParagraph"/>
        <w:numPr>
          <w:ilvl w:val="0"/>
          <w:numId w:val="308"/>
        </w:numPr>
        <w:ind w:left="900" w:hanging="540"/>
        <w:rPr>
          <w:rFonts w:ascii="Times New Roman" w:hAnsi="Times New Roman" w:cs="Times New Roman"/>
          <w:u w:val="dotted"/>
        </w:rPr>
      </w:pPr>
      <w:r w:rsidRPr="002F7015">
        <w:rPr>
          <w:rFonts w:ascii="Times New Roman" w:hAnsi="Times New Roman" w:cs="Times New Roman"/>
        </w:rPr>
        <w:t>Reading and recreational materials</w:t>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7A55D3" w:rsidRPr="397CCCC9">
        <w:rPr>
          <w:rFonts w:ascii="Times New Roman" w:hAnsi="Times New Roman" w:cs="Times New Roman"/>
          <w:u w:val="dotted"/>
        </w:rPr>
        <w:t>7</w:t>
      </w:r>
      <w:r w:rsidR="1D93782B" w:rsidRPr="397CCCC9">
        <w:rPr>
          <w:rFonts w:ascii="Times New Roman" w:hAnsi="Times New Roman" w:cs="Times New Roman"/>
          <w:u w:val="dotted"/>
        </w:rPr>
        <w:t>2</w:t>
      </w:r>
    </w:p>
    <w:p w14:paraId="48AA30BA" w14:textId="4AB20A61" w:rsidR="0058634D" w:rsidRPr="002F7015" w:rsidRDefault="0058634D" w:rsidP="00521049">
      <w:pPr>
        <w:pStyle w:val="ListParagraph"/>
        <w:numPr>
          <w:ilvl w:val="0"/>
          <w:numId w:val="308"/>
        </w:numPr>
        <w:ind w:left="900" w:hanging="540"/>
        <w:rPr>
          <w:rFonts w:ascii="Times New Roman" w:hAnsi="Times New Roman" w:cs="Times New Roman"/>
          <w:u w:val="dotted"/>
        </w:rPr>
      </w:pPr>
      <w:r w:rsidRPr="002F7015">
        <w:rPr>
          <w:rFonts w:ascii="Times New Roman" w:hAnsi="Times New Roman" w:cs="Times New Roman"/>
        </w:rPr>
        <w:t>Resident instruction in evacuation procedures</w:t>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B55E3E" w:rsidRPr="10CE64DA">
        <w:rPr>
          <w:rFonts w:ascii="Times New Roman" w:hAnsi="Times New Roman" w:cs="Times New Roman"/>
          <w:u w:val="dotted"/>
        </w:rPr>
        <w:t>7</w:t>
      </w:r>
      <w:r w:rsidR="0A593FB9" w:rsidRPr="10CE64DA">
        <w:rPr>
          <w:rFonts w:ascii="Times New Roman" w:hAnsi="Times New Roman" w:cs="Times New Roman"/>
          <w:u w:val="dotted"/>
        </w:rPr>
        <w:t>3</w:t>
      </w:r>
    </w:p>
    <w:p w14:paraId="441C2CA2" w14:textId="64E4D8D0" w:rsidR="0058634D" w:rsidRPr="002F7015" w:rsidRDefault="0058634D" w:rsidP="00521049">
      <w:pPr>
        <w:pStyle w:val="ListParagraph"/>
        <w:numPr>
          <w:ilvl w:val="0"/>
          <w:numId w:val="308"/>
        </w:numPr>
        <w:ind w:left="900" w:hanging="540"/>
        <w:rPr>
          <w:rFonts w:ascii="Times New Roman" w:hAnsi="Times New Roman" w:cs="Times New Roman"/>
          <w:u w:val="dotted"/>
        </w:rPr>
      </w:pPr>
      <w:r w:rsidRPr="002F7015">
        <w:rPr>
          <w:rFonts w:ascii="Times New Roman" w:hAnsi="Times New Roman" w:cs="Times New Roman"/>
        </w:rPr>
        <w:t>Medical and health care</w:t>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B55E3E" w:rsidRPr="04465977">
        <w:rPr>
          <w:rFonts w:ascii="Times New Roman" w:hAnsi="Times New Roman" w:cs="Times New Roman"/>
          <w:u w:val="dotted"/>
        </w:rPr>
        <w:t>7</w:t>
      </w:r>
      <w:r w:rsidR="055712F8" w:rsidRPr="04465977">
        <w:rPr>
          <w:rFonts w:ascii="Times New Roman" w:hAnsi="Times New Roman" w:cs="Times New Roman"/>
          <w:u w:val="dotted"/>
        </w:rPr>
        <w:t>3</w:t>
      </w:r>
    </w:p>
    <w:p w14:paraId="07E90D42" w14:textId="238624B0" w:rsidR="0058634D" w:rsidRPr="002F7015" w:rsidRDefault="0058634D" w:rsidP="00521049">
      <w:pPr>
        <w:pStyle w:val="ListParagraph"/>
        <w:numPr>
          <w:ilvl w:val="0"/>
          <w:numId w:val="308"/>
        </w:numPr>
        <w:ind w:left="900" w:hanging="540"/>
        <w:rPr>
          <w:rFonts w:ascii="Times New Roman" w:hAnsi="Times New Roman" w:cs="Times New Roman"/>
          <w:u w:val="dotted"/>
        </w:rPr>
      </w:pPr>
      <w:r w:rsidRPr="002F7015">
        <w:rPr>
          <w:rFonts w:ascii="Times New Roman" w:hAnsi="Times New Roman" w:cs="Times New Roman"/>
        </w:rPr>
        <w:t>Residents with communicable diseases</w:t>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B55E3E" w:rsidRPr="04465977">
        <w:rPr>
          <w:rFonts w:ascii="Times New Roman" w:hAnsi="Times New Roman" w:cs="Times New Roman"/>
          <w:u w:val="dotted"/>
        </w:rPr>
        <w:t>7</w:t>
      </w:r>
      <w:r w:rsidR="3FA365C9" w:rsidRPr="04465977">
        <w:rPr>
          <w:rFonts w:ascii="Times New Roman" w:hAnsi="Times New Roman" w:cs="Times New Roman"/>
          <w:u w:val="dotted"/>
        </w:rPr>
        <w:t>3</w:t>
      </w:r>
    </w:p>
    <w:p w14:paraId="12AE5E9E" w14:textId="1B36A02B" w:rsidR="0058634D" w:rsidRPr="002F7015" w:rsidRDefault="0058634D" w:rsidP="00521049">
      <w:pPr>
        <w:pStyle w:val="ListParagraph"/>
        <w:numPr>
          <w:ilvl w:val="0"/>
          <w:numId w:val="308"/>
        </w:numPr>
        <w:ind w:left="900" w:hanging="540"/>
        <w:rPr>
          <w:rFonts w:ascii="Times New Roman" w:hAnsi="Times New Roman" w:cs="Times New Roman"/>
          <w:u w:val="dotted"/>
        </w:rPr>
      </w:pPr>
      <w:r w:rsidRPr="002F7015">
        <w:rPr>
          <w:rFonts w:ascii="Times New Roman" w:hAnsi="Times New Roman" w:cs="Times New Roman"/>
        </w:rPr>
        <w:t>Employees with communicable diseases</w:t>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B55E3E" w:rsidRPr="04465977">
        <w:rPr>
          <w:rFonts w:ascii="Times New Roman" w:hAnsi="Times New Roman" w:cs="Times New Roman"/>
          <w:u w:val="dotted"/>
        </w:rPr>
        <w:t>7</w:t>
      </w:r>
      <w:r w:rsidR="3658D696" w:rsidRPr="04465977">
        <w:rPr>
          <w:rFonts w:ascii="Times New Roman" w:hAnsi="Times New Roman" w:cs="Times New Roman"/>
          <w:u w:val="dotted"/>
        </w:rPr>
        <w:t>3</w:t>
      </w:r>
    </w:p>
    <w:p w14:paraId="46708B5F" w14:textId="2C700771" w:rsidR="0058634D" w:rsidRPr="002F7015" w:rsidRDefault="0058634D" w:rsidP="00521049">
      <w:pPr>
        <w:pStyle w:val="ListParagraph"/>
        <w:numPr>
          <w:ilvl w:val="0"/>
          <w:numId w:val="308"/>
        </w:numPr>
        <w:ind w:left="900" w:hanging="540"/>
        <w:rPr>
          <w:rFonts w:ascii="Times New Roman" w:hAnsi="Times New Roman" w:cs="Times New Roman"/>
          <w:u w:val="dotted"/>
        </w:rPr>
      </w:pPr>
      <w:r w:rsidRPr="002F7015">
        <w:rPr>
          <w:rFonts w:ascii="Times New Roman" w:hAnsi="Times New Roman" w:cs="Times New Roman"/>
        </w:rPr>
        <w:t>Transportation</w:t>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242407" w:rsidRPr="04465977">
        <w:rPr>
          <w:rFonts w:ascii="Times New Roman" w:hAnsi="Times New Roman" w:cs="Times New Roman"/>
          <w:u w:val="dotted"/>
        </w:rPr>
        <w:t>7</w:t>
      </w:r>
      <w:r w:rsidR="68098519" w:rsidRPr="04465977">
        <w:rPr>
          <w:rFonts w:ascii="Times New Roman" w:hAnsi="Times New Roman" w:cs="Times New Roman"/>
          <w:u w:val="dotted"/>
        </w:rPr>
        <w:t>3</w:t>
      </w:r>
    </w:p>
    <w:p w14:paraId="1041AA25" w14:textId="6F995145" w:rsidR="00790684" w:rsidRPr="002F7015" w:rsidRDefault="0058634D" w:rsidP="00521049">
      <w:pPr>
        <w:pStyle w:val="ListParagraph"/>
        <w:numPr>
          <w:ilvl w:val="0"/>
          <w:numId w:val="308"/>
        </w:numPr>
        <w:ind w:left="900" w:hanging="540"/>
        <w:rPr>
          <w:rFonts w:ascii="Times New Roman" w:hAnsi="Times New Roman" w:cs="Times New Roman"/>
          <w:u w:val="dotted"/>
        </w:rPr>
      </w:pPr>
      <w:r w:rsidRPr="002F7015">
        <w:rPr>
          <w:rFonts w:ascii="Times New Roman" w:hAnsi="Times New Roman" w:cs="Times New Roman"/>
        </w:rPr>
        <w:t>Refusal of care or treatment</w:t>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3C05C2" w:rsidRPr="00CE5508">
        <w:rPr>
          <w:u w:val="dotted"/>
        </w:rPr>
        <w:tab/>
      </w:r>
      <w:r w:rsidR="00242407" w:rsidRPr="04465977">
        <w:rPr>
          <w:rFonts w:ascii="Times New Roman" w:hAnsi="Times New Roman" w:cs="Times New Roman"/>
          <w:u w:val="dotted"/>
        </w:rPr>
        <w:t>7</w:t>
      </w:r>
      <w:r w:rsidR="5A2FE2FC" w:rsidRPr="04465977">
        <w:rPr>
          <w:rFonts w:ascii="Times New Roman" w:hAnsi="Times New Roman" w:cs="Times New Roman"/>
          <w:u w:val="dotted"/>
        </w:rPr>
        <w:t>3</w:t>
      </w:r>
    </w:p>
    <w:p w14:paraId="422905B6" w14:textId="7DB74B17" w:rsidR="0058634D" w:rsidRPr="0036195F" w:rsidRDefault="0058634D" w:rsidP="00F13F36">
      <w:pPr>
        <w:rPr>
          <w:b/>
          <w:sz w:val="22"/>
          <w:szCs w:val="22"/>
        </w:rPr>
      </w:pPr>
      <w:r w:rsidRPr="0036195F">
        <w:rPr>
          <w:b/>
          <w:sz w:val="22"/>
          <w:szCs w:val="22"/>
        </w:rPr>
        <w:t xml:space="preserve">Section </w:t>
      </w:r>
      <w:r w:rsidR="007A4E56">
        <w:rPr>
          <w:b/>
          <w:sz w:val="22"/>
          <w:szCs w:val="22"/>
        </w:rPr>
        <w:t>14</w:t>
      </w:r>
      <w:r w:rsidR="007A4E56" w:rsidRPr="0036195F">
        <w:rPr>
          <w:b/>
          <w:sz w:val="22"/>
          <w:szCs w:val="22"/>
        </w:rPr>
        <w:t xml:space="preserve"> </w:t>
      </w:r>
      <w:r w:rsidR="00AB776C" w:rsidRPr="0036195F">
        <w:rPr>
          <w:b/>
          <w:sz w:val="22"/>
          <w:szCs w:val="22"/>
        </w:rPr>
        <w:t>Staffing</w:t>
      </w:r>
      <w:r w:rsidR="003C05C2" w:rsidRPr="00B15FB8">
        <w:rPr>
          <w:b/>
          <w:bCs/>
          <w:sz w:val="22"/>
          <w:szCs w:val="22"/>
          <w:u w:val="dotted"/>
        </w:rPr>
        <w:tab/>
      </w:r>
      <w:r w:rsidR="003C05C2" w:rsidRPr="00B15FB8">
        <w:rPr>
          <w:b/>
          <w:bCs/>
          <w:sz w:val="22"/>
          <w:szCs w:val="22"/>
          <w:u w:val="dotted"/>
        </w:rPr>
        <w:tab/>
      </w:r>
      <w:r w:rsidR="003C05C2" w:rsidRPr="00B15FB8">
        <w:rPr>
          <w:b/>
          <w:bCs/>
          <w:sz w:val="22"/>
          <w:szCs w:val="22"/>
          <w:u w:val="dotted"/>
        </w:rPr>
        <w:tab/>
      </w:r>
      <w:r w:rsidR="00F13F36" w:rsidRPr="00B15FB8">
        <w:rPr>
          <w:b/>
          <w:bCs/>
          <w:sz w:val="22"/>
          <w:szCs w:val="22"/>
          <w:u w:val="dotted"/>
        </w:rPr>
        <w:tab/>
      </w:r>
      <w:r w:rsidR="00F13F36" w:rsidRPr="00B15FB8">
        <w:rPr>
          <w:b/>
          <w:bCs/>
          <w:sz w:val="22"/>
          <w:szCs w:val="22"/>
          <w:u w:val="dotted"/>
        </w:rPr>
        <w:tab/>
      </w:r>
      <w:r w:rsidR="003C05C2" w:rsidRPr="00B15FB8">
        <w:rPr>
          <w:b/>
          <w:bCs/>
          <w:sz w:val="22"/>
          <w:szCs w:val="22"/>
          <w:u w:val="dotted"/>
        </w:rPr>
        <w:tab/>
      </w:r>
      <w:r w:rsidR="003C05C2" w:rsidRPr="00B15FB8">
        <w:rPr>
          <w:b/>
          <w:bCs/>
          <w:sz w:val="22"/>
          <w:szCs w:val="22"/>
          <w:u w:val="dotted"/>
        </w:rPr>
        <w:tab/>
      </w:r>
      <w:r w:rsidR="003C05C2" w:rsidRPr="00B15FB8">
        <w:rPr>
          <w:b/>
          <w:bCs/>
          <w:sz w:val="22"/>
          <w:szCs w:val="22"/>
          <w:u w:val="dotted"/>
        </w:rPr>
        <w:tab/>
      </w:r>
      <w:r w:rsidR="003C05C2" w:rsidRPr="00B15FB8">
        <w:rPr>
          <w:b/>
          <w:bCs/>
          <w:sz w:val="22"/>
          <w:szCs w:val="22"/>
          <w:u w:val="dotted"/>
        </w:rPr>
        <w:tab/>
      </w:r>
      <w:r w:rsidR="002F7015">
        <w:rPr>
          <w:b/>
          <w:bCs/>
          <w:sz w:val="22"/>
          <w:szCs w:val="22"/>
          <w:u w:val="dotted"/>
        </w:rPr>
        <w:tab/>
      </w:r>
      <w:r w:rsidR="002F7015">
        <w:rPr>
          <w:b/>
          <w:bCs/>
          <w:sz w:val="22"/>
          <w:szCs w:val="22"/>
          <w:u w:val="dotted"/>
        </w:rPr>
        <w:tab/>
      </w:r>
      <w:r w:rsidR="002F7015">
        <w:rPr>
          <w:b/>
          <w:bCs/>
          <w:sz w:val="22"/>
          <w:szCs w:val="22"/>
          <w:u w:val="dotted"/>
        </w:rPr>
        <w:tab/>
      </w:r>
      <w:r w:rsidR="002F7015">
        <w:rPr>
          <w:b/>
          <w:bCs/>
          <w:sz w:val="22"/>
          <w:szCs w:val="22"/>
          <w:u w:val="dotted"/>
        </w:rPr>
        <w:tab/>
      </w:r>
      <w:r w:rsidR="002F7015">
        <w:rPr>
          <w:b/>
          <w:bCs/>
          <w:sz w:val="22"/>
          <w:szCs w:val="22"/>
          <w:u w:val="dotted"/>
        </w:rPr>
        <w:tab/>
      </w:r>
      <w:r w:rsidR="002F7015">
        <w:rPr>
          <w:b/>
          <w:bCs/>
          <w:sz w:val="22"/>
          <w:szCs w:val="22"/>
          <w:u w:val="dotted"/>
        </w:rPr>
        <w:tab/>
      </w:r>
      <w:r w:rsidR="002F7015">
        <w:rPr>
          <w:b/>
          <w:bCs/>
          <w:sz w:val="22"/>
          <w:szCs w:val="22"/>
          <w:u w:val="dotted"/>
        </w:rPr>
        <w:tab/>
      </w:r>
      <w:r w:rsidR="002F7015">
        <w:rPr>
          <w:b/>
          <w:bCs/>
          <w:sz w:val="22"/>
          <w:szCs w:val="22"/>
          <w:u w:val="dotted"/>
        </w:rPr>
        <w:tab/>
      </w:r>
      <w:r w:rsidR="003C05C2" w:rsidRPr="00B15FB8">
        <w:rPr>
          <w:b/>
          <w:bCs/>
          <w:sz w:val="22"/>
          <w:szCs w:val="22"/>
          <w:u w:val="dotted"/>
        </w:rPr>
        <w:tab/>
      </w:r>
      <w:r w:rsidR="003C05C2" w:rsidRPr="00B15FB8">
        <w:rPr>
          <w:b/>
          <w:bCs/>
          <w:sz w:val="22"/>
          <w:szCs w:val="22"/>
          <w:u w:val="dotted"/>
        </w:rPr>
        <w:tab/>
      </w:r>
      <w:r w:rsidR="003C05C2" w:rsidRPr="00B15FB8">
        <w:rPr>
          <w:b/>
          <w:bCs/>
          <w:sz w:val="22"/>
          <w:szCs w:val="22"/>
          <w:u w:val="dotted"/>
        </w:rPr>
        <w:tab/>
      </w:r>
      <w:r w:rsidR="003C05C2" w:rsidRPr="00B15FB8">
        <w:rPr>
          <w:b/>
          <w:bCs/>
          <w:sz w:val="22"/>
          <w:szCs w:val="22"/>
          <w:u w:val="dotted"/>
        </w:rPr>
        <w:tab/>
      </w:r>
      <w:r w:rsidR="00B15FB8" w:rsidRPr="00B15FB8">
        <w:rPr>
          <w:b/>
          <w:bCs/>
          <w:sz w:val="22"/>
          <w:szCs w:val="22"/>
          <w:u w:val="dotted"/>
        </w:rPr>
        <w:t>7</w:t>
      </w:r>
      <w:r w:rsidR="00CF72F5">
        <w:rPr>
          <w:b/>
          <w:bCs/>
          <w:sz w:val="22"/>
          <w:szCs w:val="22"/>
          <w:u w:val="dotted"/>
        </w:rPr>
        <w:t>5</w:t>
      </w:r>
    </w:p>
    <w:p w14:paraId="3ACD00C4" w14:textId="77777777" w:rsidR="0058634D" w:rsidRPr="0036195F" w:rsidRDefault="0058634D" w:rsidP="00F13F36">
      <w:pPr>
        <w:rPr>
          <w:b/>
          <w:sz w:val="22"/>
          <w:szCs w:val="22"/>
        </w:rPr>
      </w:pPr>
    </w:p>
    <w:p w14:paraId="65A33D63" w14:textId="6FF2046E" w:rsidR="0058634D" w:rsidRPr="0036195F" w:rsidRDefault="005C4298" w:rsidP="00521049">
      <w:pPr>
        <w:pStyle w:val="EndnoteText"/>
        <w:numPr>
          <w:ilvl w:val="0"/>
          <w:numId w:val="309"/>
        </w:numPr>
        <w:ind w:left="900" w:hanging="540"/>
        <w:rPr>
          <w:sz w:val="22"/>
          <w:szCs w:val="22"/>
        </w:rPr>
      </w:pPr>
      <w:r w:rsidRPr="0036195F">
        <w:rPr>
          <w:sz w:val="22"/>
          <w:szCs w:val="22"/>
        </w:rPr>
        <w:t xml:space="preserve">Minimum </w:t>
      </w:r>
      <w:r>
        <w:rPr>
          <w:sz w:val="22"/>
          <w:szCs w:val="22"/>
        </w:rPr>
        <w:t>staff</w:t>
      </w:r>
      <w:r w:rsidR="0058634D" w:rsidRPr="0036195F">
        <w:rPr>
          <w:sz w:val="22"/>
          <w:szCs w:val="22"/>
        </w:rPr>
        <w:t xml:space="preserve"> requirements</w:t>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sidR="00F13F36">
        <w:rPr>
          <w:sz w:val="22"/>
          <w:szCs w:val="22"/>
          <w:u w:val="dotted"/>
        </w:rPr>
        <w:tab/>
      </w:r>
      <w:r>
        <w:rPr>
          <w:sz w:val="22"/>
          <w:szCs w:val="22"/>
          <w:u w:val="dotted"/>
        </w:rPr>
        <w:tab/>
      </w:r>
      <w:r w:rsidR="00F13F36">
        <w:rPr>
          <w:sz w:val="22"/>
          <w:szCs w:val="22"/>
          <w:u w:val="dotted"/>
        </w:rPr>
        <w:tab/>
      </w:r>
      <w:r w:rsidR="00F13F36">
        <w:rPr>
          <w:sz w:val="22"/>
          <w:szCs w:val="22"/>
          <w:u w:val="dotted"/>
        </w:rPr>
        <w:tab/>
      </w:r>
      <w:r>
        <w:rPr>
          <w:sz w:val="22"/>
          <w:szCs w:val="22"/>
          <w:u w:val="dotted"/>
        </w:rPr>
        <w:t>7</w:t>
      </w:r>
      <w:r w:rsidR="00095C6A">
        <w:rPr>
          <w:sz w:val="22"/>
          <w:szCs w:val="22"/>
          <w:u w:val="dotted"/>
        </w:rPr>
        <w:t>5</w:t>
      </w:r>
    </w:p>
    <w:p w14:paraId="08743D42" w14:textId="32A0F0C4" w:rsidR="00176F4C" w:rsidRDefault="005C4298" w:rsidP="00521049">
      <w:pPr>
        <w:pStyle w:val="EndnoteText"/>
        <w:numPr>
          <w:ilvl w:val="0"/>
          <w:numId w:val="309"/>
        </w:numPr>
        <w:ind w:left="900" w:hanging="540"/>
        <w:rPr>
          <w:sz w:val="22"/>
          <w:szCs w:val="22"/>
        </w:rPr>
      </w:pPr>
      <w:r>
        <w:rPr>
          <w:sz w:val="22"/>
          <w:szCs w:val="22"/>
        </w:rPr>
        <w:t xml:space="preserve">Minimum </w:t>
      </w:r>
      <w:r w:rsidR="00176F4C">
        <w:rPr>
          <w:sz w:val="22"/>
          <w:szCs w:val="22"/>
        </w:rPr>
        <w:t>resident care staff to occupied bed ratios</w:t>
      </w:r>
      <w:r w:rsidR="00176F4C">
        <w:rPr>
          <w:sz w:val="22"/>
          <w:szCs w:val="22"/>
          <w:u w:val="dotted"/>
        </w:rPr>
        <w:tab/>
      </w:r>
      <w:r w:rsidR="00176F4C">
        <w:rPr>
          <w:sz w:val="22"/>
          <w:szCs w:val="22"/>
          <w:u w:val="dotted"/>
        </w:rPr>
        <w:tab/>
      </w:r>
      <w:r w:rsidR="00176F4C">
        <w:rPr>
          <w:sz w:val="22"/>
          <w:szCs w:val="22"/>
          <w:u w:val="dotted"/>
        </w:rPr>
        <w:tab/>
      </w:r>
      <w:r w:rsidR="00176F4C">
        <w:rPr>
          <w:sz w:val="22"/>
          <w:szCs w:val="22"/>
          <w:u w:val="dotted"/>
        </w:rPr>
        <w:tab/>
      </w:r>
      <w:r w:rsidR="00176F4C">
        <w:rPr>
          <w:sz w:val="22"/>
          <w:szCs w:val="22"/>
          <w:u w:val="dotted"/>
        </w:rPr>
        <w:tab/>
      </w:r>
      <w:r w:rsidR="00176F4C">
        <w:rPr>
          <w:sz w:val="22"/>
          <w:szCs w:val="22"/>
          <w:u w:val="dotted"/>
        </w:rPr>
        <w:tab/>
      </w:r>
      <w:r w:rsidR="00176F4C">
        <w:rPr>
          <w:sz w:val="22"/>
          <w:szCs w:val="22"/>
          <w:u w:val="dotted"/>
        </w:rPr>
        <w:tab/>
      </w:r>
      <w:r w:rsidR="00176F4C">
        <w:rPr>
          <w:sz w:val="22"/>
          <w:szCs w:val="22"/>
          <w:u w:val="dotted"/>
        </w:rPr>
        <w:tab/>
      </w:r>
      <w:r w:rsidR="00176F4C">
        <w:rPr>
          <w:sz w:val="22"/>
          <w:szCs w:val="22"/>
          <w:u w:val="dotted"/>
        </w:rPr>
        <w:tab/>
      </w:r>
      <w:r w:rsidR="00176F4C">
        <w:rPr>
          <w:sz w:val="22"/>
          <w:szCs w:val="22"/>
          <w:u w:val="dotted"/>
        </w:rPr>
        <w:tab/>
      </w:r>
      <w:r w:rsidR="00176F4C">
        <w:rPr>
          <w:sz w:val="22"/>
          <w:szCs w:val="22"/>
          <w:u w:val="dotted"/>
        </w:rPr>
        <w:tab/>
        <w:t>7</w:t>
      </w:r>
      <w:r w:rsidR="00095C6A">
        <w:rPr>
          <w:sz w:val="22"/>
          <w:szCs w:val="22"/>
          <w:u w:val="dotted"/>
        </w:rPr>
        <w:t>5</w:t>
      </w:r>
    </w:p>
    <w:p w14:paraId="470737CD" w14:textId="22595488" w:rsidR="00176F4C" w:rsidRPr="0036195F" w:rsidRDefault="00176F4C" w:rsidP="00521049">
      <w:pPr>
        <w:pStyle w:val="EndnoteText"/>
        <w:numPr>
          <w:ilvl w:val="0"/>
          <w:numId w:val="309"/>
        </w:numPr>
        <w:ind w:left="900" w:hanging="540"/>
        <w:rPr>
          <w:sz w:val="22"/>
          <w:szCs w:val="22"/>
        </w:rPr>
      </w:pPr>
      <w:r w:rsidRPr="0036195F">
        <w:rPr>
          <w:sz w:val="22"/>
          <w:szCs w:val="22"/>
        </w:rPr>
        <w:t>Nursing services</w:t>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Pr>
          <w:sz w:val="22"/>
          <w:szCs w:val="22"/>
          <w:u w:val="dotted"/>
        </w:rPr>
        <w:tab/>
      </w:r>
      <w:r w:rsidR="00E33D32">
        <w:rPr>
          <w:sz w:val="22"/>
          <w:szCs w:val="22"/>
          <w:u w:val="dotted"/>
        </w:rPr>
        <w:t>7</w:t>
      </w:r>
      <w:r w:rsidR="00CB751A">
        <w:rPr>
          <w:sz w:val="22"/>
          <w:szCs w:val="22"/>
          <w:u w:val="dotted"/>
        </w:rPr>
        <w:t>5</w:t>
      </w:r>
    </w:p>
    <w:p w14:paraId="07351617" w14:textId="3A2BBE4F" w:rsidR="0058634D" w:rsidRPr="0036195F" w:rsidRDefault="0058634D" w:rsidP="00521049">
      <w:pPr>
        <w:pStyle w:val="EndnoteText"/>
        <w:numPr>
          <w:ilvl w:val="0"/>
          <w:numId w:val="309"/>
        </w:numPr>
        <w:ind w:left="900" w:hanging="540"/>
        <w:rPr>
          <w:sz w:val="22"/>
          <w:szCs w:val="22"/>
          <w:lang w:val="fr-FR"/>
        </w:rPr>
      </w:pPr>
      <w:r w:rsidRPr="0036195F">
        <w:rPr>
          <w:sz w:val="22"/>
          <w:szCs w:val="22"/>
          <w:lang w:val="fr-FR"/>
        </w:rPr>
        <w:t>Pharmacist consultant services</w:t>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E33D32">
        <w:rPr>
          <w:sz w:val="22"/>
          <w:szCs w:val="22"/>
          <w:u w:val="dotted"/>
        </w:rPr>
        <w:t>7</w:t>
      </w:r>
      <w:r w:rsidR="00095C6A">
        <w:rPr>
          <w:sz w:val="22"/>
          <w:szCs w:val="22"/>
          <w:u w:val="dotted"/>
        </w:rPr>
        <w:t>6</w:t>
      </w:r>
    </w:p>
    <w:p w14:paraId="1A9D17EC" w14:textId="0239A7F0" w:rsidR="0058634D" w:rsidRDefault="0058634D" w:rsidP="00521049">
      <w:pPr>
        <w:pStyle w:val="EndnoteText"/>
        <w:numPr>
          <w:ilvl w:val="0"/>
          <w:numId w:val="309"/>
        </w:numPr>
        <w:ind w:left="900" w:hanging="540"/>
        <w:rPr>
          <w:sz w:val="22"/>
          <w:szCs w:val="22"/>
          <w:lang w:val="fr-FR"/>
        </w:rPr>
      </w:pPr>
      <w:r w:rsidRPr="0036195F">
        <w:rPr>
          <w:sz w:val="22"/>
          <w:szCs w:val="22"/>
          <w:lang w:val="fr-FR"/>
        </w:rPr>
        <w:t>Qualified consultant dietitian</w:t>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3720D4">
        <w:rPr>
          <w:sz w:val="22"/>
          <w:szCs w:val="22"/>
          <w:u w:val="dotted"/>
        </w:rPr>
        <w:tab/>
      </w:r>
      <w:r w:rsidR="00E33D32">
        <w:rPr>
          <w:sz w:val="22"/>
          <w:szCs w:val="22"/>
          <w:u w:val="dotted"/>
        </w:rPr>
        <w:t>7</w:t>
      </w:r>
      <w:r w:rsidR="00095C6A">
        <w:rPr>
          <w:sz w:val="22"/>
          <w:szCs w:val="22"/>
          <w:u w:val="dotted"/>
        </w:rPr>
        <w:t>6</w:t>
      </w:r>
    </w:p>
    <w:p w14:paraId="17AB689E" w14:textId="4BD2589E" w:rsidR="0058634D" w:rsidRPr="0036195F" w:rsidRDefault="0058634D" w:rsidP="00E864AF">
      <w:pPr>
        <w:pStyle w:val="EndnoteText"/>
        <w:rPr>
          <w:sz w:val="22"/>
          <w:szCs w:val="22"/>
          <w:lang w:val="fr-FR"/>
        </w:rPr>
      </w:pPr>
    </w:p>
    <w:p w14:paraId="25D92B80" w14:textId="78EC5223" w:rsidR="0058634D" w:rsidRPr="0036195F" w:rsidRDefault="0058634D" w:rsidP="00A562F4">
      <w:pPr>
        <w:ind w:left="360" w:hanging="360"/>
        <w:rPr>
          <w:b/>
          <w:sz w:val="22"/>
          <w:szCs w:val="22"/>
        </w:rPr>
      </w:pPr>
      <w:r w:rsidRPr="0036195F">
        <w:rPr>
          <w:b/>
          <w:sz w:val="22"/>
          <w:szCs w:val="22"/>
        </w:rPr>
        <w:t xml:space="preserve">Section </w:t>
      </w:r>
      <w:r w:rsidR="007A4E56">
        <w:rPr>
          <w:b/>
          <w:sz w:val="22"/>
          <w:szCs w:val="22"/>
        </w:rPr>
        <w:t>15</w:t>
      </w:r>
      <w:r w:rsidR="007A4E56" w:rsidRPr="0036195F">
        <w:rPr>
          <w:b/>
          <w:sz w:val="22"/>
          <w:szCs w:val="22"/>
        </w:rPr>
        <w:t xml:space="preserve"> </w:t>
      </w:r>
      <w:r w:rsidR="00AB776C" w:rsidRPr="0036195F">
        <w:rPr>
          <w:b/>
          <w:sz w:val="22"/>
          <w:szCs w:val="22"/>
        </w:rPr>
        <w:t>Dietary Services</w:t>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9220D2" w:rsidRPr="009220D2">
        <w:rPr>
          <w:b/>
          <w:bCs/>
          <w:sz w:val="22"/>
          <w:szCs w:val="22"/>
          <w:u w:val="dotted"/>
        </w:rPr>
        <w:tab/>
      </w:r>
      <w:r w:rsidR="00C277FE">
        <w:rPr>
          <w:b/>
          <w:bCs/>
          <w:sz w:val="22"/>
          <w:szCs w:val="22"/>
          <w:u w:val="dotted"/>
        </w:rPr>
        <w:t>7</w:t>
      </w:r>
      <w:r w:rsidR="00C0038F">
        <w:rPr>
          <w:b/>
          <w:bCs/>
          <w:sz w:val="22"/>
          <w:szCs w:val="22"/>
          <w:u w:val="dotted"/>
        </w:rPr>
        <w:t>7</w:t>
      </w:r>
    </w:p>
    <w:p w14:paraId="17668686" w14:textId="77777777" w:rsidR="0058634D" w:rsidRPr="0036195F" w:rsidRDefault="0058634D" w:rsidP="00A562F4">
      <w:pPr>
        <w:ind w:left="360" w:hanging="360"/>
        <w:rPr>
          <w:sz w:val="22"/>
          <w:szCs w:val="22"/>
        </w:rPr>
      </w:pPr>
    </w:p>
    <w:p w14:paraId="53437EEC" w14:textId="3F5A9A80" w:rsidR="0058634D" w:rsidRPr="0036195F" w:rsidRDefault="0058634D" w:rsidP="00521049">
      <w:pPr>
        <w:pStyle w:val="EndnoteText"/>
        <w:numPr>
          <w:ilvl w:val="0"/>
          <w:numId w:val="310"/>
        </w:numPr>
        <w:ind w:left="900" w:hanging="540"/>
        <w:rPr>
          <w:sz w:val="22"/>
          <w:szCs w:val="22"/>
        </w:rPr>
      </w:pPr>
      <w:r w:rsidRPr="0036195F">
        <w:rPr>
          <w:sz w:val="22"/>
          <w:szCs w:val="22"/>
        </w:rPr>
        <w:t>Dietary coordinator</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C277FE">
        <w:rPr>
          <w:sz w:val="22"/>
          <w:szCs w:val="22"/>
          <w:u w:val="dotted"/>
        </w:rPr>
        <w:t>7</w:t>
      </w:r>
      <w:r w:rsidR="00BF56DA">
        <w:rPr>
          <w:sz w:val="22"/>
          <w:szCs w:val="22"/>
          <w:u w:val="dotted"/>
        </w:rPr>
        <w:t>7</w:t>
      </w:r>
    </w:p>
    <w:p w14:paraId="5F68FF12" w14:textId="3F8AF77E" w:rsidR="0058634D" w:rsidRPr="0036195F" w:rsidRDefault="0058634D" w:rsidP="00521049">
      <w:pPr>
        <w:pStyle w:val="EndnoteText"/>
        <w:numPr>
          <w:ilvl w:val="0"/>
          <w:numId w:val="310"/>
        </w:numPr>
        <w:ind w:left="900" w:hanging="540"/>
        <w:rPr>
          <w:sz w:val="22"/>
          <w:szCs w:val="22"/>
        </w:rPr>
      </w:pPr>
      <w:r w:rsidRPr="0036195F">
        <w:rPr>
          <w:sz w:val="22"/>
          <w:szCs w:val="22"/>
        </w:rPr>
        <w:t>Adequacy of diets</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1E367F">
        <w:rPr>
          <w:sz w:val="22"/>
          <w:szCs w:val="22"/>
          <w:u w:val="dotted"/>
        </w:rPr>
        <w:t>7</w:t>
      </w:r>
      <w:r w:rsidR="00BF56DA">
        <w:rPr>
          <w:sz w:val="22"/>
          <w:szCs w:val="22"/>
          <w:u w:val="dotted"/>
        </w:rPr>
        <w:t>7</w:t>
      </w:r>
    </w:p>
    <w:p w14:paraId="5A0E3F7D" w14:textId="11E60907" w:rsidR="0058634D" w:rsidRPr="0036195F" w:rsidRDefault="0058634D" w:rsidP="00521049">
      <w:pPr>
        <w:pStyle w:val="EndnoteText"/>
        <w:numPr>
          <w:ilvl w:val="0"/>
          <w:numId w:val="310"/>
        </w:numPr>
        <w:ind w:left="900" w:hanging="540"/>
        <w:rPr>
          <w:sz w:val="22"/>
          <w:szCs w:val="22"/>
        </w:rPr>
      </w:pPr>
      <w:r w:rsidRPr="0036195F">
        <w:rPr>
          <w:sz w:val="22"/>
          <w:szCs w:val="22"/>
        </w:rPr>
        <w:t>Planned menus</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1E367F">
        <w:rPr>
          <w:sz w:val="22"/>
          <w:szCs w:val="22"/>
          <w:u w:val="dotted"/>
        </w:rPr>
        <w:t>7</w:t>
      </w:r>
      <w:r w:rsidR="00BF56DA">
        <w:rPr>
          <w:sz w:val="22"/>
          <w:szCs w:val="22"/>
          <w:u w:val="dotted"/>
        </w:rPr>
        <w:t>7</w:t>
      </w:r>
    </w:p>
    <w:p w14:paraId="6FA6721A" w14:textId="40F513EE" w:rsidR="0058634D" w:rsidRPr="0036195F" w:rsidRDefault="0058634D" w:rsidP="00521049">
      <w:pPr>
        <w:pStyle w:val="EndnoteText"/>
        <w:numPr>
          <w:ilvl w:val="0"/>
          <w:numId w:val="310"/>
        </w:numPr>
        <w:ind w:left="900" w:hanging="540"/>
        <w:rPr>
          <w:sz w:val="22"/>
          <w:szCs w:val="22"/>
        </w:rPr>
      </w:pPr>
      <w:r w:rsidRPr="0036195F">
        <w:rPr>
          <w:sz w:val="22"/>
          <w:szCs w:val="22"/>
        </w:rPr>
        <w:t>Menus posted and filed</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1E367F">
        <w:rPr>
          <w:sz w:val="22"/>
          <w:szCs w:val="22"/>
          <w:u w:val="dotted"/>
        </w:rPr>
        <w:t>7</w:t>
      </w:r>
      <w:r w:rsidR="00BF56DA">
        <w:rPr>
          <w:sz w:val="22"/>
          <w:szCs w:val="22"/>
          <w:u w:val="dotted"/>
        </w:rPr>
        <w:t>7</w:t>
      </w:r>
    </w:p>
    <w:p w14:paraId="5F744B86" w14:textId="150A68C1" w:rsidR="0058634D" w:rsidRPr="0036195F" w:rsidRDefault="0058634D" w:rsidP="00521049">
      <w:pPr>
        <w:pStyle w:val="EndnoteText"/>
        <w:numPr>
          <w:ilvl w:val="0"/>
          <w:numId w:val="310"/>
        </w:numPr>
        <w:ind w:left="900" w:hanging="540"/>
        <w:rPr>
          <w:sz w:val="22"/>
          <w:szCs w:val="22"/>
        </w:rPr>
      </w:pPr>
      <w:r w:rsidRPr="0036195F">
        <w:rPr>
          <w:sz w:val="22"/>
          <w:szCs w:val="22"/>
        </w:rPr>
        <w:lastRenderedPageBreak/>
        <w:t>Record of food served, menu changes and substitutions</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1E367F">
        <w:rPr>
          <w:sz w:val="22"/>
          <w:szCs w:val="22"/>
          <w:u w:val="dotted"/>
        </w:rPr>
        <w:t>7</w:t>
      </w:r>
      <w:r w:rsidR="00BF56DA">
        <w:rPr>
          <w:sz w:val="22"/>
          <w:szCs w:val="22"/>
          <w:u w:val="dotted"/>
        </w:rPr>
        <w:t>7</w:t>
      </w:r>
    </w:p>
    <w:p w14:paraId="20ADE43A" w14:textId="6EB9D8E0" w:rsidR="0058634D" w:rsidRPr="0036195F" w:rsidRDefault="0058634D" w:rsidP="00521049">
      <w:pPr>
        <w:pStyle w:val="EndnoteText"/>
        <w:numPr>
          <w:ilvl w:val="0"/>
          <w:numId w:val="310"/>
        </w:numPr>
        <w:ind w:left="900" w:hanging="540"/>
        <w:rPr>
          <w:sz w:val="22"/>
          <w:szCs w:val="22"/>
        </w:rPr>
      </w:pPr>
      <w:r w:rsidRPr="0036195F">
        <w:rPr>
          <w:sz w:val="22"/>
          <w:szCs w:val="22"/>
        </w:rPr>
        <w:t>Diet manual</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1E367F">
        <w:rPr>
          <w:sz w:val="22"/>
          <w:szCs w:val="22"/>
          <w:u w:val="dotted"/>
        </w:rPr>
        <w:t>7</w:t>
      </w:r>
      <w:r w:rsidR="00BF56DA">
        <w:rPr>
          <w:sz w:val="22"/>
          <w:szCs w:val="22"/>
          <w:u w:val="dotted"/>
        </w:rPr>
        <w:t>7</w:t>
      </w:r>
    </w:p>
    <w:p w14:paraId="4A193EB1" w14:textId="40C78963" w:rsidR="0058634D" w:rsidRPr="0036195F" w:rsidRDefault="0058634D" w:rsidP="00521049">
      <w:pPr>
        <w:pStyle w:val="EndnoteText"/>
        <w:numPr>
          <w:ilvl w:val="0"/>
          <w:numId w:val="310"/>
        </w:numPr>
        <w:ind w:left="900" w:hanging="540"/>
        <w:rPr>
          <w:sz w:val="22"/>
          <w:szCs w:val="22"/>
          <w:u w:val="dotted"/>
        </w:rPr>
      </w:pPr>
      <w:r w:rsidRPr="0036195F">
        <w:rPr>
          <w:sz w:val="22"/>
          <w:szCs w:val="22"/>
        </w:rPr>
        <w:t>Food supplies</w:t>
      </w:r>
      <w:r w:rsidR="009220D2">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9220D2" w:rsidRPr="00CE5508">
        <w:rPr>
          <w:u w:val="dotted"/>
        </w:rPr>
        <w:tab/>
      </w:r>
      <w:r w:rsidR="001E367F" w:rsidRPr="1E265AAE">
        <w:rPr>
          <w:sz w:val="22"/>
          <w:szCs w:val="22"/>
          <w:u w:val="dotted"/>
        </w:rPr>
        <w:t>7</w:t>
      </w:r>
      <w:r w:rsidR="63B04967" w:rsidRPr="1E265AAE">
        <w:rPr>
          <w:sz w:val="22"/>
          <w:szCs w:val="22"/>
          <w:u w:val="dotted"/>
        </w:rPr>
        <w:t>7</w:t>
      </w:r>
    </w:p>
    <w:p w14:paraId="4586D9ED" w14:textId="4B617F0B" w:rsidR="0058634D" w:rsidRPr="0036195F" w:rsidRDefault="0058634D" w:rsidP="00521049">
      <w:pPr>
        <w:pStyle w:val="EndnoteText"/>
        <w:numPr>
          <w:ilvl w:val="0"/>
          <w:numId w:val="310"/>
        </w:numPr>
        <w:ind w:left="900" w:hanging="540"/>
        <w:rPr>
          <w:sz w:val="22"/>
          <w:szCs w:val="22"/>
        </w:rPr>
      </w:pPr>
      <w:r w:rsidRPr="0036195F">
        <w:rPr>
          <w:sz w:val="22"/>
          <w:szCs w:val="22"/>
        </w:rPr>
        <w:t>Meal schedule</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1E367F">
        <w:rPr>
          <w:sz w:val="22"/>
          <w:szCs w:val="22"/>
          <w:u w:val="dotted"/>
        </w:rPr>
        <w:t>7</w:t>
      </w:r>
      <w:r w:rsidR="00ED0547">
        <w:rPr>
          <w:sz w:val="22"/>
          <w:szCs w:val="22"/>
          <w:u w:val="dotted"/>
        </w:rPr>
        <w:t>8</w:t>
      </w:r>
    </w:p>
    <w:p w14:paraId="616339D4" w14:textId="41D8C74E" w:rsidR="0058634D" w:rsidRPr="0036195F" w:rsidRDefault="0058634D" w:rsidP="00521049">
      <w:pPr>
        <w:pStyle w:val="EndnoteText"/>
        <w:numPr>
          <w:ilvl w:val="0"/>
          <w:numId w:val="310"/>
        </w:numPr>
        <w:ind w:left="900" w:hanging="540"/>
        <w:rPr>
          <w:sz w:val="22"/>
          <w:szCs w:val="22"/>
        </w:rPr>
      </w:pPr>
      <w:r w:rsidRPr="0036195F">
        <w:rPr>
          <w:sz w:val="22"/>
          <w:szCs w:val="22"/>
        </w:rPr>
        <w:t>Record of food purchased</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1E367F">
        <w:rPr>
          <w:sz w:val="22"/>
          <w:szCs w:val="22"/>
          <w:u w:val="dotted"/>
        </w:rPr>
        <w:t>7</w:t>
      </w:r>
      <w:r w:rsidR="00E90129">
        <w:rPr>
          <w:sz w:val="22"/>
          <w:szCs w:val="22"/>
          <w:u w:val="dotted"/>
        </w:rPr>
        <w:t>8</w:t>
      </w:r>
    </w:p>
    <w:p w14:paraId="36AE66F6" w14:textId="7653950C" w:rsidR="0058634D" w:rsidRPr="0036195F" w:rsidRDefault="0058634D" w:rsidP="00521049">
      <w:pPr>
        <w:pStyle w:val="EndnoteText"/>
        <w:numPr>
          <w:ilvl w:val="0"/>
          <w:numId w:val="310"/>
        </w:numPr>
        <w:ind w:left="900" w:hanging="540"/>
        <w:rPr>
          <w:sz w:val="22"/>
          <w:szCs w:val="22"/>
        </w:rPr>
      </w:pPr>
      <w:r w:rsidRPr="0036195F">
        <w:rPr>
          <w:sz w:val="22"/>
          <w:szCs w:val="22"/>
        </w:rPr>
        <w:t>Resident participation in meal planning and preparation</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1E367F">
        <w:rPr>
          <w:sz w:val="22"/>
          <w:szCs w:val="22"/>
          <w:u w:val="dotted"/>
        </w:rPr>
        <w:t>7</w:t>
      </w:r>
      <w:r w:rsidR="00E90129">
        <w:rPr>
          <w:sz w:val="22"/>
          <w:szCs w:val="22"/>
          <w:u w:val="dotted"/>
        </w:rPr>
        <w:t>8</w:t>
      </w:r>
    </w:p>
    <w:p w14:paraId="5BB0C940" w14:textId="4C544B25" w:rsidR="0058634D" w:rsidRPr="0036195F" w:rsidRDefault="0058634D" w:rsidP="00521049">
      <w:pPr>
        <w:pStyle w:val="EndnoteText"/>
        <w:numPr>
          <w:ilvl w:val="0"/>
          <w:numId w:val="310"/>
        </w:numPr>
        <w:ind w:left="900" w:hanging="540"/>
        <w:rPr>
          <w:sz w:val="22"/>
          <w:szCs w:val="22"/>
        </w:rPr>
      </w:pPr>
      <w:r w:rsidRPr="0036195F">
        <w:rPr>
          <w:sz w:val="22"/>
          <w:szCs w:val="22"/>
        </w:rPr>
        <w:t>Mealtime atmosphere</w:t>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9220D2">
        <w:rPr>
          <w:sz w:val="22"/>
          <w:szCs w:val="22"/>
          <w:u w:val="dotted"/>
        </w:rPr>
        <w:tab/>
      </w:r>
      <w:r w:rsidR="001E367F">
        <w:rPr>
          <w:sz w:val="22"/>
          <w:szCs w:val="22"/>
          <w:u w:val="dotted"/>
        </w:rPr>
        <w:t>7</w:t>
      </w:r>
      <w:r w:rsidR="00E90129">
        <w:rPr>
          <w:sz w:val="22"/>
          <w:szCs w:val="22"/>
          <w:u w:val="dotted"/>
        </w:rPr>
        <w:t>8</w:t>
      </w:r>
    </w:p>
    <w:p w14:paraId="1087C232" w14:textId="77777777" w:rsidR="00854024" w:rsidRDefault="00854024" w:rsidP="000F7B38">
      <w:pPr>
        <w:rPr>
          <w:b/>
          <w:bCs/>
          <w:sz w:val="22"/>
          <w:szCs w:val="22"/>
        </w:rPr>
      </w:pPr>
    </w:p>
    <w:p w14:paraId="4E424153" w14:textId="58D3984A" w:rsidR="0058634D" w:rsidRPr="0036195F" w:rsidRDefault="0058634D" w:rsidP="000F7B38">
      <w:pPr>
        <w:rPr>
          <w:b/>
          <w:bCs/>
          <w:sz w:val="22"/>
          <w:szCs w:val="22"/>
        </w:rPr>
      </w:pPr>
      <w:r w:rsidRPr="0036195F">
        <w:rPr>
          <w:b/>
          <w:bCs/>
          <w:sz w:val="22"/>
          <w:szCs w:val="22"/>
        </w:rPr>
        <w:t xml:space="preserve">Section </w:t>
      </w:r>
      <w:r w:rsidR="007A4E56">
        <w:rPr>
          <w:b/>
          <w:bCs/>
          <w:sz w:val="22"/>
          <w:szCs w:val="22"/>
        </w:rPr>
        <w:t>16</w:t>
      </w:r>
      <w:r w:rsidR="007A4E56" w:rsidRPr="0036195F">
        <w:rPr>
          <w:b/>
          <w:bCs/>
          <w:sz w:val="22"/>
          <w:szCs w:val="22"/>
        </w:rPr>
        <w:t xml:space="preserve"> </w:t>
      </w:r>
      <w:r w:rsidR="00AB776C" w:rsidRPr="0036195F">
        <w:rPr>
          <w:b/>
          <w:bCs/>
          <w:sz w:val="22"/>
          <w:szCs w:val="22"/>
        </w:rPr>
        <w:t>Physical Plant Requirements</w:t>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A60B3B" w:rsidRPr="00A60B3B">
        <w:rPr>
          <w:b/>
          <w:bCs/>
          <w:sz w:val="22"/>
          <w:szCs w:val="22"/>
          <w:u w:val="dotted"/>
        </w:rPr>
        <w:tab/>
      </w:r>
      <w:r w:rsidR="00373786">
        <w:rPr>
          <w:b/>
          <w:bCs/>
          <w:sz w:val="22"/>
          <w:szCs w:val="22"/>
          <w:u w:val="dotted"/>
        </w:rPr>
        <w:t>7</w:t>
      </w:r>
      <w:r w:rsidR="0052720F">
        <w:rPr>
          <w:b/>
          <w:bCs/>
          <w:sz w:val="22"/>
          <w:szCs w:val="22"/>
          <w:u w:val="dotted"/>
        </w:rPr>
        <w:t>9</w:t>
      </w:r>
    </w:p>
    <w:p w14:paraId="5ED0EF88" w14:textId="77777777" w:rsidR="0058634D" w:rsidRPr="0036195F" w:rsidRDefault="0058634D" w:rsidP="00A562F4">
      <w:pPr>
        <w:ind w:left="360" w:hanging="360"/>
        <w:rPr>
          <w:b/>
          <w:bCs/>
          <w:sz w:val="22"/>
          <w:szCs w:val="22"/>
        </w:rPr>
      </w:pPr>
    </w:p>
    <w:p w14:paraId="10822135" w14:textId="001B86A5"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Facility design</w:t>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0D01DE" w:rsidRPr="002F7015">
        <w:rPr>
          <w:rFonts w:ascii="Times New Roman" w:hAnsi="Times New Roman" w:cs="Times New Roman"/>
          <w:u w:val="dotted"/>
        </w:rPr>
        <w:t>7</w:t>
      </w:r>
      <w:r w:rsidR="00EA0B48">
        <w:rPr>
          <w:rFonts w:ascii="Times New Roman" w:hAnsi="Times New Roman" w:cs="Times New Roman"/>
          <w:u w:val="dotted"/>
        </w:rPr>
        <w:t>9</w:t>
      </w:r>
    </w:p>
    <w:p w14:paraId="6B4097D6" w14:textId="309956BD"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Passable road</w:t>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0D01DE" w:rsidRPr="002F7015">
        <w:rPr>
          <w:rFonts w:ascii="Times New Roman" w:hAnsi="Times New Roman" w:cs="Times New Roman"/>
          <w:u w:val="dotted"/>
        </w:rPr>
        <w:t>7</w:t>
      </w:r>
      <w:r w:rsidR="00EA0B48">
        <w:rPr>
          <w:rFonts w:ascii="Times New Roman" w:hAnsi="Times New Roman" w:cs="Times New Roman"/>
          <w:u w:val="dotted"/>
        </w:rPr>
        <w:t>9</w:t>
      </w:r>
    </w:p>
    <w:p w14:paraId="280DE5AE" w14:textId="05A14D95"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Heating systems</w:t>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316C84"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0D01DE" w:rsidRPr="002F7015">
        <w:rPr>
          <w:rFonts w:ascii="Times New Roman" w:hAnsi="Times New Roman" w:cs="Times New Roman"/>
          <w:u w:val="dotted"/>
        </w:rPr>
        <w:t>7</w:t>
      </w:r>
      <w:r w:rsidR="00EA0B48">
        <w:rPr>
          <w:rFonts w:ascii="Times New Roman" w:hAnsi="Times New Roman" w:cs="Times New Roman"/>
          <w:u w:val="dotted"/>
        </w:rPr>
        <w:t>9</w:t>
      </w:r>
    </w:p>
    <w:p w14:paraId="3830FE48" w14:textId="1829F418"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Temperature</w:t>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0D01DE" w:rsidRPr="002F7015">
        <w:rPr>
          <w:rFonts w:ascii="Times New Roman" w:hAnsi="Times New Roman" w:cs="Times New Roman"/>
          <w:u w:val="dotted"/>
        </w:rPr>
        <w:t>7</w:t>
      </w:r>
      <w:r w:rsidR="00EA0B48">
        <w:rPr>
          <w:rFonts w:ascii="Times New Roman" w:hAnsi="Times New Roman" w:cs="Times New Roman"/>
          <w:u w:val="dotted"/>
        </w:rPr>
        <w:t>9</w:t>
      </w:r>
    </w:p>
    <w:p w14:paraId="4A97E13A" w14:textId="1C860195" w:rsidR="0058634D" w:rsidRPr="0052720F" w:rsidRDefault="000D01DE"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S</w:t>
      </w:r>
      <w:r w:rsidR="0058634D" w:rsidRPr="0052720F">
        <w:rPr>
          <w:rFonts w:ascii="Times New Roman" w:hAnsi="Times New Roman" w:cs="Times New Roman"/>
        </w:rPr>
        <w:t>pace</w:t>
      </w:r>
      <w:r w:rsidRPr="0052720F">
        <w:rPr>
          <w:rFonts w:ascii="Times New Roman" w:hAnsi="Times New Roman" w:cs="Times New Roman"/>
        </w:rPr>
        <w:t xml:space="preserve"> utilization</w:t>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Pr="002F7015">
        <w:rPr>
          <w:rFonts w:ascii="Times New Roman" w:hAnsi="Times New Roman" w:cs="Times New Roman"/>
          <w:u w:val="dotted"/>
        </w:rPr>
        <w:t>7</w:t>
      </w:r>
      <w:r w:rsidR="00EA0B48">
        <w:rPr>
          <w:rFonts w:ascii="Times New Roman" w:hAnsi="Times New Roman" w:cs="Times New Roman"/>
          <w:u w:val="dotted"/>
        </w:rPr>
        <w:t>9</w:t>
      </w:r>
    </w:p>
    <w:p w14:paraId="38EF23E2" w14:textId="3B091041"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 xml:space="preserve">Toilets and </w:t>
      </w:r>
      <w:r w:rsidR="00A60B3B" w:rsidRPr="0052720F">
        <w:rPr>
          <w:rFonts w:ascii="Times New Roman" w:hAnsi="Times New Roman" w:cs="Times New Roman"/>
        </w:rPr>
        <w:t>b</w:t>
      </w:r>
      <w:r w:rsidRPr="0052720F">
        <w:rPr>
          <w:rFonts w:ascii="Times New Roman" w:hAnsi="Times New Roman" w:cs="Times New Roman"/>
        </w:rPr>
        <w:t>athing facilities</w:t>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0D01DE" w:rsidRPr="0052720F">
        <w:rPr>
          <w:rFonts w:ascii="Times New Roman" w:hAnsi="Times New Roman" w:cs="Times New Roman"/>
          <w:u w:val="dotted"/>
        </w:rPr>
        <w:t>8</w:t>
      </w:r>
      <w:r w:rsidR="00ED44B5">
        <w:rPr>
          <w:rFonts w:ascii="Times New Roman" w:hAnsi="Times New Roman" w:cs="Times New Roman"/>
          <w:u w:val="dotted"/>
        </w:rPr>
        <w:t>0</w:t>
      </w:r>
    </w:p>
    <w:p w14:paraId="49405DDB" w14:textId="56D0AB9E"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Handrails</w:t>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C248DF">
        <w:rPr>
          <w:rFonts w:ascii="Times New Roman" w:hAnsi="Times New Roman" w:cs="Times New Roman"/>
          <w:u w:val="dotted"/>
        </w:rPr>
        <w:t>81</w:t>
      </w:r>
    </w:p>
    <w:p w14:paraId="455D82B5" w14:textId="65C15CD0"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Telephone available</w:t>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316C84"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C248DF">
        <w:rPr>
          <w:rFonts w:ascii="Times New Roman" w:hAnsi="Times New Roman" w:cs="Times New Roman"/>
          <w:u w:val="dotted"/>
        </w:rPr>
        <w:t>81</w:t>
      </w:r>
    </w:p>
    <w:p w14:paraId="2F6C4607" w14:textId="46127F90"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Water temperatures</w:t>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316C84"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C248DF">
        <w:rPr>
          <w:rFonts w:ascii="Times New Roman" w:hAnsi="Times New Roman" w:cs="Times New Roman"/>
          <w:u w:val="dotted"/>
        </w:rPr>
        <w:t>81</w:t>
      </w:r>
    </w:p>
    <w:p w14:paraId="67C74013" w14:textId="4EB495A6"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Living and dining areas</w:t>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A60B3B" w:rsidRPr="0052720F">
        <w:rPr>
          <w:rFonts w:ascii="Times New Roman" w:hAnsi="Times New Roman" w:cs="Times New Roman"/>
          <w:u w:val="dotted"/>
        </w:rPr>
        <w:tab/>
      </w:r>
      <w:r w:rsidR="00666D23">
        <w:rPr>
          <w:rFonts w:ascii="Times New Roman" w:hAnsi="Times New Roman" w:cs="Times New Roman"/>
          <w:u w:val="dotted"/>
        </w:rPr>
        <w:t>81</w:t>
      </w:r>
    </w:p>
    <w:p w14:paraId="10B7E23D" w14:textId="037EA370" w:rsidR="00685E81" w:rsidRPr="0052720F" w:rsidRDefault="00685E81" w:rsidP="00521049">
      <w:pPr>
        <w:pStyle w:val="ListParagraph"/>
        <w:numPr>
          <w:ilvl w:val="0"/>
          <w:numId w:val="311"/>
        </w:numPr>
        <w:tabs>
          <w:tab w:val="left" w:pos="900"/>
        </w:tabs>
        <w:ind w:left="900" w:hanging="540"/>
        <w:rPr>
          <w:rFonts w:ascii="Times New Roman" w:hAnsi="Times New Roman" w:cs="Times New Roman"/>
          <w:u w:val="dotted"/>
        </w:rPr>
      </w:pPr>
      <w:r w:rsidRPr="0052720F">
        <w:rPr>
          <w:rFonts w:ascii="Times New Roman" w:hAnsi="Times New Roman" w:cs="Times New Roman"/>
        </w:rPr>
        <w:t>Animals kept as pets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736056"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736056" w:rsidRPr="151395F8">
        <w:rPr>
          <w:rFonts w:ascii="Times New Roman" w:hAnsi="Times New Roman" w:cs="Times New Roman"/>
          <w:u w:val="dotted"/>
        </w:rPr>
        <w:t>8</w:t>
      </w:r>
      <w:r w:rsidR="439404C5" w:rsidRPr="151395F8">
        <w:rPr>
          <w:rFonts w:ascii="Times New Roman" w:hAnsi="Times New Roman" w:cs="Times New Roman"/>
          <w:u w:val="dotted"/>
        </w:rPr>
        <w:t>1</w:t>
      </w:r>
    </w:p>
    <w:p w14:paraId="61F20852" w14:textId="00DDCF16"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 xml:space="preserve">Resident </w:t>
      </w:r>
      <w:r w:rsidR="0070122D" w:rsidRPr="0052720F">
        <w:rPr>
          <w:rFonts w:ascii="Times New Roman" w:hAnsi="Times New Roman" w:cs="Times New Roman"/>
        </w:rPr>
        <w:t>bed</w:t>
      </w:r>
      <w:r w:rsidRPr="0052720F">
        <w:rPr>
          <w:rFonts w:ascii="Times New Roman" w:hAnsi="Times New Roman" w:cs="Times New Roman"/>
        </w:rPr>
        <w:t>rooms</w:t>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316C84"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A60B3B" w:rsidRPr="002F7015">
        <w:rPr>
          <w:rFonts w:ascii="Times New Roman" w:hAnsi="Times New Roman" w:cs="Times New Roman"/>
          <w:u w:val="dotted"/>
        </w:rPr>
        <w:tab/>
      </w:r>
      <w:r w:rsidR="00736056" w:rsidRPr="002F7015">
        <w:rPr>
          <w:rFonts w:ascii="Times New Roman" w:hAnsi="Times New Roman" w:cs="Times New Roman"/>
          <w:u w:val="dotted"/>
        </w:rPr>
        <w:t>8</w:t>
      </w:r>
      <w:r w:rsidR="00666D23">
        <w:rPr>
          <w:rFonts w:ascii="Times New Roman" w:hAnsi="Times New Roman" w:cs="Times New Roman"/>
          <w:u w:val="dotted"/>
        </w:rPr>
        <w:t>2</w:t>
      </w:r>
    </w:p>
    <w:p w14:paraId="1D360F74" w14:textId="3AF99B63" w:rsidR="0058634D" w:rsidRPr="0052720F"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 xml:space="preserve">Laundry </w:t>
      </w:r>
      <w:r w:rsidR="00642F16" w:rsidRPr="0052720F">
        <w:rPr>
          <w:rFonts w:ascii="Times New Roman" w:hAnsi="Times New Roman" w:cs="Times New Roman"/>
        </w:rPr>
        <w:t>services</w:t>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2F076A" w:rsidRPr="002F7015">
        <w:rPr>
          <w:rFonts w:ascii="Times New Roman" w:hAnsi="Times New Roman" w:cs="Times New Roman"/>
          <w:u w:val="dotted"/>
        </w:rPr>
        <w:t>8</w:t>
      </w:r>
      <w:r w:rsidR="00EE5190">
        <w:rPr>
          <w:rFonts w:ascii="Times New Roman" w:hAnsi="Times New Roman" w:cs="Times New Roman"/>
          <w:u w:val="dotted"/>
        </w:rPr>
        <w:t>3</w:t>
      </w:r>
    </w:p>
    <w:p w14:paraId="6B383815" w14:textId="585E20EF" w:rsidR="0058634D" w:rsidRPr="002F7015" w:rsidRDefault="0058634D"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Outside railings</w:t>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2F076A" w:rsidRPr="002F7015">
        <w:rPr>
          <w:rFonts w:ascii="Times New Roman" w:hAnsi="Times New Roman" w:cs="Times New Roman"/>
          <w:u w:val="dotted"/>
        </w:rPr>
        <w:t>8</w:t>
      </w:r>
      <w:r w:rsidR="0006375E">
        <w:rPr>
          <w:rFonts w:ascii="Times New Roman" w:hAnsi="Times New Roman" w:cs="Times New Roman"/>
          <w:u w:val="dotted"/>
        </w:rPr>
        <w:t>4</w:t>
      </w:r>
    </w:p>
    <w:p w14:paraId="55AA16F4" w14:textId="79D499B0" w:rsidR="003735CE" w:rsidRPr="0052720F" w:rsidRDefault="00722067" w:rsidP="00521049">
      <w:pPr>
        <w:pStyle w:val="ListParagraph"/>
        <w:numPr>
          <w:ilvl w:val="0"/>
          <w:numId w:val="311"/>
        </w:numPr>
        <w:tabs>
          <w:tab w:val="left" w:pos="900"/>
        </w:tabs>
        <w:ind w:left="900" w:hanging="540"/>
        <w:rPr>
          <w:rFonts w:ascii="Times New Roman" w:hAnsi="Times New Roman" w:cs="Times New Roman"/>
        </w:rPr>
      </w:pPr>
      <w:r w:rsidRPr="0052720F">
        <w:rPr>
          <w:rFonts w:ascii="Times New Roman" w:hAnsi="Times New Roman" w:cs="Times New Roman"/>
        </w:rPr>
        <w:t>Free standing</w:t>
      </w:r>
      <w:r w:rsidR="002F7015" w:rsidRPr="002F7015">
        <w:rPr>
          <w:rFonts w:ascii="Times New Roman" w:hAnsi="Times New Roman" w:cs="Times New Roman"/>
        </w:rPr>
        <w:t xml:space="preserve"> </w:t>
      </w:r>
      <w:r w:rsidR="002F7015" w:rsidRPr="0052720F">
        <w:rPr>
          <w:rFonts w:ascii="Times New Roman" w:hAnsi="Times New Roman" w:cs="Times New Roman"/>
        </w:rPr>
        <w:t>stoves</w:t>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r>
      <w:r w:rsidR="002F7015" w:rsidRPr="002F7015">
        <w:rPr>
          <w:rFonts w:ascii="Times New Roman" w:hAnsi="Times New Roman" w:cs="Times New Roman"/>
          <w:u w:val="dotted"/>
        </w:rPr>
        <w:tab/>
        <w:t>8</w:t>
      </w:r>
      <w:r w:rsidR="002F7015">
        <w:rPr>
          <w:rFonts w:ascii="Times New Roman" w:hAnsi="Times New Roman" w:cs="Times New Roman"/>
          <w:u w:val="dotted"/>
        </w:rPr>
        <w:t>4</w:t>
      </w:r>
      <w:r w:rsidR="002F7015">
        <w:rPr>
          <w:rFonts w:ascii="Times New Roman" w:hAnsi="Times New Roman" w:cs="Times New Roman"/>
        </w:rPr>
        <w:t xml:space="preserve"> </w:t>
      </w:r>
    </w:p>
    <w:p w14:paraId="66CC7C08" w14:textId="4836D22F" w:rsidR="0058634D" w:rsidRPr="002F7015" w:rsidRDefault="0058634D" w:rsidP="00521049">
      <w:pPr>
        <w:pStyle w:val="ListParagraph"/>
        <w:numPr>
          <w:ilvl w:val="0"/>
          <w:numId w:val="311"/>
        </w:numPr>
        <w:tabs>
          <w:tab w:val="left" w:pos="900"/>
        </w:tabs>
        <w:ind w:left="900" w:hanging="540"/>
        <w:rPr>
          <w:rFonts w:ascii="Times New Roman" w:hAnsi="Times New Roman" w:cs="Times New Roman"/>
          <w:u w:val="dotted"/>
        </w:rPr>
      </w:pPr>
      <w:r w:rsidRPr="0052720F">
        <w:rPr>
          <w:rFonts w:ascii="Times New Roman" w:hAnsi="Times New Roman" w:cs="Times New Roman"/>
        </w:rPr>
        <w:t>Lighting</w:t>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316C84" w:rsidRPr="002F7015">
        <w:rPr>
          <w:rFonts w:ascii="Times New Roman" w:hAnsi="Times New Roman" w:cs="Times New Roman"/>
          <w:u w:val="dotted"/>
        </w:rPr>
        <w:tab/>
      </w:r>
      <w:r w:rsidR="00DA3EF8" w:rsidRPr="002F7015">
        <w:rPr>
          <w:rFonts w:ascii="Times New Roman" w:hAnsi="Times New Roman" w:cs="Times New Roman"/>
          <w:u w:val="dotted"/>
        </w:rPr>
        <w:t>8</w:t>
      </w:r>
      <w:r w:rsidR="0006375E">
        <w:rPr>
          <w:rFonts w:ascii="Times New Roman" w:hAnsi="Times New Roman" w:cs="Times New Roman"/>
          <w:u w:val="dotted"/>
        </w:rPr>
        <w:t>4</w:t>
      </w:r>
    </w:p>
    <w:p w14:paraId="7CDE1C0C" w14:textId="28F6F37B" w:rsidR="000E4E4C" w:rsidRPr="002F7015" w:rsidRDefault="000E4E4C" w:rsidP="00521049">
      <w:pPr>
        <w:pStyle w:val="ListParagraph"/>
        <w:numPr>
          <w:ilvl w:val="0"/>
          <w:numId w:val="311"/>
        </w:numPr>
        <w:tabs>
          <w:tab w:val="left" w:pos="900"/>
        </w:tabs>
        <w:ind w:left="900" w:hanging="540"/>
        <w:rPr>
          <w:rFonts w:ascii="Times New Roman" w:hAnsi="Times New Roman" w:cs="Times New Roman"/>
          <w:u w:val="dotted"/>
        </w:rPr>
      </w:pPr>
      <w:r w:rsidRPr="002F7015">
        <w:rPr>
          <w:rFonts w:ascii="Times New Roman" w:hAnsi="Times New Roman" w:cs="Times New Roman"/>
          <w:u w:val="dotted"/>
        </w:rPr>
        <w:t>Smoking area</w:t>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t>8</w:t>
      </w:r>
      <w:r w:rsidR="0006375E">
        <w:rPr>
          <w:rFonts w:ascii="Times New Roman" w:hAnsi="Times New Roman" w:cs="Times New Roman"/>
          <w:u w:val="dotted"/>
        </w:rPr>
        <w:t>4</w:t>
      </w:r>
    </w:p>
    <w:p w14:paraId="78CEC308" w14:textId="6C18E4A7" w:rsidR="000E4E4C" w:rsidRPr="002F7015" w:rsidRDefault="000E4E4C" w:rsidP="00521049">
      <w:pPr>
        <w:pStyle w:val="ListParagraph"/>
        <w:numPr>
          <w:ilvl w:val="0"/>
          <w:numId w:val="311"/>
        </w:numPr>
        <w:tabs>
          <w:tab w:val="left" w:pos="900"/>
        </w:tabs>
        <w:ind w:left="900" w:hanging="540"/>
        <w:rPr>
          <w:rFonts w:ascii="Times New Roman" w:hAnsi="Times New Roman" w:cs="Times New Roman"/>
          <w:u w:val="dotted"/>
        </w:rPr>
      </w:pPr>
      <w:r w:rsidRPr="002F7015">
        <w:rPr>
          <w:rFonts w:ascii="Times New Roman" w:hAnsi="Times New Roman" w:cs="Times New Roman"/>
          <w:u w:val="dotted"/>
        </w:rPr>
        <w:t>Fire safety plan</w:t>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r>
      <w:r w:rsidR="0080387A" w:rsidRPr="002F7015">
        <w:rPr>
          <w:rFonts w:ascii="Times New Roman" w:hAnsi="Times New Roman" w:cs="Times New Roman"/>
          <w:u w:val="dotted"/>
        </w:rPr>
        <w:tab/>
        <w:t>8</w:t>
      </w:r>
      <w:r w:rsidR="0006375E">
        <w:rPr>
          <w:rFonts w:ascii="Times New Roman" w:hAnsi="Times New Roman" w:cs="Times New Roman"/>
          <w:u w:val="dotted"/>
        </w:rPr>
        <w:t>4</w:t>
      </w:r>
    </w:p>
    <w:p w14:paraId="0DC435A1" w14:textId="5FC6AAB2" w:rsidR="000E4E4C" w:rsidRPr="002F7015" w:rsidRDefault="07ABB03F" w:rsidP="00521049">
      <w:pPr>
        <w:pStyle w:val="ListParagraph"/>
        <w:numPr>
          <w:ilvl w:val="0"/>
          <w:numId w:val="311"/>
        </w:numPr>
        <w:tabs>
          <w:tab w:val="left" w:pos="900"/>
        </w:tabs>
        <w:ind w:left="900" w:hanging="540"/>
        <w:rPr>
          <w:rFonts w:ascii="Times New Roman" w:hAnsi="Times New Roman" w:cs="Times New Roman"/>
          <w:u w:val="dotted"/>
        </w:rPr>
      </w:pPr>
      <w:r w:rsidRPr="70925DDA">
        <w:rPr>
          <w:rFonts w:ascii="Times New Roman" w:hAnsi="Times New Roman" w:cs="Times New Roman"/>
          <w:u w:val="dotted"/>
        </w:rPr>
        <w:t xml:space="preserve">Emergency </w:t>
      </w:r>
      <w:r w:rsidRPr="5A95D687">
        <w:rPr>
          <w:rFonts w:ascii="Times New Roman" w:hAnsi="Times New Roman" w:cs="Times New Roman"/>
          <w:u w:val="dotted"/>
        </w:rPr>
        <w:t>Planning</w:t>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553A2B">
        <w:rPr>
          <w:u w:val="dotted"/>
        </w:rPr>
        <w:tab/>
      </w:r>
      <w:r w:rsidR="0080387A" w:rsidRPr="002F7015">
        <w:rPr>
          <w:rFonts w:ascii="Times New Roman" w:hAnsi="Times New Roman" w:cs="Times New Roman"/>
          <w:u w:val="dotted"/>
        </w:rPr>
        <w:t>8</w:t>
      </w:r>
      <w:r w:rsidR="0006375E">
        <w:rPr>
          <w:rFonts w:ascii="Times New Roman" w:hAnsi="Times New Roman" w:cs="Times New Roman"/>
          <w:u w:val="dotted"/>
        </w:rPr>
        <w:t>4</w:t>
      </w:r>
    </w:p>
    <w:p w14:paraId="5D3BF937" w14:textId="146C0D8B" w:rsidR="0080387A" w:rsidRPr="0052720F" w:rsidRDefault="0080387A" w:rsidP="00521049">
      <w:pPr>
        <w:pStyle w:val="ListParagraph"/>
        <w:numPr>
          <w:ilvl w:val="0"/>
          <w:numId w:val="311"/>
        </w:numPr>
        <w:tabs>
          <w:tab w:val="left" w:pos="900"/>
        </w:tabs>
        <w:ind w:left="900" w:hanging="540"/>
        <w:rPr>
          <w:rFonts w:ascii="Times New Roman" w:hAnsi="Times New Roman" w:cs="Times New Roman"/>
          <w:u w:val="dotted"/>
        </w:rPr>
      </w:pPr>
      <w:r w:rsidRPr="002F7015">
        <w:rPr>
          <w:rFonts w:ascii="Times New Roman" w:hAnsi="Times New Roman" w:cs="Times New Roman"/>
          <w:u w:val="dotted"/>
        </w:rPr>
        <w:t>Facility Evacuation</w:t>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00553A2B">
        <w:rPr>
          <w:u w:val="dotted"/>
        </w:rPr>
        <w:tab/>
      </w:r>
      <w:r w:rsidRPr="1F346F6F">
        <w:rPr>
          <w:rFonts w:ascii="Times New Roman" w:hAnsi="Times New Roman" w:cs="Times New Roman"/>
          <w:u w:val="dotted"/>
        </w:rPr>
        <w:t>8</w:t>
      </w:r>
      <w:r w:rsidR="061B4163" w:rsidRPr="1F346F6F">
        <w:rPr>
          <w:rFonts w:ascii="Times New Roman" w:hAnsi="Times New Roman" w:cs="Times New Roman"/>
          <w:u w:val="dotted"/>
        </w:rPr>
        <w:t>5</w:t>
      </w:r>
    </w:p>
    <w:p w14:paraId="1BB02DFE" w14:textId="1A100CFE" w:rsidR="313B68EF" w:rsidRDefault="00284919" w:rsidP="313B68EF">
      <w:pPr>
        <w:pStyle w:val="ListParagraph"/>
        <w:numPr>
          <w:ilvl w:val="0"/>
          <w:numId w:val="311"/>
        </w:numPr>
        <w:tabs>
          <w:tab w:val="left" w:pos="900"/>
        </w:tabs>
        <w:ind w:left="900" w:hanging="540"/>
        <w:rPr>
          <w:rFonts w:ascii="Times New Roman" w:hAnsi="Times New Roman" w:cs="Times New Roman"/>
          <w:u w:val="dotted"/>
        </w:rPr>
      </w:pPr>
      <w:r>
        <w:rPr>
          <w:rFonts w:ascii="Times New Roman" w:hAnsi="Times New Roman" w:cs="Times New Roman"/>
          <w:u w:val="dotted"/>
        </w:rPr>
        <w:t>Call Bells</w:t>
      </w:r>
      <w:r w:rsidR="006E7CE5">
        <w:rPr>
          <w:rFonts w:ascii="Times New Roman" w:hAnsi="Times New Roman" w:cs="Times New Roman"/>
          <w:u w:val="dotted"/>
        </w:rPr>
        <w:t xml:space="preserve">                                                                                                                                   </w:t>
      </w:r>
      <w:r w:rsidR="00553A2B">
        <w:rPr>
          <w:rFonts w:ascii="Times New Roman" w:hAnsi="Times New Roman" w:cs="Times New Roman"/>
          <w:u w:val="dotted"/>
        </w:rPr>
        <w:t>85</w:t>
      </w:r>
    </w:p>
    <w:p w14:paraId="38F5FF0F" w14:textId="77777777" w:rsidR="0098060F" w:rsidRPr="0036195F" w:rsidRDefault="0098060F" w:rsidP="00A562F4">
      <w:pPr>
        <w:ind w:left="360" w:hanging="360"/>
        <w:rPr>
          <w:sz w:val="22"/>
          <w:szCs w:val="22"/>
        </w:rPr>
      </w:pPr>
    </w:p>
    <w:p w14:paraId="3B9F5079" w14:textId="6D7C57CB" w:rsidR="001B4663" w:rsidRPr="0036195F" w:rsidRDefault="001B4663" w:rsidP="001B4663">
      <w:pPr>
        <w:rPr>
          <w:b/>
          <w:sz w:val="22"/>
          <w:szCs w:val="22"/>
          <w:u w:val="dotted"/>
        </w:rPr>
      </w:pPr>
      <w:r w:rsidRPr="0036195F">
        <w:rPr>
          <w:b/>
          <w:bCs/>
          <w:sz w:val="22"/>
          <w:szCs w:val="22"/>
        </w:rPr>
        <w:t xml:space="preserve">Section </w:t>
      </w:r>
      <w:r w:rsidR="007A4E56">
        <w:rPr>
          <w:b/>
          <w:bCs/>
          <w:sz w:val="22"/>
          <w:szCs w:val="22"/>
        </w:rPr>
        <w:t>17</w:t>
      </w:r>
      <w:r w:rsidR="007A4E56" w:rsidRPr="0036195F">
        <w:rPr>
          <w:b/>
          <w:bCs/>
          <w:sz w:val="22"/>
          <w:szCs w:val="22"/>
        </w:rPr>
        <w:t xml:space="preserve"> </w:t>
      </w:r>
      <w:r w:rsidRPr="0036195F">
        <w:rPr>
          <w:b/>
          <w:bCs/>
          <w:sz w:val="22"/>
          <w:szCs w:val="22"/>
        </w:rPr>
        <w:t>Special</w:t>
      </w:r>
      <w:r w:rsidR="009E6960">
        <w:rPr>
          <w:b/>
          <w:bCs/>
          <w:sz w:val="22"/>
          <w:szCs w:val="22"/>
        </w:rPr>
        <w:t>ized Care</w:t>
      </w:r>
      <w:r w:rsidRPr="0036195F">
        <w:rPr>
          <w:b/>
          <w:bCs/>
          <w:sz w:val="22"/>
          <w:szCs w:val="22"/>
        </w:rPr>
        <w:t xml:space="preserve"> Unit Standards</w:t>
      </w:r>
      <w:r w:rsidRPr="00CE5508">
        <w:rPr>
          <w:u w:val="dotted"/>
        </w:rPr>
        <w:tab/>
      </w:r>
      <w:r w:rsidRPr="00CE5508">
        <w:rPr>
          <w:u w:val="dotted"/>
        </w:rPr>
        <w:tab/>
      </w:r>
      <w:r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Pr="00CE5508">
        <w:rPr>
          <w:u w:val="dotted"/>
        </w:rPr>
        <w:tab/>
      </w:r>
      <w:r w:rsidR="009E6960" w:rsidRPr="00CE5508">
        <w:rPr>
          <w:u w:val="dotted"/>
        </w:rPr>
        <w:tab/>
      </w:r>
      <w:r w:rsidR="009E6960" w:rsidRPr="00CE5508">
        <w:rPr>
          <w:u w:val="dotted"/>
        </w:rPr>
        <w:tab/>
      </w:r>
      <w:r w:rsidR="009E6960" w:rsidRPr="00CE5508">
        <w:rPr>
          <w:u w:val="dotted"/>
        </w:rPr>
        <w:tab/>
      </w:r>
      <w:r w:rsidR="009E6960" w:rsidRPr="00CE5508">
        <w:rPr>
          <w:u w:val="dotted"/>
        </w:rPr>
        <w:tab/>
      </w:r>
      <w:r w:rsidR="009E6960" w:rsidRPr="4F4653F5">
        <w:rPr>
          <w:b/>
          <w:bCs/>
          <w:sz w:val="22"/>
          <w:szCs w:val="22"/>
          <w:u w:val="dotted"/>
        </w:rPr>
        <w:t>8</w:t>
      </w:r>
      <w:r w:rsidR="31E5CB98" w:rsidRPr="4F4653F5">
        <w:rPr>
          <w:b/>
          <w:bCs/>
          <w:sz w:val="22"/>
          <w:szCs w:val="22"/>
          <w:u w:val="dotted"/>
        </w:rPr>
        <w:t>6</w:t>
      </w:r>
    </w:p>
    <w:p w14:paraId="69DEFB03" w14:textId="77777777" w:rsidR="001B4663" w:rsidRPr="0036195F" w:rsidRDefault="001B4663" w:rsidP="001B4663">
      <w:pPr>
        <w:ind w:left="360" w:hanging="360"/>
        <w:rPr>
          <w:sz w:val="22"/>
          <w:szCs w:val="22"/>
        </w:rPr>
      </w:pPr>
    </w:p>
    <w:p w14:paraId="2A507FC0" w14:textId="2BC66D91" w:rsidR="001B4663" w:rsidRPr="002F7015" w:rsidRDefault="001B4663" w:rsidP="00521049">
      <w:pPr>
        <w:pStyle w:val="ListParagraph"/>
        <w:numPr>
          <w:ilvl w:val="0"/>
          <w:numId w:val="312"/>
        </w:numPr>
        <w:ind w:left="900" w:hanging="540"/>
        <w:rPr>
          <w:rFonts w:ascii="Times New Roman" w:hAnsi="Times New Roman" w:cs="Times New Roman"/>
          <w:u w:val="dotted"/>
        </w:rPr>
      </w:pPr>
      <w:r w:rsidRPr="002F7015">
        <w:rPr>
          <w:rFonts w:ascii="Times New Roman" w:hAnsi="Times New Roman" w:cs="Times New Roman"/>
        </w:rPr>
        <w:t>Memory Care Units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Pr="00CE5508">
        <w:rPr>
          <w:u w:val="dotted"/>
        </w:rPr>
        <w:tab/>
      </w:r>
      <w:r w:rsidRPr="00CE5508">
        <w:rPr>
          <w:u w:val="dotted"/>
        </w:rPr>
        <w:tab/>
      </w:r>
      <w:r w:rsidR="009E6960" w:rsidRPr="327553C4">
        <w:rPr>
          <w:rFonts w:ascii="Times New Roman" w:hAnsi="Times New Roman" w:cs="Times New Roman"/>
          <w:u w:val="dotted"/>
        </w:rPr>
        <w:t>8</w:t>
      </w:r>
      <w:r w:rsidR="01F1EF3B" w:rsidRPr="327553C4">
        <w:rPr>
          <w:rFonts w:ascii="Times New Roman" w:hAnsi="Times New Roman" w:cs="Times New Roman"/>
          <w:u w:val="dotted"/>
        </w:rPr>
        <w:t>6</w:t>
      </w:r>
    </w:p>
    <w:p w14:paraId="6D41C489" w14:textId="0A405685" w:rsidR="001B4663" w:rsidRPr="002F7015" w:rsidRDefault="001B4663" w:rsidP="00521049">
      <w:pPr>
        <w:pStyle w:val="ListParagraph"/>
        <w:numPr>
          <w:ilvl w:val="0"/>
          <w:numId w:val="312"/>
        </w:numPr>
        <w:ind w:left="900" w:hanging="540"/>
        <w:rPr>
          <w:rFonts w:ascii="Times New Roman" w:hAnsi="Times New Roman" w:cs="Times New Roman"/>
          <w:u w:val="dotted"/>
        </w:rPr>
      </w:pPr>
      <w:r w:rsidRPr="002F7015">
        <w:rPr>
          <w:rFonts w:ascii="Times New Roman" w:hAnsi="Times New Roman" w:cs="Times New Roman"/>
        </w:rPr>
        <w:t>Admission requirements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FB79E6" w:rsidRPr="327553C4">
        <w:rPr>
          <w:rFonts w:ascii="Times New Roman" w:hAnsi="Times New Roman" w:cs="Times New Roman"/>
          <w:u w:val="dotted"/>
        </w:rPr>
        <w:t>8</w:t>
      </w:r>
      <w:r w:rsidR="5A9B68E3" w:rsidRPr="327553C4">
        <w:rPr>
          <w:rFonts w:ascii="Times New Roman" w:hAnsi="Times New Roman" w:cs="Times New Roman"/>
          <w:u w:val="dotted"/>
        </w:rPr>
        <w:t>6</w:t>
      </w:r>
    </w:p>
    <w:p w14:paraId="50F47334" w14:textId="15CC57DD" w:rsidR="00FB79E6" w:rsidRPr="002F7015" w:rsidRDefault="00FB79E6" w:rsidP="00521049">
      <w:pPr>
        <w:pStyle w:val="ListParagraph"/>
        <w:numPr>
          <w:ilvl w:val="0"/>
          <w:numId w:val="312"/>
        </w:numPr>
        <w:ind w:left="900" w:hanging="540"/>
        <w:rPr>
          <w:rFonts w:ascii="Times New Roman" w:hAnsi="Times New Roman" w:cs="Times New Roman"/>
          <w:u w:val="dotted"/>
        </w:rPr>
      </w:pPr>
      <w:r w:rsidRPr="002F7015">
        <w:rPr>
          <w:rFonts w:ascii="Times New Roman" w:hAnsi="Times New Roman" w:cs="Times New Roman"/>
        </w:rPr>
        <w:t>Information for residents of Memory Care Units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327553C4">
        <w:rPr>
          <w:rFonts w:ascii="Times New Roman" w:hAnsi="Times New Roman" w:cs="Times New Roman"/>
          <w:u w:val="dotted"/>
        </w:rPr>
        <w:t>8</w:t>
      </w:r>
      <w:r w:rsidR="3F091E71" w:rsidRPr="327553C4">
        <w:rPr>
          <w:rFonts w:ascii="Times New Roman" w:hAnsi="Times New Roman" w:cs="Times New Roman"/>
          <w:u w:val="dotted"/>
        </w:rPr>
        <w:t>6</w:t>
      </w:r>
    </w:p>
    <w:p w14:paraId="732171F4" w14:textId="70A660EB" w:rsidR="00745F62" w:rsidRPr="002F7015" w:rsidRDefault="00745F62" w:rsidP="00521049">
      <w:pPr>
        <w:pStyle w:val="ListParagraph"/>
        <w:numPr>
          <w:ilvl w:val="0"/>
          <w:numId w:val="312"/>
        </w:numPr>
        <w:ind w:left="900" w:hanging="540"/>
        <w:rPr>
          <w:rFonts w:ascii="Times New Roman" w:hAnsi="Times New Roman" w:cs="Times New Roman"/>
          <w:u w:val="dotted"/>
        </w:rPr>
      </w:pPr>
      <w:r w:rsidRPr="002F7015">
        <w:rPr>
          <w:rFonts w:ascii="Times New Roman" w:hAnsi="Times New Roman" w:cs="Times New Roman"/>
        </w:rPr>
        <w:t>Reassessment</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7A5E207E">
        <w:rPr>
          <w:rFonts w:ascii="Times New Roman" w:hAnsi="Times New Roman" w:cs="Times New Roman"/>
          <w:u w:val="dotted"/>
        </w:rPr>
        <w:t>8</w:t>
      </w:r>
      <w:r w:rsidR="72B8040D" w:rsidRPr="7A5E207E">
        <w:rPr>
          <w:rFonts w:ascii="Times New Roman" w:hAnsi="Times New Roman" w:cs="Times New Roman"/>
          <w:u w:val="dotted"/>
        </w:rPr>
        <w:t>7</w:t>
      </w:r>
    </w:p>
    <w:p w14:paraId="0F1DA92B" w14:textId="59E2A4FA" w:rsidR="001B4663" w:rsidRPr="0036195F" w:rsidRDefault="001B4663" w:rsidP="00521049">
      <w:pPr>
        <w:pStyle w:val="ListParagraph"/>
        <w:numPr>
          <w:ilvl w:val="0"/>
          <w:numId w:val="312"/>
        </w:numPr>
        <w:ind w:left="900" w:hanging="540"/>
      </w:pPr>
      <w:r w:rsidRPr="002F7015">
        <w:rPr>
          <w:rFonts w:ascii="Times New Roman" w:hAnsi="Times New Roman" w:cs="Times New Roman"/>
        </w:rPr>
        <w:t>Design standards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745F62" w:rsidRPr="7A5E207E">
        <w:rPr>
          <w:rFonts w:ascii="Times New Roman" w:hAnsi="Times New Roman" w:cs="Times New Roman"/>
          <w:u w:val="dotted"/>
        </w:rPr>
        <w:t>8</w:t>
      </w:r>
      <w:r w:rsidR="2D2B129C" w:rsidRPr="7A5E207E">
        <w:rPr>
          <w:rFonts w:ascii="Times New Roman" w:hAnsi="Times New Roman" w:cs="Times New Roman"/>
          <w:u w:val="dotted"/>
        </w:rPr>
        <w:t>7</w:t>
      </w:r>
    </w:p>
    <w:p w14:paraId="3B04CCB8" w14:textId="1E01FCAD" w:rsidR="001B4663" w:rsidRPr="002F7015" w:rsidRDefault="001B4663" w:rsidP="00521049">
      <w:pPr>
        <w:pStyle w:val="ListParagraph"/>
        <w:numPr>
          <w:ilvl w:val="0"/>
          <w:numId w:val="312"/>
        </w:numPr>
        <w:ind w:left="900" w:hanging="540"/>
        <w:rPr>
          <w:rFonts w:ascii="Times New Roman" w:hAnsi="Times New Roman" w:cs="Times New Roman"/>
          <w:u w:val="dotted"/>
        </w:rPr>
      </w:pPr>
      <w:r w:rsidRPr="002F7015">
        <w:rPr>
          <w:rFonts w:ascii="Times New Roman" w:hAnsi="Times New Roman" w:cs="Times New Roman"/>
        </w:rPr>
        <w:t>Physical safety</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00260706" w:rsidRPr="2A2C6CD2">
        <w:rPr>
          <w:rFonts w:ascii="Times New Roman" w:hAnsi="Times New Roman" w:cs="Times New Roman"/>
          <w:u w:val="dotted"/>
        </w:rPr>
        <w:t>8</w:t>
      </w:r>
      <w:r w:rsidR="1A4AEDAC" w:rsidRPr="2A2C6CD2">
        <w:rPr>
          <w:rFonts w:ascii="Times New Roman" w:hAnsi="Times New Roman" w:cs="Times New Roman"/>
          <w:u w:val="dotted"/>
        </w:rPr>
        <w:t>8</w:t>
      </w:r>
    </w:p>
    <w:p w14:paraId="422E8A1B" w14:textId="13DBADBE" w:rsidR="001B4663" w:rsidRPr="002F7015" w:rsidRDefault="001B4663" w:rsidP="00521049">
      <w:pPr>
        <w:pStyle w:val="ListParagraph"/>
        <w:numPr>
          <w:ilvl w:val="0"/>
          <w:numId w:val="312"/>
        </w:numPr>
        <w:ind w:left="900" w:hanging="540"/>
        <w:rPr>
          <w:rFonts w:ascii="Times New Roman" w:hAnsi="Times New Roman" w:cs="Times New Roman"/>
          <w:u w:val="dotted"/>
        </w:rPr>
      </w:pPr>
      <w:r w:rsidRPr="002F7015">
        <w:rPr>
          <w:rFonts w:ascii="Times New Roman" w:hAnsi="Times New Roman" w:cs="Times New Roman"/>
        </w:rPr>
        <w:t>Therapeutic activities for Memory Care Units</w:t>
      </w:r>
      <w:r w:rsidRPr="00CE5508">
        <w:rPr>
          <w:u w:val="dotted"/>
        </w:rPr>
        <w:tab/>
      </w:r>
      <w:r w:rsidRPr="00CE5508">
        <w:rPr>
          <w:u w:val="dotted"/>
        </w:rPr>
        <w:tab/>
      </w:r>
      <w:r w:rsidRPr="00CE5508">
        <w:rPr>
          <w:u w:val="dotted"/>
        </w:rPr>
        <w:tab/>
      </w:r>
      <w:r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Pr="00CE5508">
        <w:rPr>
          <w:u w:val="dotted"/>
        </w:rPr>
        <w:tab/>
      </w:r>
      <w:r w:rsidRPr="00CE5508">
        <w:rPr>
          <w:u w:val="dotted"/>
        </w:rPr>
        <w:tab/>
      </w:r>
      <w:r w:rsidRPr="00CE5508">
        <w:rPr>
          <w:u w:val="dotted"/>
        </w:rPr>
        <w:tab/>
      </w:r>
      <w:r w:rsidR="00260706" w:rsidRPr="43A69D1B">
        <w:rPr>
          <w:rFonts w:ascii="Times New Roman" w:hAnsi="Times New Roman" w:cs="Times New Roman"/>
          <w:u w:val="dotted"/>
        </w:rPr>
        <w:t>8</w:t>
      </w:r>
      <w:r w:rsidR="21C50C97" w:rsidRPr="43A69D1B">
        <w:rPr>
          <w:rFonts w:ascii="Times New Roman" w:hAnsi="Times New Roman" w:cs="Times New Roman"/>
          <w:u w:val="dotted"/>
        </w:rPr>
        <w:t>8</w:t>
      </w:r>
    </w:p>
    <w:p w14:paraId="0E7510CB" w14:textId="7D512336" w:rsidR="001B4663" w:rsidRPr="00332F20" w:rsidRDefault="001B4663" w:rsidP="00521049">
      <w:pPr>
        <w:pStyle w:val="ListParagraph"/>
        <w:numPr>
          <w:ilvl w:val="0"/>
          <w:numId w:val="312"/>
        </w:numPr>
        <w:ind w:left="900" w:hanging="540"/>
        <w:rPr>
          <w:rFonts w:ascii="Times New Roman" w:hAnsi="Times New Roman" w:cs="Times New Roman"/>
          <w:u w:val="dotted"/>
        </w:rPr>
      </w:pPr>
      <w:r w:rsidRPr="002F7015">
        <w:rPr>
          <w:rFonts w:ascii="Times New Roman" w:hAnsi="Times New Roman" w:cs="Times New Roman"/>
        </w:rPr>
        <w:t>Pre-service training for Memory Care Units</w:t>
      </w:r>
      <w:r w:rsidRPr="00CE5508">
        <w:rPr>
          <w:u w:val="dotted"/>
        </w:rPr>
        <w:tab/>
      </w:r>
      <w:r w:rsidRPr="00CE5508">
        <w:rPr>
          <w:u w:val="dotted"/>
        </w:rPr>
        <w:tab/>
      </w:r>
      <w:r w:rsidRPr="00CE5508">
        <w:rPr>
          <w:u w:val="dotted"/>
        </w:rPr>
        <w:tab/>
      </w:r>
      <w:r w:rsidRPr="00CE5508">
        <w:rPr>
          <w:u w:val="dotted"/>
        </w:rPr>
        <w:tab/>
      </w:r>
      <w:r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Pr="00CE5508">
        <w:rPr>
          <w:u w:val="dotted"/>
        </w:rPr>
        <w:tab/>
      </w:r>
      <w:r w:rsidRPr="00CE5508">
        <w:rPr>
          <w:u w:val="dotted"/>
        </w:rPr>
        <w:tab/>
      </w:r>
      <w:r w:rsidR="00EF2548" w:rsidRPr="71D55FAD">
        <w:rPr>
          <w:rFonts w:ascii="Times New Roman" w:hAnsi="Times New Roman" w:cs="Times New Roman"/>
          <w:u w:val="dotted"/>
        </w:rPr>
        <w:t>8</w:t>
      </w:r>
      <w:r w:rsidR="7B1F4977" w:rsidRPr="71D55FAD">
        <w:rPr>
          <w:rFonts w:ascii="Times New Roman" w:hAnsi="Times New Roman" w:cs="Times New Roman"/>
          <w:u w:val="dotted"/>
        </w:rPr>
        <w:t>9</w:t>
      </w:r>
    </w:p>
    <w:p w14:paraId="197C840B" w14:textId="3264231A" w:rsidR="00332F20" w:rsidRPr="009C5EDF" w:rsidRDefault="000245FE" w:rsidP="00521049">
      <w:pPr>
        <w:pStyle w:val="ListParagraph"/>
        <w:numPr>
          <w:ilvl w:val="0"/>
          <w:numId w:val="312"/>
        </w:numPr>
        <w:ind w:left="900" w:hanging="540"/>
        <w:rPr>
          <w:rFonts w:ascii="Times New Roman" w:hAnsi="Times New Roman" w:cs="Times New Roman"/>
        </w:rPr>
      </w:pPr>
      <w:r w:rsidRPr="009C5EDF">
        <w:rPr>
          <w:rFonts w:ascii="Times New Roman" w:hAnsi="Times New Roman" w:cs="Times New Roman"/>
        </w:rPr>
        <w:t>Staffing Requirements for Memory Care Units</w:t>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E5508">
        <w:rPr>
          <w:u w:val="dotted"/>
        </w:rPr>
        <w:tab/>
      </w:r>
      <w:r w:rsidRPr="00CB751A">
        <w:rPr>
          <w:rFonts w:ascii="Times New Roman" w:hAnsi="Times New Roman" w:cs="Times New Roman"/>
          <w:u w:val="dotted"/>
        </w:rPr>
        <w:t>8</w:t>
      </w:r>
      <w:r w:rsidR="6CDCFE03" w:rsidRPr="00CB751A">
        <w:rPr>
          <w:rFonts w:ascii="Times New Roman" w:hAnsi="Times New Roman" w:cs="Times New Roman"/>
          <w:u w:val="dotted"/>
        </w:rPr>
        <w:t>9</w:t>
      </w:r>
    </w:p>
    <w:p w14:paraId="3C11ED33" w14:textId="10A7782A" w:rsidR="001B4663" w:rsidRPr="002F7015" w:rsidRDefault="68F53D96" w:rsidP="00521049">
      <w:pPr>
        <w:pStyle w:val="ListParagraph"/>
        <w:numPr>
          <w:ilvl w:val="0"/>
          <w:numId w:val="312"/>
        </w:numPr>
        <w:ind w:left="900" w:hanging="540"/>
        <w:rPr>
          <w:rFonts w:ascii="Times New Roman" w:hAnsi="Times New Roman" w:cs="Times New Roman"/>
          <w:u w:val="dotted"/>
        </w:rPr>
      </w:pPr>
      <w:r w:rsidRPr="48FA147C">
        <w:rPr>
          <w:rFonts w:ascii="Times New Roman" w:hAnsi="Times New Roman" w:cs="Times New Roman"/>
        </w:rPr>
        <w:t>Service Planning for Residents in Memory Care Units</w:t>
      </w:r>
      <w:r w:rsidR="001B4663" w:rsidRPr="00CE5508">
        <w:rPr>
          <w:u w:val="dotted"/>
        </w:rPr>
        <w:tab/>
      </w:r>
      <w:r w:rsidR="001B4663"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00337A31" w:rsidRPr="00CE5508">
        <w:rPr>
          <w:u w:val="dotted"/>
        </w:rPr>
        <w:tab/>
      </w:r>
      <w:r w:rsidR="001B4663" w:rsidRPr="00CE5508">
        <w:rPr>
          <w:u w:val="dotted"/>
        </w:rPr>
        <w:tab/>
      </w:r>
      <w:r w:rsidR="001B4663" w:rsidRPr="00CE5508">
        <w:rPr>
          <w:u w:val="dotted"/>
        </w:rPr>
        <w:tab/>
      </w:r>
      <w:r w:rsidR="001B4663" w:rsidRPr="00CE5508">
        <w:rPr>
          <w:u w:val="dotted"/>
        </w:rPr>
        <w:tab/>
      </w:r>
      <w:r w:rsidR="39B97C13" w:rsidRPr="5557EF0B">
        <w:rPr>
          <w:rFonts w:ascii="Times New Roman" w:hAnsi="Times New Roman" w:cs="Times New Roman"/>
          <w:u w:val="dotted"/>
        </w:rPr>
        <w:t>90</w:t>
      </w:r>
    </w:p>
    <w:p w14:paraId="6531F660" w14:textId="35DA378F" w:rsidR="008E18E8" w:rsidRPr="002F7015" w:rsidRDefault="7FDD4983" w:rsidP="00521049">
      <w:pPr>
        <w:pStyle w:val="ListParagraph"/>
        <w:numPr>
          <w:ilvl w:val="0"/>
          <w:numId w:val="312"/>
        </w:numPr>
        <w:ind w:left="900" w:hanging="540"/>
        <w:rPr>
          <w:rFonts w:ascii="Times New Roman" w:hAnsi="Times New Roman" w:cs="Times New Roman"/>
          <w:sz w:val="24"/>
          <w:szCs w:val="24"/>
        </w:rPr>
      </w:pPr>
      <w:r w:rsidRPr="4B69AFBC">
        <w:rPr>
          <w:rFonts w:ascii="Times New Roman" w:hAnsi="Times New Roman" w:cs="Times New Roman"/>
        </w:rPr>
        <w:t xml:space="preserve">Specialty Units other than Memory </w:t>
      </w:r>
      <w:r w:rsidRPr="771DEF7F">
        <w:rPr>
          <w:rFonts w:ascii="Times New Roman" w:hAnsi="Times New Roman" w:cs="Times New Roman"/>
        </w:rPr>
        <w:t>Care</w:t>
      </w:r>
      <w:r w:rsidR="008E18E8" w:rsidRPr="00CE5508">
        <w:rPr>
          <w:u w:val="dotted"/>
        </w:rPr>
        <w:tab/>
      </w:r>
      <w:r w:rsidR="008E18E8" w:rsidRPr="00CE5508">
        <w:rPr>
          <w:u w:val="dotted"/>
        </w:rPr>
        <w:tab/>
      </w:r>
      <w:r w:rsidR="008E18E8" w:rsidRPr="00CE5508">
        <w:rPr>
          <w:u w:val="dotted"/>
        </w:rPr>
        <w:tab/>
      </w:r>
      <w:r w:rsidR="008E18E8" w:rsidRPr="00CE5508">
        <w:rPr>
          <w:u w:val="dotted"/>
        </w:rPr>
        <w:tab/>
      </w:r>
      <w:r w:rsidR="008E18E8" w:rsidRPr="00CE5508">
        <w:rPr>
          <w:u w:val="dotted"/>
        </w:rPr>
        <w:tab/>
      </w:r>
      <w:r w:rsidR="008E18E8" w:rsidRPr="00CE5508">
        <w:rPr>
          <w:u w:val="dotted"/>
        </w:rPr>
        <w:tab/>
      </w:r>
      <w:r w:rsidR="008E18E8" w:rsidRPr="00CE5508">
        <w:rPr>
          <w:u w:val="dotted"/>
        </w:rPr>
        <w:tab/>
      </w:r>
      <w:r w:rsidR="00CE5508" w:rsidRPr="00CE5508">
        <w:rPr>
          <w:u w:val="dotted"/>
        </w:rPr>
        <w:t xml:space="preserve">   </w:t>
      </w:r>
      <w:r w:rsidR="008E18E8" w:rsidRPr="00CE5508">
        <w:rPr>
          <w:u w:val="dotted"/>
        </w:rPr>
        <w:tab/>
      </w:r>
      <w:r w:rsidR="008E18E8" w:rsidRPr="00CE5508">
        <w:rPr>
          <w:u w:val="dotted"/>
        </w:rPr>
        <w:tab/>
      </w:r>
      <w:r w:rsidR="008E18E8" w:rsidRPr="00CE5508">
        <w:rPr>
          <w:u w:val="dotted"/>
        </w:rPr>
        <w:tab/>
      </w:r>
      <w:r w:rsidR="00CE5508" w:rsidRPr="00CB751A">
        <w:rPr>
          <w:u w:val="dotted"/>
        </w:rPr>
        <w:t xml:space="preserve">                    </w:t>
      </w:r>
      <w:r w:rsidR="00CB751A">
        <w:rPr>
          <w:u w:val="dotted"/>
        </w:rPr>
        <w:tab/>
      </w:r>
      <w:r w:rsidR="008E18E8" w:rsidRPr="00CB751A">
        <w:rPr>
          <w:rFonts w:ascii="Times New Roman" w:hAnsi="Times New Roman" w:cs="Times New Roman"/>
          <w:u w:val="dotted"/>
        </w:rPr>
        <w:t>9</w:t>
      </w:r>
      <w:r w:rsidR="275AB2F8" w:rsidRPr="00CB751A">
        <w:rPr>
          <w:rFonts w:ascii="Times New Roman" w:hAnsi="Times New Roman" w:cs="Times New Roman"/>
          <w:u w:val="dotted"/>
        </w:rPr>
        <w:t>0</w:t>
      </w:r>
    </w:p>
    <w:p w14:paraId="410A238A" w14:textId="4C0965F6" w:rsidR="00375DD4" w:rsidRDefault="00375DD4" w:rsidP="00A562F4">
      <w:pPr>
        <w:ind w:left="360" w:hanging="360"/>
        <w:rPr>
          <w:b/>
          <w:sz w:val="22"/>
          <w:szCs w:val="22"/>
        </w:rPr>
      </w:pPr>
      <w:r w:rsidRPr="0036195F">
        <w:rPr>
          <w:b/>
          <w:sz w:val="22"/>
          <w:szCs w:val="22"/>
        </w:rPr>
        <w:lastRenderedPageBreak/>
        <w:t>Statutory Authority</w:t>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C108CA" w:rsidRPr="3122AA4E">
        <w:rPr>
          <w:sz w:val="22"/>
          <w:szCs w:val="22"/>
          <w:u w:val="dotted"/>
        </w:rPr>
        <w:t>9</w:t>
      </w:r>
      <w:r w:rsidR="164DA097" w:rsidRPr="3122AA4E">
        <w:rPr>
          <w:sz w:val="22"/>
          <w:szCs w:val="22"/>
          <w:u w:val="dotted"/>
        </w:rPr>
        <w:t>0</w:t>
      </w:r>
    </w:p>
    <w:p w14:paraId="3CA785AD" w14:textId="01C01478" w:rsidR="00576273" w:rsidRDefault="00576273" w:rsidP="00A562F4">
      <w:pPr>
        <w:ind w:left="360" w:hanging="360"/>
        <w:rPr>
          <w:b/>
          <w:sz w:val="22"/>
          <w:szCs w:val="22"/>
        </w:rPr>
      </w:pPr>
    </w:p>
    <w:p w14:paraId="40DDF22C" w14:textId="1A584035" w:rsidR="00576273" w:rsidRDefault="00576273" w:rsidP="00A562F4">
      <w:pPr>
        <w:ind w:left="360" w:hanging="360"/>
        <w:rPr>
          <w:b/>
          <w:sz w:val="22"/>
          <w:szCs w:val="22"/>
        </w:rPr>
      </w:pPr>
      <w:r>
        <w:rPr>
          <w:b/>
          <w:sz w:val="22"/>
          <w:szCs w:val="22"/>
        </w:rPr>
        <w:t>Appendices</w:t>
      </w:r>
    </w:p>
    <w:p w14:paraId="315A3978" w14:textId="77777777" w:rsidR="00AA582C" w:rsidRDefault="00AA582C" w:rsidP="00D6731C">
      <w:pPr>
        <w:ind w:left="360" w:hanging="360"/>
        <w:rPr>
          <w:bCs/>
          <w:sz w:val="22"/>
          <w:szCs w:val="22"/>
        </w:rPr>
      </w:pPr>
    </w:p>
    <w:p w14:paraId="28B57629" w14:textId="49267D54" w:rsidR="00D6731C" w:rsidRDefault="00AA582C" w:rsidP="003A19D9">
      <w:pPr>
        <w:ind w:left="360"/>
        <w:rPr>
          <w:sz w:val="22"/>
          <w:szCs w:val="22"/>
          <w:u w:val="dotted"/>
        </w:rPr>
      </w:pPr>
      <w:r w:rsidRPr="003A19D9">
        <w:rPr>
          <w:b/>
          <w:sz w:val="22"/>
          <w:szCs w:val="22"/>
        </w:rPr>
        <w:t>Ap</w:t>
      </w:r>
      <w:r w:rsidR="00D6731C" w:rsidRPr="003A19D9">
        <w:rPr>
          <w:b/>
          <w:sz w:val="22"/>
          <w:szCs w:val="22"/>
        </w:rPr>
        <w:t xml:space="preserve">pendix </w:t>
      </w:r>
      <w:r w:rsidRPr="003A19D9">
        <w:rPr>
          <w:b/>
          <w:sz w:val="22"/>
          <w:szCs w:val="22"/>
        </w:rPr>
        <w:t>A</w:t>
      </w:r>
      <w:r w:rsidR="00D6731C" w:rsidRPr="003A19D9">
        <w:rPr>
          <w:b/>
          <w:sz w:val="22"/>
          <w:szCs w:val="22"/>
        </w:rPr>
        <w:t>.</w:t>
      </w:r>
      <w:r w:rsidR="00D6731C" w:rsidRPr="00D6731C">
        <w:rPr>
          <w:bCs/>
          <w:sz w:val="22"/>
          <w:szCs w:val="22"/>
        </w:rPr>
        <w:t xml:space="preserve"> Standard Contract for Residential Care Facilities</w:t>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C108CA" w:rsidRPr="341CB52F">
        <w:rPr>
          <w:sz w:val="22"/>
          <w:szCs w:val="22"/>
          <w:u w:val="dotted"/>
        </w:rPr>
        <w:t>9</w:t>
      </w:r>
      <w:r w:rsidR="7590392B" w:rsidRPr="341CB52F">
        <w:rPr>
          <w:sz w:val="22"/>
          <w:szCs w:val="22"/>
          <w:u w:val="dotted"/>
        </w:rPr>
        <w:t>2</w:t>
      </w:r>
    </w:p>
    <w:p w14:paraId="516C251D" w14:textId="4F1206D1" w:rsidR="002D50E7" w:rsidRPr="00CE5508" w:rsidRDefault="7590392B" w:rsidP="00750285">
      <w:pPr>
        <w:ind w:left="360"/>
        <w:rPr>
          <w:bCs/>
          <w:sz w:val="22"/>
          <w:szCs w:val="22"/>
          <w:u w:val="dotted"/>
        </w:rPr>
      </w:pPr>
      <w:r w:rsidRPr="3CC32ACD">
        <w:rPr>
          <w:b/>
          <w:bCs/>
          <w:sz w:val="22"/>
          <w:szCs w:val="22"/>
        </w:rPr>
        <w:t>Appendix F</w:t>
      </w:r>
      <w:r w:rsidRPr="00CE5508">
        <w:rPr>
          <w:b/>
          <w:bCs/>
          <w:sz w:val="22"/>
          <w:szCs w:val="22"/>
        </w:rPr>
        <w:t>.</w:t>
      </w:r>
      <w:r w:rsidRPr="00CE5508">
        <w:rPr>
          <w:b/>
          <w:bCs/>
          <w:sz w:val="22"/>
          <w:szCs w:val="22"/>
          <w:u w:val="dotted"/>
        </w:rPr>
        <w:t xml:space="preserve"> </w:t>
      </w:r>
      <w:r w:rsidR="46148C0D" w:rsidRPr="00CE5508">
        <w:rPr>
          <w:b/>
          <w:bCs/>
          <w:sz w:val="22"/>
          <w:szCs w:val="22"/>
          <w:u w:val="dotted"/>
        </w:rPr>
        <w:t xml:space="preserve">                                                                                                                                      </w:t>
      </w:r>
      <w:r w:rsidRPr="00CE5508">
        <w:rPr>
          <w:sz w:val="22"/>
          <w:szCs w:val="22"/>
          <w:u w:val="dotted"/>
        </w:rPr>
        <w:t>100</w:t>
      </w:r>
    </w:p>
    <w:p w14:paraId="0604F0C4" w14:textId="2BEAF8E6" w:rsidR="002D50E7" w:rsidRDefault="002D50E7" w:rsidP="003A19D9">
      <w:pPr>
        <w:ind w:left="360"/>
        <w:rPr>
          <w:sz w:val="22"/>
          <w:szCs w:val="22"/>
          <w:u w:val="dotted"/>
        </w:rPr>
      </w:pPr>
      <w:r w:rsidRPr="003A19D9">
        <w:rPr>
          <w:b/>
          <w:sz w:val="22"/>
          <w:szCs w:val="22"/>
        </w:rPr>
        <w:t>Appendix B.</w:t>
      </w:r>
      <w:r>
        <w:rPr>
          <w:bCs/>
          <w:sz w:val="22"/>
          <w:szCs w:val="22"/>
        </w:rPr>
        <w:t xml:space="preserve"> </w:t>
      </w:r>
      <w:r w:rsidRPr="005A4FD6">
        <w:rPr>
          <w:sz w:val="22"/>
          <w:szCs w:val="22"/>
        </w:rPr>
        <w:t>Direct Care Provider Competencies Checklist</w:t>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3A19D9" w:rsidRPr="00CE5508">
        <w:rPr>
          <w:u w:val="dotted"/>
        </w:rPr>
        <w:tab/>
      </w:r>
      <w:r w:rsidR="00CE5508" w:rsidRPr="00CE5508">
        <w:rPr>
          <w:u w:val="dotted"/>
        </w:rPr>
        <w:t xml:space="preserve">     </w:t>
      </w:r>
      <w:r w:rsidR="72099B0E" w:rsidRPr="00CE5508">
        <w:rPr>
          <w:sz w:val="22"/>
          <w:szCs w:val="22"/>
          <w:u w:val="dotted"/>
        </w:rPr>
        <w:t>101</w:t>
      </w:r>
    </w:p>
    <w:p w14:paraId="6B9C5E77" w14:textId="04E74401" w:rsidR="00CC0444" w:rsidRPr="00D6731C" w:rsidRDefault="00CC0444" w:rsidP="00D6731C">
      <w:pPr>
        <w:ind w:left="360" w:hanging="360"/>
        <w:rPr>
          <w:bCs/>
          <w:sz w:val="22"/>
          <w:szCs w:val="22"/>
        </w:rPr>
      </w:pPr>
      <w:r>
        <w:rPr>
          <w:bCs/>
          <w:sz w:val="22"/>
          <w:szCs w:val="22"/>
        </w:rPr>
        <w:tab/>
      </w:r>
    </w:p>
    <w:p w14:paraId="3D024A96" w14:textId="77777777" w:rsidR="0058634D" w:rsidRPr="0036195F" w:rsidRDefault="0058634D" w:rsidP="008013C7">
      <w:pPr>
        <w:tabs>
          <w:tab w:val="left" w:pos="9090"/>
          <w:tab w:val="left" w:pos="9180"/>
        </w:tabs>
        <w:ind w:left="360" w:hanging="360"/>
        <w:rPr>
          <w:sz w:val="22"/>
          <w:szCs w:val="22"/>
        </w:rPr>
      </w:pPr>
    </w:p>
    <w:p w14:paraId="1BF43416" w14:textId="77777777" w:rsidR="0058634D" w:rsidRPr="0036195F" w:rsidRDefault="0058634D" w:rsidP="008013C7">
      <w:pPr>
        <w:tabs>
          <w:tab w:val="left" w:pos="9090"/>
          <w:tab w:val="left" w:pos="9180"/>
        </w:tabs>
        <w:rPr>
          <w:b/>
          <w:bCs/>
          <w:sz w:val="22"/>
          <w:szCs w:val="22"/>
        </w:rPr>
        <w:sectPr w:rsidR="0058634D" w:rsidRPr="0036195F" w:rsidSect="00057F28">
          <w:footerReference w:type="default" r:id="rId16"/>
          <w:footnotePr>
            <w:numFmt w:val="chicago"/>
          </w:footnotePr>
          <w:endnotePr>
            <w:numFmt w:val="decimal"/>
          </w:endnotePr>
          <w:pgSz w:w="12240" w:h="15840" w:code="1"/>
          <w:pgMar w:top="1440" w:right="1440" w:bottom="1440" w:left="1440" w:header="0" w:footer="720" w:gutter="0"/>
          <w:paperSrc w:first="15" w:other="15"/>
          <w:pgNumType w:fmt="lowerRoman" w:start="1"/>
          <w:cols w:space="720"/>
          <w:docGrid w:linePitch="326"/>
        </w:sectPr>
      </w:pPr>
    </w:p>
    <w:p w14:paraId="027EF06F" w14:textId="36201B19" w:rsidR="0058634D" w:rsidRPr="0036195F" w:rsidRDefault="0058634D" w:rsidP="006960F6">
      <w:pPr>
        <w:tabs>
          <w:tab w:val="left" w:pos="9090"/>
        </w:tabs>
        <w:jc w:val="center"/>
        <w:rPr>
          <w:b/>
          <w:bCs/>
          <w:sz w:val="22"/>
          <w:szCs w:val="22"/>
        </w:rPr>
      </w:pPr>
      <w:r w:rsidRPr="0036195F">
        <w:rPr>
          <w:b/>
          <w:bCs/>
          <w:sz w:val="22"/>
          <w:szCs w:val="22"/>
        </w:rPr>
        <w:lastRenderedPageBreak/>
        <w:t>Section 1</w:t>
      </w:r>
      <w:r w:rsidR="006960F6">
        <w:rPr>
          <w:b/>
          <w:bCs/>
          <w:sz w:val="22"/>
          <w:szCs w:val="22"/>
        </w:rPr>
        <w:t xml:space="preserve">: </w:t>
      </w:r>
      <w:r w:rsidR="00172026" w:rsidRPr="0036195F">
        <w:rPr>
          <w:b/>
          <w:bCs/>
          <w:sz w:val="22"/>
          <w:szCs w:val="22"/>
        </w:rPr>
        <w:t>Purpose and Definitions</w:t>
      </w:r>
    </w:p>
    <w:p w14:paraId="0D824D2F" w14:textId="7160BE4E" w:rsidR="0058634D" w:rsidRPr="0036195F" w:rsidRDefault="00172026" w:rsidP="0036195F">
      <w:pPr>
        <w:rPr>
          <w:b/>
          <w:bCs/>
          <w:sz w:val="22"/>
          <w:szCs w:val="22"/>
        </w:rPr>
      </w:pPr>
      <w:r w:rsidRPr="0036195F">
        <w:rPr>
          <w:b/>
          <w:bCs/>
          <w:sz w:val="22"/>
          <w:szCs w:val="22"/>
        </w:rPr>
        <w:t>A.</w:t>
      </w:r>
      <w:r w:rsidR="0036195F">
        <w:rPr>
          <w:b/>
          <w:bCs/>
          <w:sz w:val="22"/>
          <w:szCs w:val="22"/>
        </w:rPr>
        <w:tab/>
      </w:r>
      <w:r w:rsidR="0058634D" w:rsidRPr="0036195F">
        <w:rPr>
          <w:b/>
          <w:bCs/>
          <w:sz w:val="22"/>
          <w:szCs w:val="22"/>
        </w:rPr>
        <w:t>Purpose</w:t>
      </w:r>
    </w:p>
    <w:p w14:paraId="5AD7B706" w14:textId="77777777" w:rsidR="0058634D" w:rsidRPr="0036195F" w:rsidRDefault="0058634D" w:rsidP="0036195F">
      <w:pPr>
        <w:tabs>
          <w:tab w:val="left" w:pos="9090"/>
        </w:tabs>
        <w:rPr>
          <w:sz w:val="22"/>
          <w:szCs w:val="22"/>
        </w:rPr>
      </w:pPr>
    </w:p>
    <w:p w14:paraId="7B064E64" w14:textId="35198CF6" w:rsidR="00AD41BF" w:rsidRPr="003B1E3B" w:rsidRDefault="2B737A45" w:rsidP="450EAADF">
      <w:pPr>
        <w:tabs>
          <w:tab w:val="left" w:pos="9090"/>
        </w:tabs>
        <w:rPr>
          <w:sz w:val="22"/>
          <w:szCs w:val="22"/>
        </w:rPr>
      </w:pPr>
      <w:r w:rsidRPr="16E00445">
        <w:rPr>
          <w:sz w:val="22"/>
          <w:szCs w:val="22"/>
        </w:rPr>
        <w:t xml:space="preserve">Under 22 </w:t>
      </w:r>
      <w:r w:rsidR="00C10B88">
        <w:rPr>
          <w:sz w:val="22"/>
          <w:szCs w:val="22"/>
        </w:rPr>
        <w:t>M.R.S.</w:t>
      </w:r>
      <w:r w:rsidRPr="16E00445">
        <w:rPr>
          <w:sz w:val="22"/>
          <w:szCs w:val="22"/>
        </w:rPr>
        <w:t xml:space="preserve"> §</w:t>
      </w:r>
      <w:r w:rsidR="008517A0">
        <w:rPr>
          <w:sz w:val="22"/>
          <w:szCs w:val="22"/>
        </w:rPr>
        <w:t> </w:t>
      </w:r>
      <w:r w:rsidRPr="16E00445">
        <w:rPr>
          <w:sz w:val="22"/>
          <w:szCs w:val="22"/>
        </w:rPr>
        <w:t xml:space="preserve">7852(2-A), the types of </w:t>
      </w:r>
      <w:r w:rsidR="00B77428" w:rsidRPr="16E00445">
        <w:rPr>
          <w:sz w:val="22"/>
          <w:szCs w:val="22"/>
        </w:rPr>
        <w:t>Assisted Housing Facilities</w:t>
      </w:r>
      <w:r w:rsidR="49F07DFC" w:rsidRPr="16E00445">
        <w:rPr>
          <w:sz w:val="22"/>
          <w:szCs w:val="22"/>
        </w:rPr>
        <w:t xml:space="preserve"> are</w:t>
      </w:r>
      <w:r w:rsidR="00FB7D86" w:rsidRPr="16E00445">
        <w:rPr>
          <w:sz w:val="22"/>
          <w:szCs w:val="22"/>
        </w:rPr>
        <w:t xml:space="preserve"> </w:t>
      </w:r>
      <w:r w:rsidR="0074074D" w:rsidRPr="16E00445">
        <w:rPr>
          <w:sz w:val="22"/>
          <w:szCs w:val="22"/>
        </w:rPr>
        <w:t xml:space="preserve">Assisted Living </w:t>
      </w:r>
      <w:r w:rsidR="1D9E6549" w:rsidRPr="16E00445">
        <w:rPr>
          <w:sz w:val="22"/>
          <w:szCs w:val="22"/>
        </w:rPr>
        <w:t>Facilities,</w:t>
      </w:r>
      <w:r w:rsidR="0074074D" w:rsidRPr="16E00445">
        <w:rPr>
          <w:sz w:val="22"/>
          <w:szCs w:val="22"/>
        </w:rPr>
        <w:t xml:space="preserve"> </w:t>
      </w:r>
      <w:r w:rsidR="00AD41BF" w:rsidRPr="16E00445">
        <w:rPr>
          <w:sz w:val="22"/>
          <w:szCs w:val="22"/>
        </w:rPr>
        <w:t>Residential Care Facilities</w:t>
      </w:r>
      <w:r w:rsidR="18B272E9" w:rsidRPr="16E00445">
        <w:rPr>
          <w:sz w:val="22"/>
          <w:szCs w:val="22"/>
        </w:rPr>
        <w:t xml:space="preserve"> and Independent Housing with Services Programs</w:t>
      </w:r>
      <w:r w:rsidR="00FB7D86" w:rsidRPr="16E00445">
        <w:rPr>
          <w:sz w:val="22"/>
          <w:szCs w:val="22"/>
        </w:rPr>
        <w:t xml:space="preserve">. Private Non-Medical Institutions </w:t>
      </w:r>
      <w:r w:rsidR="009F1EAD">
        <w:rPr>
          <w:sz w:val="22"/>
          <w:szCs w:val="22"/>
        </w:rPr>
        <w:t xml:space="preserve">(PNMI) </w:t>
      </w:r>
      <w:r w:rsidR="141A9503" w:rsidRPr="16E00445">
        <w:rPr>
          <w:sz w:val="22"/>
          <w:szCs w:val="22"/>
        </w:rPr>
        <w:t xml:space="preserve">funded under 10-144 </w:t>
      </w:r>
      <w:r w:rsidR="00C10B88">
        <w:rPr>
          <w:sz w:val="22"/>
          <w:szCs w:val="22"/>
        </w:rPr>
        <w:t>C.M.R.</w:t>
      </w:r>
      <w:r w:rsidR="141A9503" w:rsidRPr="16E00445">
        <w:rPr>
          <w:sz w:val="22"/>
          <w:szCs w:val="22"/>
        </w:rPr>
        <w:t xml:space="preserve"> Ch. 101, MaineCare Billing Manual Section 97</w:t>
      </w:r>
      <w:r w:rsidR="3B651F1A" w:rsidRPr="16E00445">
        <w:rPr>
          <w:sz w:val="22"/>
          <w:szCs w:val="22"/>
        </w:rPr>
        <w:t>,</w:t>
      </w:r>
      <w:r w:rsidR="00EB4507" w:rsidRPr="16E00445">
        <w:rPr>
          <w:sz w:val="22"/>
          <w:szCs w:val="22"/>
        </w:rPr>
        <w:t xml:space="preserve"> are a type of </w:t>
      </w:r>
      <w:r w:rsidR="002D50E7">
        <w:rPr>
          <w:sz w:val="22"/>
          <w:szCs w:val="22"/>
        </w:rPr>
        <w:t>r</w:t>
      </w:r>
      <w:r w:rsidR="002D50E7" w:rsidRPr="16E00445">
        <w:rPr>
          <w:sz w:val="22"/>
          <w:szCs w:val="22"/>
        </w:rPr>
        <w:t xml:space="preserve">esidential </w:t>
      </w:r>
      <w:r w:rsidR="002D50E7">
        <w:rPr>
          <w:sz w:val="22"/>
          <w:szCs w:val="22"/>
        </w:rPr>
        <w:t>c</w:t>
      </w:r>
      <w:r w:rsidR="002D50E7" w:rsidRPr="16E00445">
        <w:rPr>
          <w:sz w:val="22"/>
          <w:szCs w:val="22"/>
        </w:rPr>
        <w:t xml:space="preserve">are </w:t>
      </w:r>
      <w:r w:rsidR="002D50E7">
        <w:rPr>
          <w:sz w:val="22"/>
          <w:szCs w:val="22"/>
        </w:rPr>
        <w:t>f</w:t>
      </w:r>
      <w:r w:rsidR="002D50E7" w:rsidRPr="16E00445">
        <w:rPr>
          <w:sz w:val="22"/>
          <w:szCs w:val="22"/>
        </w:rPr>
        <w:t>acility</w:t>
      </w:r>
      <w:r w:rsidR="002D50E7">
        <w:rPr>
          <w:sz w:val="22"/>
          <w:szCs w:val="22"/>
        </w:rPr>
        <w:t xml:space="preserve"> but PNMIs offering behavioral healthcare services may be subject to licensure under 10-144 C.M.R. Ch. 123, Behavioral Health Organizations Licensing Rule</w:t>
      </w:r>
      <w:r w:rsidR="66B7AC7A" w:rsidRPr="003B1E3B">
        <w:rPr>
          <w:sz w:val="22"/>
          <w:szCs w:val="22"/>
        </w:rPr>
        <w:t>.</w:t>
      </w:r>
      <w:r w:rsidR="0058634D" w:rsidRPr="003B1E3B">
        <w:rPr>
          <w:sz w:val="22"/>
          <w:szCs w:val="22"/>
        </w:rPr>
        <w:t xml:space="preserve"> </w:t>
      </w:r>
      <w:r w:rsidR="00160A86" w:rsidRPr="003B1E3B">
        <w:rPr>
          <w:sz w:val="22"/>
          <w:szCs w:val="22"/>
        </w:rPr>
        <w:t>Independent Housing with Services Programs are not covered by this rule because no license is required pursuant to 22 M</w:t>
      </w:r>
      <w:r w:rsidR="00B90859" w:rsidRPr="003B1E3B">
        <w:rPr>
          <w:sz w:val="22"/>
          <w:szCs w:val="22"/>
        </w:rPr>
        <w:t>.</w:t>
      </w:r>
      <w:r w:rsidR="00160A86" w:rsidRPr="003B1E3B">
        <w:rPr>
          <w:sz w:val="22"/>
          <w:szCs w:val="22"/>
        </w:rPr>
        <w:t>R</w:t>
      </w:r>
      <w:r w:rsidR="00B90859" w:rsidRPr="003B1E3B">
        <w:rPr>
          <w:sz w:val="22"/>
          <w:szCs w:val="22"/>
        </w:rPr>
        <w:t>.</w:t>
      </w:r>
      <w:r w:rsidR="00160A86" w:rsidRPr="003B1E3B">
        <w:rPr>
          <w:sz w:val="22"/>
          <w:szCs w:val="22"/>
        </w:rPr>
        <w:t>S</w:t>
      </w:r>
      <w:r w:rsidR="00B90859" w:rsidRPr="003B1E3B">
        <w:rPr>
          <w:sz w:val="22"/>
          <w:szCs w:val="22"/>
        </w:rPr>
        <w:t>.</w:t>
      </w:r>
      <w:r w:rsidR="00160A86" w:rsidRPr="003B1E3B">
        <w:rPr>
          <w:sz w:val="22"/>
          <w:szCs w:val="22"/>
        </w:rPr>
        <w:t xml:space="preserve"> § 7807.</w:t>
      </w:r>
    </w:p>
    <w:p w14:paraId="32327B32" w14:textId="5FA199BD" w:rsidR="00AD41BF" w:rsidRPr="0036195F" w:rsidRDefault="00AD41BF" w:rsidP="450EAADF">
      <w:pPr>
        <w:tabs>
          <w:tab w:val="left" w:pos="9090"/>
        </w:tabs>
        <w:rPr>
          <w:sz w:val="22"/>
          <w:szCs w:val="22"/>
        </w:rPr>
      </w:pPr>
    </w:p>
    <w:p w14:paraId="6539B05A" w14:textId="11E07214" w:rsidR="00AD41BF" w:rsidRPr="0036195F" w:rsidRDefault="0A88A008" w:rsidP="450EAADF">
      <w:pPr>
        <w:tabs>
          <w:tab w:val="left" w:pos="9090"/>
        </w:tabs>
        <w:rPr>
          <w:sz w:val="22"/>
          <w:szCs w:val="22"/>
        </w:rPr>
      </w:pPr>
      <w:r w:rsidRPr="450EAADF">
        <w:rPr>
          <w:sz w:val="22"/>
          <w:szCs w:val="22"/>
        </w:rPr>
        <w:t xml:space="preserve">This part of 10-144 </w:t>
      </w:r>
      <w:r w:rsidR="00C10B88">
        <w:rPr>
          <w:sz w:val="22"/>
          <w:szCs w:val="22"/>
        </w:rPr>
        <w:t>C.M.R.</w:t>
      </w:r>
      <w:r w:rsidRPr="450EAADF">
        <w:rPr>
          <w:sz w:val="22"/>
          <w:szCs w:val="22"/>
        </w:rPr>
        <w:t xml:space="preserve"> Ch. 113</w:t>
      </w:r>
      <w:r w:rsidR="6A06B2DC" w:rsidRPr="450EAADF">
        <w:rPr>
          <w:sz w:val="22"/>
          <w:szCs w:val="22"/>
        </w:rPr>
        <w:t xml:space="preserve"> establishes minimum </w:t>
      </w:r>
      <w:r w:rsidR="0830AD04" w:rsidRPr="450EAADF">
        <w:rPr>
          <w:sz w:val="22"/>
          <w:szCs w:val="22"/>
        </w:rPr>
        <w:t>standards</w:t>
      </w:r>
      <w:r w:rsidR="6A06B2DC" w:rsidRPr="450EAADF">
        <w:rPr>
          <w:sz w:val="22"/>
          <w:szCs w:val="22"/>
        </w:rPr>
        <w:t xml:space="preserve"> for the </w:t>
      </w:r>
      <w:r w:rsidR="04B62510" w:rsidRPr="450EAADF">
        <w:rPr>
          <w:sz w:val="22"/>
          <w:szCs w:val="22"/>
        </w:rPr>
        <w:t>licensing</w:t>
      </w:r>
      <w:r w:rsidR="6A06B2DC" w:rsidRPr="450EAADF">
        <w:rPr>
          <w:sz w:val="22"/>
          <w:szCs w:val="22"/>
        </w:rPr>
        <w:t xml:space="preserve"> of Resid</w:t>
      </w:r>
      <w:r w:rsidR="47B117A7" w:rsidRPr="450EAADF">
        <w:rPr>
          <w:sz w:val="22"/>
          <w:szCs w:val="22"/>
        </w:rPr>
        <w:t>en</w:t>
      </w:r>
      <w:r w:rsidR="6A06B2DC" w:rsidRPr="450EAADF">
        <w:rPr>
          <w:sz w:val="22"/>
          <w:szCs w:val="22"/>
        </w:rPr>
        <w:t>tial Care Facilities</w:t>
      </w:r>
      <w:r w:rsidR="5F5DFB75" w:rsidRPr="450EAADF">
        <w:rPr>
          <w:sz w:val="22"/>
          <w:szCs w:val="22"/>
        </w:rPr>
        <w:t>.</w:t>
      </w:r>
    </w:p>
    <w:p w14:paraId="7D445BF2" w14:textId="12DFD3D4" w:rsidR="00AD41BF" w:rsidRPr="0036195F" w:rsidRDefault="00AD41BF" w:rsidP="450EAADF">
      <w:pPr>
        <w:tabs>
          <w:tab w:val="left" w:pos="9090"/>
        </w:tabs>
        <w:rPr>
          <w:sz w:val="22"/>
          <w:szCs w:val="22"/>
        </w:rPr>
      </w:pPr>
    </w:p>
    <w:p w14:paraId="5722991C" w14:textId="7A3C9F70" w:rsidR="00AD41BF" w:rsidRPr="0036195F" w:rsidRDefault="005C72C9" w:rsidP="450EAADF">
      <w:pPr>
        <w:tabs>
          <w:tab w:val="left" w:pos="9090"/>
        </w:tabs>
        <w:rPr>
          <w:sz w:val="22"/>
          <w:szCs w:val="22"/>
        </w:rPr>
      </w:pPr>
      <w:r w:rsidRPr="450EAADF">
        <w:rPr>
          <w:sz w:val="22"/>
          <w:szCs w:val="22"/>
        </w:rPr>
        <w:t xml:space="preserve">Assisted Housing Facilities </w:t>
      </w:r>
      <w:r w:rsidR="0058634D" w:rsidRPr="450EAADF">
        <w:rPr>
          <w:sz w:val="22"/>
          <w:szCs w:val="22"/>
        </w:rPr>
        <w:t xml:space="preserve">provide </w:t>
      </w:r>
      <w:r w:rsidR="00F055AC" w:rsidRPr="450EAADF">
        <w:rPr>
          <w:sz w:val="22"/>
          <w:szCs w:val="22"/>
        </w:rPr>
        <w:t xml:space="preserve">housing, assistance with activities of daily living and instrumental activities of daily living, personal supervision, protection from environmental hazards, meals, diet care, care management and diversional or motivational activities, and may also provide </w:t>
      </w:r>
      <w:r w:rsidR="00605499" w:rsidRPr="450EAADF">
        <w:rPr>
          <w:sz w:val="22"/>
          <w:szCs w:val="22"/>
        </w:rPr>
        <w:t xml:space="preserve">medication administration and/or nursing services if licensed to do so under this rule. </w:t>
      </w:r>
      <w:r w:rsidR="0058634D" w:rsidRPr="450EAADF">
        <w:rPr>
          <w:sz w:val="22"/>
          <w:szCs w:val="22"/>
        </w:rPr>
        <w:t>These rules require that services be individualized to meet resident needs and encourage each resident’s right to independence, choice and decision making, while living in a safe environment</w:t>
      </w:r>
      <w:r w:rsidR="00AA582C" w:rsidRPr="450EAADF">
        <w:rPr>
          <w:sz w:val="22"/>
          <w:szCs w:val="22"/>
        </w:rPr>
        <w:t>.</w:t>
      </w:r>
    </w:p>
    <w:p w14:paraId="59E1263E" w14:textId="535BAEFF" w:rsidR="450EAADF" w:rsidRDefault="450EAADF" w:rsidP="450EAADF">
      <w:pPr>
        <w:tabs>
          <w:tab w:val="left" w:pos="9090"/>
        </w:tabs>
        <w:ind w:left="360"/>
        <w:rPr>
          <w:sz w:val="22"/>
          <w:szCs w:val="22"/>
        </w:rPr>
      </w:pPr>
    </w:p>
    <w:p w14:paraId="71EAC7EF" w14:textId="12BD3364" w:rsidR="0058634D" w:rsidRPr="0036195F" w:rsidRDefault="003F0767" w:rsidP="00E949B2">
      <w:pPr>
        <w:tabs>
          <w:tab w:val="left" w:pos="9090"/>
        </w:tabs>
        <w:rPr>
          <w:sz w:val="22"/>
          <w:szCs w:val="22"/>
        </w:rPr>
      </w:pPr>
      <w:r w:rsidRPr="450EAADF">
        <w:rPr>
          <w:sz w:val="22"/>
          <w:szCs w:val="22"/>
        </w:rPr>
        <w:t>F</w:t>
      </w:r>
      <w:r w:rsidR="00DE143B" w:rsidRPr="450EAADF">
        <w:rPr>
          <w:sz w:val="22"/>
          <w:szCs w:val="22"/>
        </w:rPr>
        <w:t xml:space="preserve">acilities </w:t>
      </w:r>
      <w:r w:rsidR="007C507B" w:rsidRPr="450EAADF">
        <w:rPr>
          <w:sz w:val="22"/>
          <w:szCs w:val="22"/>
        </w:rPr>
        <w:t xml:space="preserve">enrolled </w:t>
      </w:r>
      <w:r w:rsidR="00FD3748" w:rsidRPr="450EAADF">
        <w:rPr>
          <w:sz w:val="22"/>
          <w:szCs w:val="22"/>
        </w:rPr>
        <w:t xml:space="preserve">with the Office of MaineCare Services </w:t>
      </w:r>
      <w:r w:rsidR="005C1535" w:rsidRPr="450EAADF">
        <w:rPr>
          <w:sz w:val="22"/>
          <w:szCs w:val="22"/>
        </w:rPr>
        <w:t xml:space="preserve">and providing care to MaineCare members </w:t>
      </w:r>
      <w:r w:rsidR="00204DB8" w:rsidRPr="450EAADF">
        <w:rPr>
          <w:sz w:val="22"/>
          <w:szCs w:val="22"/>
        </w:rPr>
        <w:t xml:space="preserve">must meet the </w:t>
      </w:r>
      <w:r w:rsidR="002D7C3D" w:rsidRPr="450EAADF">
        <w:rPr>
          <w:sz w:val="22"/>
          <w:szCs w:val="22"/>
        </w:rPr>
        <w:t xml:space="preserve">relevant </w:t>
      </w:r>
      <w:r w:rsidR="00204DB8" w:rsidRPr="450EAADF">
        <w:rPr>
          <w:sz w:val="22"/>
          <w:szCs w:val="22"/>
        </w:rPr>
        <w:t xml:space="preserve">requirements of </w:t>
      </w:r>
      <w:r w:rsidR="00FD3748" w:rsidRPr="450EAADF">
        <w:rPr>
          <w:sz w:val="22"/>
          <w:szCs w:val="22"/>
        </w:rPr>
        <w:t xml:space="preserve">10-144 </w:t>
      </w:r>
      <w:r w:rsidR="00C10B88">
        <w:rPr>
          <w:sz w:val="22"/>
          <w:szCs w:val="22"/>
        </w:rPr>
        <w:t>C.M.R.</w:t>
      </w:r>
      <w:r w:rsidR="00FD3748" w:rsidRPr="450EAADF">
        <w:rPr>
          <w:sz w:val="22"/>
          <w:szCs w:val="22"/>
        </w:rPr>
        <w:t xml:space="preserve"> Ch. 101</w:t>
      </w:r>
      <w:r w:rsidR="003600EF" w:rsidRPr="450EAADF">
        <w:rPr>
          <w:sz w:val="22"/>
          <w:szCs w:val="22"/>
        </w:rPr>
        <w:t>,</w:t>
      </w:r>
      <w:r w:rsidR="002D7C3D" w:rsidRPr="450EAADF">
        <w:rPr>
          <w:sz w:val="22"/>
          <w:szCs w:val="22"/>
        </w:rPr>
        <w:t xml:space="preserve"> </w:t>
      </w:r>
      <w:r w:rsidR="00204DB8" w:rsidRPr="450EAADF">
        <w:rPr>
          <w:sz w:val="22"/>
          <w:szCs w:val="22"/>
        </w:rPr>
        <w:t>MaineCare Benefits Manual</w:t>
      </w:r>
      <w:r w:rsidR="003600EF" w:rsidRPr="450EAADF">
        <w:rPr>
          <w:sz w:val="22"/>
          <w:szCs w:val="22"/>
        </w:rPr>
        <w:t>,</w:t>
      </w:r>
      <w:r w:rsidR="00204DB8" w:rsidRPr="450EAADF">
        <w:rPr>
          <w:sz w:val="22"/>
          <w:szCs w:val="22"/>
        </w:rPr>
        <w:t xml:space="preserve"> in addition to the licensure requirements of a</w:t>
      </w:r>
      <w:r w:rsidR="002D7C3D" w:rsidRPr="450EAADF">
        <w:rPr>
          <w:sz w:val="22"/>
          <w:szCs w:val="22"/>
        </w:rPr>
        <w:t>n Ass</w:t>
      </w:r>
      <w:r w:rsidR="003600EF" w:rsidRPr="450EAADF">
        <w:rPr>
          <w:sz w:val="22"/>
          <w:szCs w:val="22"/>
        </w:rPr>
        <w:t>isted Housing Facility</w:t>
      </w:r>
      <w:r w:rsidR="00204DB8" w:rsidRPr="450EAADF">
        <w:rPr>
          <w:sz w:val="22"/>
          <w:szCs w:val="22"/>
        </w:rPr>
        <w:t>.</w:t>
      </w:r>
    </w:p>
    <w:p w14:paraId="5F8EE16B" w14:textId="77777777" w:rsidR="00172026" w:rsidRDefault="00172026" w:rsidP="0036195F">
      <w:pPr>
        <w:tabs>
          <w:tab w:val="left" w:pos="9090"/>
        </w:tabs>
        <w:rPr>
          <w:b/>
          <w:sz w:val="22"/>
          <w:szCs w:val="22"/>
        </w:rPr>
      </w:pPr>
    </w:p>
    <w:p w14:paraId="0C70BB98" w14:textId="1E64A4C0" w:rsidR="00984D81" w:rsidRDefault="007A4774" w:rsidP="007A4774">
      <w:pPr>
        <w:tabs>
          <w:tab w:val="left" w:pos="9090"/>
        </w:tabs>
        <w:rPr>
          <w:sz w:val="22"/>
          <w:szCs w:val="22"/>
        </w:rPr>
      </w:pPr>
      <w:r>
        <w:rPr>
          <w:sz w:val="22"/>
          <w:szCs w:val="22"/>
        </w:rPr>
        <w:t xml:space="preserve">In this rulemaking, the Department has discontinued the use of Level I-IV </w:t>
      </w:r>
      <w:r w:rsidR="00984D81">
        <w:rPr>
          <w:sz w:val="22"/>
          <w:szCs w:val="22"/>
        </w:rPr>
        <w:t xml:space="preserve">to distinguish </w:t>
      </w:r>
      <w:r w:rsidR="00D16CA4">
        <w:rPr>
          <w:sz w:val="22"/>
          <w:szCs w:val="22"/>
        </w:rPr>
        <w:t xml:space="preserve">among </w:t>
      </w:r>
      <w:r>
        <w:rPr>
          <w:sz w:val="22"/>
          <w:szCs w:val="22"/>
        </w:rPr>
        <w:t>residential care facilit</w:t>
      </w:r>
      <w:r w:rsidR="00984D81">
        <w:rPr>
          <w:sz w:val="22"/>
          <w:szCs w:val="22"/>
        </w:rPr>
        <w:t>ies</w:t>
      </w:r>
      <w:r>
        <w:rPr>
          <w:sz w:val="22"/>
          <w:szCs w:val="22"/>
        </w:rPr>
        <w:t xml:space="preserve">.  </w:t>
      </w:r>
      <w:r w:rsidR="00D16CA4">
        <w:rPr>
          <w:sz w:val="22"/>
          <w:szCs w:val="22"/>
        </w:rPr>
        <w:t>However, o</w:t>
      </w:r>
      <w:r>
        <w:rPr>
          <w:sz w:val="22"/>
          <w:szCs w:val="22"/>
        </w:rPr>
        <w:t xml:space="preserve">ther statutes and rules continue to use </w:t>
      </w:r>
      <w:r w:rsidR="00D16CA4">
        <w:rPr>
          <w:sz w:val="22"/>
          <w:szCs w:val="22"/>
        </w:rPr>
        <w:t>this terminology.  T</w:t>
      </w:r>
      <w:r w:rsidR="00984D81">
        <w:rPr>
          <w:sz w:val="22"/>
          <w:szCs w:val="22"/>
        </w:rPr>
        <w:t>he</w:t>
      </w:r>
      <w:r w:rsidR="00D16CA4">
        <w:rPr>
          <w:sz w:val="22"/>
          <w:szCs w:val="22"/>
        </w:rPr>
        <w:t>refore, the</w:t>
      </w:r>
      <w:r w:rsidR="00984D81">
        <w:rPr>
          <w:sz w:val="22"/>
          <w:szCs w:val="22"/>
        </w:rPr>
        <w:t xml:space="preserve"> rule </w:t>
      </w:r>
      <w:r w:rsidR="00D16CA4">
        <w:rPr>
          <w:sz w:val="22"/>
          <w:szCs w:val="22"/>
        </w:rPr>
        <w:t xml:space="preserve">includes the meaning of Level I-IV </w:t>
      </w:r>
      <w:r w:rsidR="00B70634">
        <w:rPr>
          <w:sz w:val="22"/>
          <w:szCs w:val="22"/>
        </w:rPr>
        <w:t>only</w:t>
      </w:r>
      <w:r w:rsidR="00984D81">
        <w:rPr>
          <w:sz w:val="22"/>
          <w:szCs w:val="22"/>
        </w:rPr>
        <w:t xml:space="preserve"> to clarify how other statutes and rules apply to facilities licensed under this rule:</w:t>
      </w:r>
    </w:p>
    <w:p w14:paraId="3DF4F30D" w14:textId="77777777" w:rsidR="00984D81" w:rsidRDefault="00984D81" w:rsidP="007A4774">
      <w:pPr>
        <w:tabs>
          <w:tab w:val="left" w:pos="9090"/>
        </w:tabs>
        <w:rPr>
          <w:sz w:val="22"/>
          <w:szCs w:val="22"/>
        </w:rPr>
      </w:pPr>
    </w:p>
    <w:p w14:paraId="2E39B3BC" w14:textId="77777777" w:rsidR="00984D81" w:rsidRDefault="00984D81" w:rsidP="00134E62">
      <w:pPr>
        <w:tabs>
          <w:tab w:val="left" w:pos="9090"/>
        </w:tabs>
        <w:rPr>
          <w:sz w:val="22"/>
          <w:szCs w:val="22"/>
        </w:rPr>
      </w:pPr>
      <w:r>
        <w:rPr>
          <w:sz w:val="22"/>
          <w:szCs w:val="22"/>
        </w:rPr>
        <w:t>Level I – a facility with a licensed capacity of one (1) or two (2) residents.</w:t>
      </w:r>
    </w:p>
    <w:p w14:paraId="72F48B0A" w14:textId="77777777" w:rsidR="00984D81" w:rsidRDefault="00984D81" w:rsidP="00134E62">
      <w:pPr>
        <w:tabs>
          <w:tab w:val="left" w:pos="9090"/>
        </w:tabs>
        <w:rPr>
          <w:sz w:val="22"/>
          <w:szCs w:val="22"/>
        </w:rPr>
      </w:pPr>
    </w:p>
    <w:p w14:paraId="23E2E781" w14:textId="3B464B4A" w:rsidR="007A4774" w:rsidRDefault="00984D81" w:rsidP="00134E62">
      <w:pPr>
        <w:tabs>
          <w:tab w:val="left" w:pos="9090"/>
        </w:tabs>
        <w:rPr>
          <w:sz w:val="22"/>
          <w:szCs w:val="22"/>
        </w:rPr>
      </w:pPr>
      <w:r>
        <w:rPr>
          <w:sz w:val="22"/>
          <w:szCs w:val="22"/>
        </w:rPr>
        <w:t>Level II – a facility with a licensed capacity of three (3) to six (6) residents.</w:t>
      </w:r>
    </w:p>
    <w:p w14:paraId="7FD3F542" w14:textId="77777777" w:rsidR="00984D81" w:rsidRDefault="00984D81" w:rsidP="00134E62">
      <w:pPr>
        <w:tabs>
          <w:tab w:val="left" w:pos="9090"/>
        </w:tabs>
        <w:rPr>
          <w:sz w:val="22"/>
          <w:szCs w:val="22"/>
        </w:rPr>
      </w:pPr>
    </w:p>
    <w:p w14:paraId="7B6F65FB" w14:textId="112793A5" w:rsidR="00984D81" w:rsidRDefault="00984D81" w:rsidP="00134E62">
      <w:pPr>
        <w:tabs>
          <w:tab w:val="left" w:pos="9090"/>
        </w:tabs>
        <w:rPr>
          <w:sz w:val="22"/>
          <w:szCs w:val="22"/>
        </w:rPr>
      </w:pPr>
      <w:r>
        <w:rPr>
          <w:sz w:val="22"/>
          <w:szCs w:val="22"/>
        </w:rPr>
        <w:t>Level III - a facility with a licensed capacity of three (3) to (6) residents and which employs three (3) or more persons who are not owners and are not related to the owner.</w:t>
      </w:r>
    </w:p>
    <w:p w14:paraId="2573DDC5" w14:textId="77777777" w:rsidR="00984D81" w:rsidRDefault="00984D81" w:rsidP="00134E62">
      <w:pPr>
        <w:tabs>
          <w:tab w:val="left" w:pos="9090"/>
        </w:tabs>
        <w:rPr>
          <w:sz w:val="22"/>
          <w:szCs w:val="22"/>
        </w:rPr>
      </w:pPr>
    </w:p>
    <w:p w14:paraId="778D8541" w14:textId="51FFED53" w:rsidR="00984D81" w:rsidRPr="006C4111" w:rsidRDefault="00984D81" w:rsidP="00134E62">
      <w:pPr>
        <w:tabs>
          <w:tab w:val="left" w:pos="9090"/>
        </w:tabs>
        <w:rPr>
          <w:sz w:val="22"/>
          <w:szCs w:val="22"/>
        </w:rPr>
      </w:pPr>
      <w:r>
        <w:rPr>
          <w:sz w:val="22"/>
          <w:szCs w:val="22"/>
        </w:rPr>
        <w:t>Level IV – a facility with a licensed capacity of more than (6) residents.</w:t>
      </w:r>
    </w:p>
    <w:p w14:paraId="3C2CE70D" w14:textId="77777777" w:rsidR="007A4774" w:rsidRPr="0036195F" w:rsidRDefault="007A4774" w:rsidP="0036195F">
      <w:pPr>
        <w:tabs>
          <w:tab w:val="left" w:pos="9090"/>
        </w:tabs>
        <w:rPr>
          <w:b/>
          <w:sz w:val="22"/>
          <w:szCs w:val="22"/>
        </w:rPr>
      </w:pPr>
    </w:p>
    <w:p w14:paraId="71C7E8F9" w14:textId="6904AC2C" w:rsidR="00790684" w:rsidRPr="0036195F" w:rsidRDefault="00172026" w:rsidP="0036195F">
      <w:pPr>
        <w:rPr>
          <w:sz w:val="22"/>
          <w:szCs w:val="22"/>
        </w:rPr>
      </w:pPr>
      <w:r w:rsidRPr="0036195F">
        <w:rPr>
          <w:b/>
          <w:sz w:val="22"/>
          <w:szCs w:val="22"/>
        </w:rPr>
        <w:t>B.</w:t>
      </w:r>
      <w:r w:rsidR="0036195F">
        <w:rPr>
          <w:b/>
          <w:sz w:val="22"/>
          <w:szCs w:val="22"/>
        </w:rPr>
        <w:tab/>
      </w:r>
      <w:r w:rsidR="0058634D" w:rsidRPr="0036195F">
        <w:rPr>
          <w:b/>
          <w:sz w:val="22"/>
          <w:szCs w:val="22"/>
        </w:rPr>
        <w:t>Definitions</w:t>
      </w:r>
      <w:r w:rsidRPr="0036195F">
        <w:rPr>
          <w:sz w:val="22"/>
          <w:szCs w:val="22"/>
        </w:rPr>
        <w:t xml:space="preserve">. </w:t>
      </w:r>
      <w:r w:rsidR="0058634D" w:rsidRPr="0036195F">
        <w:rPr>
          <w:sz w:val="22"/>
          <w:szCs w:val="22"/>
        </w:rPr>
        <w:t>The following terms have the meanings as specified.</w:t>
      </w:r>
    </w:p>
    <w:p w14:paraId="1D419C09" w14:textId="77777777" w:rsidR="0058634D" w:rsidRPr="0036195F" w:rsidRDefault="0058634D" w:rsidP="0036195F">
      <w:pPr>
        <w:tabs>
          <w:tab w:val="left" w:pos="9090"/>
        </w:tabs>
        <w:rPr>
          <w:sz w:val="22"/>
          <w:szCs w:val="22"/>
        </w:rPr>
      </w:pPr>
    </w:p>
    <w:p w14:paraId="790BB73E" w14:textId="063DE089" w:rsidR="00790684" w:rsidRPr="008777D8" w:rsidRDefault="0058634D" w:rsidP="007D79D0">
      <w:pPr>
        <w:pStyle w:val="ListParagraph"/>
        <w:numPr>
          <w:ilvl w:val="0"/>
          <w:numId w:val="218"/>
        </w:numPr>
        <w:tabs>
          <w:tab w:val="left" w:pos="9090"/>
        </w:tabs>
        <w:spacing w:after="0" w:line="240" w:lineRule="auto"/>
        <w:ind w:left="734" w:hanging="194"/>
        <w:rPr>
          <w:rFonts w:ascii="Times New Roman" w:hAnsi="Times New Roman" w:cs="Times New Roman"/>
        </w:rPr>
      </w:pPr>
      <w:r w:rsidRPr="008777D8">
        <w:rPr>
          <w:rFonts w:ascii="Times New Roman" w:hAnsi="Times New Roman" w:cs="Times New Roman"/>
        </w:rPr>
        <w:t>“</w:t>
      </w:r>
      <w:r w:rsidRPr="008777D8">
        <w:rPr>
          <w:rFonts w:ascii="Times New Roman" w:hAnsi="Times New Roman" w:cs="Times New Roman"/>
          <w:b/>
        </w:rPr>
        <w:t>Abuse</w:t>
      </w:r>
      <w:r w:rsidRPr="008777D8">
        <w:rPr>
          <w:rFonts w:ascii="Times New Roman" w:hAnsi="Times New Roman" w:cs="Times New Roman"/>
        </w:rPr>
        <w:t xml:space="preserve">” means the </w:t>
      </w:r>
      <w:r w:rsidR="00DC04E3" w:rsidRPr="00380397">
        <w:rPr>
          <w:rFonts w:ascii="Times New Roman" w:hAnsi="Times New Roman" w:cs="Times New Roman"/>
        </w:rPr>
        <w:t>will</w:t>
      </w:r>
      <w:r w:rsidR="00D741C7" w:rsidRPr="00380397">
        <w:rPr>
          <w:rFonts w:ascii="Times New Roman" w:hAnsi="Times New Roman" w:cs="Times New Roman"/>
        </w:rPr>
        <w:t>ful</w:t>
      </w:r>
      <w:r w:rsidR="00D741C7">
        <w:rPr>
          <w:rFonts w:ascii="Times New Roman" w:hAnsi="Times New Roman" w:cs="Times New Roman"/>
        </w:rPr>
        <w:t xml:space="preserve"> </w:t>
      </w:r>
      <w:r w:rsidRPr="008777D8">
        <w:rPr>
          <w:rFonts w:ascii="Times New Roman" w:hAnsi="Times New Roman" w:cs="Times New Roman"/>
        </w:rPr>
        <w:t xml:space="preserve">infliction of injury, unreasonable confinement, intimidation or cruel punishment </w:t>
      </w:r>
      <w:r w:rsidR="00385DD0" w:rsidRPr="00385DD0">
        <w:rPr>
          <w:rFonts w:ascii="Times New Roman" w:hAnsi="Times New Roman" w:cs="Times New Roman"/>
        </w:rPr>
        <w:t xml:space="preserve">that causes or is likely to cause </w:t>
      </w:r>
      <w:r w:rsidRPr="008777D8">
        <w:rPr>
          <w:rFonts w:ascii="Times New Roman" w:hAnsi="Times New Roman" w:cs="Times New Roman"/>
        </w:rPr>
        <w:t>physical harm or pain or mental anguish</w:t>
      </w:r>
      <w:r w:rsidR="00385DD0">
        <w:rPr>
          <w:rFonts w:ascii="Times New Roman" w:hAnsi="Times New Roman" w:cs="Times New Roman"/>
        </w:rPr>
        <w:t>;</w:t>
      </w:r>
      <w:r w:rsidRPr="008777D8">
        <w:rPr>
          <w:rFonts w:ascii="Times New Roman" w:hAnsi="Times New Roman" w:cs="Times New Roman"/>
        </w:rPr>
        <w:t xml:space="preserve"> sexual abuse or </w:t>
      </w:r>
      <w:r w:rsidR="00385DD0">
        <w:rPr>
          <w:rFonts w:ascii="Times New Roman" w:hAnsi="Times New Roman" w:cs="Times New Roman"/>
        </w:rPr>
        <w:t xml:space="preserve">sexual </w:t>
      </w:r>
      <w:r w:rsidRPr="008777D8">
        <w:rPr>
          <w:rFonts w:ascii="Times New Roman" w:hAnsi="Times New Roman" w:cs="Times New Roman"/>
        </w:rPr>
        <w:t>exploitation</w:t>
      </w:r>
      <w:r w:rsidR="00385DD0">
        <w:rPr>
          <w:rFonts w:ascii="Times New Roman" w:hAnsi="Times New Roman" w:cs="Times New Roman"/>
        </w:rPr>
        <w:t>;</w:t>
      </w:r>
      <w:r w:rsidRPr="008777D8">
        <w:rPr>
          <w:rFonts w:ascii="Times New Roman" w:hAnsi="Times New Roman" w:cs="Times New Roman"/>
        </w:rPr>
        <w:t xml:space="preserve"> </w:t>
      </w:r>
      <w:r w:rsidR="002D50E7">
        <w:rPr>
          <w:rFonts w:ascii="Times New Roman" w:hAnsi="Times New Roman" w:cs="Times New Roman"/>
        </w:rPr>
        <w:t xml:space="preserve">financial exploitation; </w:t>
      </w:r>
      <w:r w:rsidRPr="008777D8">
        <w:rPr>
          <w:rFonts w:ascii="Times New Roman" w:hAnsi="Times New Roman" w:cs="Times New Roman"/>
        </w:rPr>
        <w:t>or the</w:t>
      </w:r>
      <w:r w:rsidR="00385DD0" w:rsidRPr="00385DD0">
        <w:rPr>
          <w:rFonts w:ascii="Times New Roman" w:hAnsi="Times New Roman" w:cs="Times New Roman"/>
        </w:rPr>
        <w:t xml:space="preserve"> </w:t>
      </w:r>
      <w:r w:rsidR="002D50E7">
        <w:rPr>
          <w:rFonts w:ascii="Times New Roman" w:hAnsi="Times New Roman" w:cs="Times New Roman"/>
        </w:rPr>
        <w:t xml:space="preserve">intentional, knowing or reckless </w:t>
      </w:r>
      <w:r w:rsidRPr="008777D8">
        <w:rPr>
          <w:rFonts w:ascii="Times New Roman" w:hAnsi="Times New Roman" w:cs="Times New Roman"/>
        </w:rPr>
        <w:t>deprivation of essential needs.</w:t>
      </w:r>
      <w:r w:rsidR="00C82F2E">
        <w:rPr>
          <w:rFonts w:ascii="Times New Roman" w:hAnsi="Times New Roman" w:cs="Times New Roman"/>
        </w:rPr>
        <w:t xml:space="preserve"> </w:t>
      </w:r>
      <w:r w:rsidR="00C82F2E" w:rsidRPr="00C82F2E">
        <w:rPr>
          <w:rFonts w:ascii="Times New Roman" w:hAnsi="Times New Roman" w:cs="Times New Roman"/>
        </w:rPr>
        <w:t xml:space="preserve">Abuse includes acts and omissions.  </w:t>
      </w:r>
    </w:p>
    <w:p w14:paraId="5181CBA5" w14:textId="77777777" w:rsidR="0058634D" w:rsidRPr="008777D8" w:rsidRDefault="0058634D" w:rsidP="001E3A08">
      <w:pPr>
        <w:tabs>
          <w:tab w:val="left" w:pos="9090"/>
        </w:tabs>
        <w:ind w:left="734" w:hanging="374"/>
        <w:rPr>
          <w:sz w:val="22"/>
          <w:szCs w:val="22"/>
        </w:rPr>
      </w:pPr>
    </w:p>
    <w:p w14:paraId="7B6E582C" w14:textId="2C8783B3" w:rsidR="0058634D" w:rsidRDefault="0058634D" w:rsidP="007D79D0">
      <w:pPr>
        <w:pStyle w:val="ListParagraph"/>
        <w:numPr>
          <w:ilvl w:val="0"/>
          <w:numId w:val="218"/>
        </w:numPr>
        <w:tabs>
          <w:tab w:val="left" w:pos="9090"/>
        </w:tabs>
        <w:spacing w:after="0" w:line="240" w:lineRule="auto"/>
        <w:ind w:left="734" w:hanging="194"/>
        <w:rPr>
          <w:rFonts w:ascii="Times New Roman" w:hAnsi="Times New Roman" w:cs="Times New Roman"/>
        </w:rPr>
      </w:pPr>
      <w:bookmarkStart w:id="0" w:name="_Hlk41465231"/>
      <w:r w:rsidRPr="008777D8">
        <w:rPr>
          <w:rFonts w:ascii="Times New Roman" w:hAnsi="Times New Roman" w:cs="Times New Roman"/>
        </w:rPr>
        <w:t>“</w:t>
      </w:r>
      <w:r w:rsidRPr="008777D8">
        <w:rPr>
          <w:rFonts w:ascii="Times New Roman" w:hAnsi="Times New Roman" w:cs="Times New Roman"/>
          <w:b/>
        </w:rPr>
        <w:t>Activities of Daily Living</w:t>
      </w:r>
      <w:r w:rsidR="002408A5" w:rsidRPr="008777D8">
        <w:rPr>
          <w:rFonts w:ascii="Times New Roman" w:hAnsi="Times New Roman" w:cs="Times New Roman"/>
          <w:b/>
        </w:rPr>
        <w:t>”</w:t>
      </w:r>
      <w:r w:rsidRPr="008777D8">
        <w:rPr>
          <w:rFonts w:ascii="Times New Roman" w:hAnsi="Times New Roman" w:cs="Times New Roman"/>
          <w:b/>
        </w:rPr>
        <w:t xml:space="preserve"> </w:t>
      </w:r>
      <w:r w:rsidRPr="008777D8">
        <w:rPr>
          <w:rFonts w:ascii="Times New Roman" w:hAnsi="Times New Roman" w:cs="Times New Roman"/>
          <w:bCs/>
        </w:rPr>
        <w:t>(ADLs)</w:t>
      </w:r>
      <w:r w:rsidRPr="008777D8">
        <w:rPr>
          <w:rFonts w:ascii="Times New Roman" w:hAnsi="Times New Roman" w:cs="Times New Roman"/>
        </w:rPr>
        <w:t xml:space="preserve"> means tasks routinely performed by a person to maintain bodily functions, including bed mobility, transfers, locomotion, dressing, eating, toileting, bathing and personal hygiene.</w:t>
      </w:r>
    </w:p>
    <w:p w14:paraId="65D4236C" w14:textId="77777777" w:rsidR="00423808" w:rsidRDefault="00423808" w:rsidP="00AE28C9">
      <w:pPr>
        <w:pStyle w:val="ListParagraph"/>
        <w:tabs>
          <w:tab w:val="left" w:pos="9090"/>
        </w:tabs>
        <w:spacing w:after="0" w:line="240" w:lineRule="auto"/>
        <w:ind w:left="734" w:hanging="194"/>
        <w:rPr>
          <w:rFonts w:ascii="Times New Roman" w:hAnsi="Times New Roman" w:cs="Times New Roman"/>
        </w:rPr>
      </w:pPr>
    </w:p>
    <w:p w14:paraId="0A815B02" w14:textId="035318B5" w:rsidR="008A4FAB" w:rsidRDefault="008A4FAB" w:rsidP="007D79D0">
      <w:pPr>
        <w:pStyle w:val="ListParagraph"/>
        <w:numPr>
          <w:ilvl w:val="0"/>
          <w:numId w:val="218"/>
        </w:numPr>
        <w:tabs>
          <w:tab w:val="left" w:pos="9090"/>
        </w:tabs>
        <w:spacing w:after="0" w:line="240" w:lineRule="auto"/>
        <w:ind w:left="734" w:hanging="194"/>
        <w:rPr>
          <w:rFonts w:ascii="Times New Roman" w:hAnsi="Times New Roman" w:cs="Times New Roman"/>
        </w:rPr>
      </w:pPr>
      <w:bookmarkStart w:id="1" w:name="_Hlk179195947"/>
      <w:r w:rsidRPr="004F54BE">
        <w:rPr>
          <w:rFonts w:ascii="Times New Roman" w:hAnsi="Times New Roman" w:cs="Times New Roman"/>
          <w:b/>
          <w:bCs/>
        </w:rPr>
        <w:lastRenderedPageBreak/>
        <w:t xml:space="preserve">Adequate </w:t>
      </w:r>
      <w:r w:rsidR="001D658F">
        <w:rPr>
          <w:rFonts w:ascii="Times New Roman" w:hAnsi="Times New Roman" w:cs="Times New Roman"/>
          <w:b/>
          <w:bCs/>
        </w:rPr>
        <w:t>l</w:t>
      </w:r>
      <w:r w:rsidRPr="00422B26">
        <w:rPr>
          <w:rFonts w:ascii="Times New Roman" w:hAnsi="Times New Roman" w:cs="Times New Roman"/>
          <w:b/>
          <w:bCs/>
        </w:rPr>
        <w:t>ighting</w:t>
      </w:r>
      <w:r w:rsidRPr="008A4FAB">
        <w:rPr>
          <w:rFonts w:ascii="Times New Roman" w:hAnsi="Times New Roman" w:cs="Times New Roman"/>
        </w:rPr>
        <w:t xml:space="preserve"> </w:t>
      </w:r>
      <w:r>
        <w:rPr>
          <w:rFonts w:ascii="Times New Roman" w:hAnsi="Times New Roman" w:cs="Times New Roman"/>
        </w:rPr>
        <w:t>means</w:t>
      </w:r>
      <w:r w:rsidRPr="008A4FAB">
        <w:rPr>
          <w:rFonts w:ascii="Times New Roman" w:hAnsi="Times New Roman" w:cs="Times New Roman"/>
        </w:rPr>
        <w:t xml:space="preserve"> </w:t>
      </w:r>
      <w:r>
        <w:rPr>
          <w:rFonts w:ascii="Times New Roman" w:hAnsi="Times New Roman" w:cs="Times New Roman"/>
        </w:rPr>
        <w:t>i</w:t>
      </w:r>
      <w:r w:rsidRPr="008A4FAB">
        <w:rPr>
          <w:rFonts w:ascii="Times New Roman" w:hAnsi="Times New Roman" w:cs="Times New Roman"/>
        </w:rPr>
        <w:t>llumination provid</w:t>
      </w:r>
      <w:r>
        <w:rPr>
          <w:rFonts w:ascii="Times New Roman" w:hAnsi="Times New Roman" w:cs="Times New Roman"/>
        </w:rPr>
        <w:t>ing</w:t>
      </w:r>
      <w:r w:rsidRPr="008A4FAB">
        <w:rPr>
          <w:rFonts w:ascii="Times New Roman" w:hAnsi="Times New Roman" w:cs="Times New Roman"/>
        </w:rPr>
        <w:t xml:space="preserve"> sufficient light levels to ensure that objects and surroundings are clearly visible</w:t>
      </w:r>
      <w:r w:rsidR="003F6E6F">
        <w:rPr>
          <w:rFonts w:ascii="Times New Roman" w:hAnsi="Times New Roman" w:cs="Times New Roman"/>
        </w:rPr>
        <w:t xml:space="preserve"> </w:t>
      </w:r>
      <w:r w:rsidR="000C1C46">
        <w:rPr>
          <w:rFonts w:ascii="Times New Roman" w:hAnsi="Times New Roman" w:cs="Times New Roman"/>
        </w:rPr>
        <w:t xml:space="preserve">to </w:t>
      </w:r>
      <w:r w:rsidR="003F6E6F">
        <w:rPr>
          <w:rFonts w:ascii="Times New Roman" w:hAnsi="Times New Roman" w:cs="Times New Roman"/>
        </w:rPr>
        <w:t>allow</w:t>
      </w:r>
      <w:r w:rsidR="00202FE2">
        <w:rPr>
          <w:rFonts w:ascii="Times New Roman" w:hAnsi="Times New Roman" w:cs="Times New Roman"/>
        </w:rPr>
        <w:t xml:space="preserve"> for</w:t>
      </w:r>
      <w:r w:rsidR="000C1C46">
        <w:rPr>
          <w:rFonts w:ascii="Times New Roman" w:hAnsi="Times New Roman" w:cs="Times New Roman"/>
        </w:rPr>
        <w:t xml:space="preserve"> safe movement </w:t>
      </w:r>
      <w:r w:rsidR="00202FE2">
        <w:rPr>
          <w:rFonts w:ascii="Times New Roman" w:hAnsi="Times New Roman" w:cs="Times New Roman"/>
        </w:rPr>
        <w:t xml:space="preserve">by residents and staff, </w:t>
      </w:r>
      <w:r w:rsidR="000C1C46">
        <w:rPr>
          <w:rFonts w:ascii="Times New Roman" w:hAnsi="Times New Roman" w:cs="Times New Roman"/>
        </w:rPr>
        <w:t>and</w:t>
      </w:r>
      <w:r w:rsidR="003F6E6F">
        <w:rPr>
          <w:rFonts w:ascii="Times New Roman" w:hAnsi="Times New Roman" w:cs="Times New Roman"/>
        </w:rPr>
        <w:t xml:space="preserve"> for </w:t>
      </w:r>
      <w:r w:rsidRPr="008A4FAB">
        <w:rPr>
          <w:rFonts w:ascii="Times New Roman" w:hAnsi="Times New Roman" w:cs="Times New Roman"/>
        </w:rPr>
        <w:t>tasks</w:t>
      </w:r>
      <w:r w:rsidR="00CA36B9">
        <w:rPr>
          <w:rFonts w:ascii="Times New Roman" w:hAnsi="Times New Roman" w:cs="Times New Roman"/>
        </w:rPr>
        <w:t xml:space="preserve"> and</w:t>
      </w:r>
      <w:r w:rsidRPr="008A4FAB">
        <w:rPr>
          <w:rFonts w:ascii="Times New Roman" w:hAnsi="Times New Roman" w:cs="Times New Roman"/>
        </w:rPr>
        <w:t xml:space="preserve"> activities</w:t>
      </w:r>
      <w:r w:rsidR="00CA36B9">
        <w:rPr>
          <w:rFonts w:ascii="Times New Roman" w:hAnsi="Times New Roman" w:cs="Times New Roman"/>
        </w:rPr>
        <w:t xml:space="preserve"> to be completed</w:t>
      </w:r>
      <w:r w:rsidR="00557765" w:rsidRPr="00557765">
        <w:rPr>
          <w:rFonts w:ascii="Times New Roman" w:hAnsi="Times New Roman" w:cs="Times New Roman"/>
        </w:rPr>
        <w:t xml:space="preserve"> </w:t>
      </w:r>
      <w:r w:rsidR="00557765" w:rsidRPr="008A4FAB">
        <w:rPr>
          <w:rFonts w:ascii="Times New Roman" w:hAnsi="Times New Roman" w:cs="Times New Roman"/>
        </w:rPr>
        <w:t>without causing strain on the eyes</w:t>
      </w:r>
      <w:r w:rsidRPr="008A4FAB">
        <w:rPr>
          <w:rFonts w:ascii="Times New Roman" w:hAnsi="Times New Roman" w:cs="Times New Roman"/>
        </w:rPr>
        <w:t>.</w:t>
      </w:r>
    </w:p>
    <w:p w14:paraId="6955631F" w14:textId="77777777" w:rsidR="00157B0E" w:rsidRPr="00422B26" w:rsidRDefault="00157B0E" w:rsidP="00157B0E">
      <w:pPr>
        <w:pStyle w:val="ListParagraph"/>
        <w:tabs>
          <w:tab w:val="left" w:pos="9090"/>
        </w:tabs>
        <w:spacing w:after="0" w:line="240" w:lineRule="auto"/>
        <w:ind w:left="734"/>
        <w:rPr>
          <w:rFonts w:ascii="Times New Roman" w:hAnsi="Times New Roman" w:cs="Times New Roman"/>
        </w:rPr>
      </w:pPr>
    </w:p>
    <w:p w14:paraId="3D9F3848" w14:textId="2B40B439" w:rsidR="00423808" w:rsidRPr="008777D8" w:rsidRDefault="00061087" w:rsidP="007D79D0">
      <w:pPr>
        <w:pStyle w:val="ListParagraph"/>
        <w:numPr>
          <w:ilvl w:val="0"/>
          <w:numId w:val="218"/>
        </w:numPr>
        <w:tabs>
          <w:tab w:val="left" w:pos="9090"/>
        </w:tabs>
        <w:spacing w:after="0" w:line="240" w:lineRule="auto"/>
        <w:ind w:left="734" w:hanging="194"/>
        <w:rPr>
          <w:rFonts w:ascii="Times New Roman" w:hAnsi="Times New Roman" w:cs="Times New Roman"/>
        </w:rPr>
      </w:pPr>
      <w:r w:rsidRPr="00B50F8F">
        <w:rPr>
          <w:rFonts w:ascii="Times New Roman" w:hAnsi="Times New Roman" w:cs="Times New Roman"/>
          <w:b/>
          <w:bCs/>
        </w:rPr>
        <w:t>“Administrator”</w:t>
      </w:r>
      <w:r>
        <w:rPr>
          <w:rFonts w:ascii="Times New Roman" w:hAnsi="Times New Roman" w:cs="Times New Roman"/>
        </w:rPr>
        <w:t xml:space="preserve"> </w:t>
      </w:r>
      <w:bookmarkEnd w:id="1"/>
      <w:r>
        <w:rPr>
          <w:rFonts w:ascii="Times New Roman" w:hAnsi="Times New Roman" w:cs="Times New Roman"/>
        </w:rPr>
        <w:t xml:space="preserve">means the person responsible for the </w:t>
      </w:r>
      <w:r w:rsidR="0044005B">
        <w:rPr>
          <w:rFonts w:ascii="Times New Roman" w:hAnsi="Times New Roman" w:cs="Times New Roman"/>
        </w:rPr>
        <w:t>management of a licensed assisted housing fa</w:t>
      </w:r>
      <w:r w:rsidR="002C2915">
        <w:rPr>
          <w:rFonts w:ascii="Times New Roman" w:hAnsi="Times New Roman" w:cs="Times New Roman"/>
        </w:rPr>
        <w:t xml:space="preserve">cility, including compliance with this rule. </w:t>
      </w:r>
    </w:p>
    <w:bookmarkEnd w:id="0"/>
    <w:p w14:paraId="53398B04" w14:textId="77777777" w:rsidR="0058634D" w:rsidRPr="008777D8" w:rsidRDefault="0058634D" w:rsidP="00AE28C9">
      <w:pPr>
        <w:tabs>
          <w:tab w:val="left" w:pos="9090"/>
        </w:tabs>
        <w:ind w:left="734" w:hanging="194"/>
        <w:rPr>
          <w:sz w:val="22"/>
          <w:szCs w:val="22"/>
        </w:rPr>
      </w:pPr>
    </w:p>
    <w:p w14:paraId="6196FC2E" w14:textId="1FD08D96" w:rsidR="0058634D" w:rsidRPr="008777D8" w:rsidRDefault="0058634D" w:rsidP="007D79D0">
      <w:pPr>
        <w:pStyle w:val="ListParagraph"/>
        <w:numPr>
          <w:ilvl w:val="0"/>
          <w:numId w:val="218"/>
        </w:numPr>
        <w:tabs>
          <w:tab w:val="left" w:pos="9090"/>
        </w:tabs>
        <w:spacing w:after="0" w:line="240" w:lineRule="auto"/>
        <w:ind w:left="734" w:hanging="194"/>
        <w:rPr>
          <w:rFonts w:ascii="Times New Roman" w:hAnsi="Times New Roman" w:cs="Times New Roman"/>
        </w:rPr>
      </w:pPr>
      <w:r w:rsidRPr="008777D8">
        <w:rPr>
          <w:rFonts w:ascii="Times New Roman" w:hAnsi="Times New Roman" w:cs="Times New Roman"/>
          <w:b/>
        </w:rPr>
        <w:t>“Adult Day Services”</w:t>
      </w:r>
      <w:r w:rsidRPr="008777D8">
        <w:rPr>
          <w:rFonts w:ascii="Times New Roman" w:hAnsi="Times New Roman" w:cs="Times New Roman"/>
        </w:rPr>
        <w:t xml:space="preserve"> means the care and supervision of consumers who attend the facility during daytime or nighttime hours but are not residents of the facility.</w:t>
      </w:r>
    </w:p>
    <w:p w14:paraId="785567D8" w14:textId="77777777" w:rsidR="0058634D" w:rsidRPr="008777D8" w:rsidRDefault="0058634D" w:rsidP="00AE28C9">
      <w:pPr>
        <w:tabs>
          <w:tab w:val="left" w:pos="9090"/>
        </w:tabs>
        <w:ind w:left="734" w:hanging="194"/>
        <w:rPr>
          <w:sz w:val="22"/>
          <w:szCs w:val="22"/>
        </w:rPr>
      </w:pPr>
    </w:p>
    <w:p w14:paraId="7F7DC253" w14:textId="2F1A7661" w:rsidR="0058634D" w:rsidRPr="009C5EDF" w:rsidRDefault="0058634D" w:rsidP="007D79D0">
      <w:pPr>
        <w:pStyle w:val="ListParagraph"/>
        <w:numPr>
          <w:ilvl w:val="0"/>
          <w:numId w:val="218"/>
        </w:numPr>
        <w:tabs>
          <w:tab w:val="left" w:pos="9090"/>
        </w:tabs>
        <w:spacing w:after="0" w:line="240" w:lineRule="auto"/>
        <w:ind w:left="734" w:hanging="194"/>
        <w:rPr>
          <w:rFonts w:ascii="Times New Roman" w:hAnsi="Times New Roman" w:cs="Times New Roman"/>
        </w:rPr>
      </w:pPr>
      <w:r w:rsidRPr="009C5EDF">
        <w:rPr>
          <w:rFonts w:ascii="Times New Roman" w:hAnsi="Times New Roman" w:cs="Times New Roman"/>
        </w:rPr>
        <w:t>“</w:t>
      </w:r>
      <w:r w:rsidRPr="009C5EDF">
        <w:rPr>
          <w:rFonts w:ascii="Times New Roman" w:hAnsi="Times New Roman" w:cs="Times New Roman"/>
          <w:b/>
        </w:rPr>
        <w:t xml:space="preserve">Advance Directive” </w:t>
      </w:r>
      <w:bookmarkStart w:id="2" w:name="_Hlk187279547"/>
      <w:r w:rsidRPr="009C5EDF">
        <w:rPr>
          <w:rFonts w:ascii="Times New Roman" w:hAnsi="Times New Roman" w:cs="Times New Roman"/>
        </w:rPr>
        <w:t>means a</w:t>
      </w:r>
      <w:r w:rsidR="001A2C47" w:rsidRPr="009C5EDF">
        <w:rPr>
          <w:rFonts w:ascii="Times New Roman" w:hAnsi="Times New Roman" w:cs="Times New Roman"/>
        </w:rPr>
        <w:t>n individual instruction from, or a power of attorney for health care by, an individual with capacity as described in 18-C M.R.S. §</w:t>
      </w:r>
      <w:r w:rsidRPr="009C5EDF">
        <w:rPr>
          <w:rFonts w:ascii="Times New Roman" w:hAnsi="Times New Roman" w:cs="Times New Roman"/>
        </w:rPr>
        <w:t xml:space="preserve"> </w:t>
      </w:r>
      <w:r w:rsidR="001A2C47" w:rsidRPr="009C5EDF">
        <w:rPr>
          <w:rFonts w:ascii="Times New Roman" w:hAnsi="Times New Roman" w:cs="Times New Roman"/>
        </w:rPr>
        <w:t xml:space="preserve">5-802 et. seq. </w:t>
      </w:r>
      <w:bookmarkEnd w:id="2"/>
    </w:p>
    <w:p w14:paraId="569983FB" w14:textId="77777777" w:rsidR="0058634D" w:rsidRPr="008777D8" w:rsidRDefault="0058634D" w:rsidP="00AE28C9">
      <w:pPr>
        <w:tabs>
          <w:tab w:val="left" w:pos="9090"/>
        </w:tabs>
        <w:rPr>
          <w:b/>
          <w:sz w:val="22"/>
          <w:szCs w:val="22"/>
        </w:rPr>
      </w:pPr>
    </w:p>
    <w:p w14:paraId="5A69052E" w14:textId="459BCD49" w:rsidR="0058634D" w:rsidRPr="008777D8" w:rsidRDefault="0058634D" w:rsidP="007D79D0">
      <w:pPr>
        <w:pStyle w:val="ListParagraph"/>
        <w:numPr>
          <w:ilvl w:val="0"/>
          <w:numId w:val="218"/>
        </w:numPr>
        <w:tabs>
          <w:tab w:val="left" w:pos="9090"/>
        </w:tabs>
        <w:spacing w:after="0" w:line="240" w:lineRule="auto"/>
        <w:ind w:left="734" w:hanging="194"/>
        <w:rPr>
          <w:rFonts w:ascii="Times New Roman" w:hAnsi="Times New Roman" w:cs="Times New Roman"/>
        </w:rPr>
      </w:pPr>
      <w:r w:rsidRPr="008777D8">
        <w:rPr>
          <w:rFonts w:ascii="Times New Roman" w:hAnsi="Times New Roman" w:cs="Times New Roman"/>
          <w:b/>
          <w:bCs/>
        </w:rPr>
        <w:t>“Ap</w:t>
      </w:r>
      <w:r w:rsidRPr="008777D8">
        <w:rPr>
          <w:rFonts w:ascii="Times New Roman" w:hAnsi="Times New Roman" w:cs="Times New Roman"/>
          <w:b/>
        </w:rPr>
        <w:t>plicant</w:t>
      </w:r>
      <w:r w:rsidRPr="008777D8">
        <w:rPr>
          <w:rFonts w:ascii="Times New Roman" w:hAnsi="Times New Roman" w:cs="Times New Roman"/>
        </w:rPr>
        <w:t>” means the person who owns the facility and is applying for a license, or the person who is applying for a license pursuant to a valid lease agreement, contract</w:t>
      </w:r>
      <w:r w:rsidR="008D26C3">
        <w:rPr>
          <w:rFonts w:ascii="Times New Roman" w:hAnsi="Times New Roman" w:cs="Times New Roman"/>
        </w:rPr>
        <w:t>,</w:t>
      </w:r>
      <w:r w:rsidRPr="008777D8">
        <w:rPr>
          <w:rFonts w:ascii="Times New Roman" w:hAnsi="Times New Roman" w:cs="Times New Roman"/>
        </w:rPr>
        <w:t xml:space="preserve"> or other agreement with the owner of the building that delineates the roles and duties under these rules.</w:t>
      </w:r>
    </w:p>
    <w:p w14:paraId="09F89D1E" w14:textId="77777777" w:rsidR="0058634D" w:rsidRPr="008777D8" w:rsidRDefault="0058634D" w:rsidP="00AE28C9">
      <w:pPr>
        <w:tabs>
          <w:tab w:val="left" w:pos="9090"/>
        </w:tabs>
        <w:ind w:left="734" w:hanging="194"/>
        <w:rPr>
          <w:sz w:val="22"/>
          <w:szCs w:val="22"/>
        </w:rPr>
      </w:pPr>
    </w:p>
    <w:p w14:paraId="21B02E7D" w14:textId="78C1BD69" w:rsidR="00790684" w:rsidRPr="008777D8" w:rsidRDefault="0058634D" w:rsidP="007D79D0">
      <w:pPr>
        <w:pStyle w:val="ListParagraph"/>
        <w:numPr>
          <w:ilvl w:val="0"/>
          <w:numId w:val="218"/>
        </w:numPr>
        <w:tabs>
          <w:tab w:val="left" w:pos="9090"/>
        </w:tabs>
        <w:spacing w:after="0" w:line="240" w:lineRule="auto"/>
        <w:ind w:left="734" w:hanging="194"/>
        <w:rPr>
          <w:rFonts w:ascii="Times New Roman" w:hAnsi="Times New Roman" w:cs="Times New Roman"/>
        </w:rPr>
      </w:pPr>
      <w:r w:rsidRPr="008777D8">
        <w:rPr>
          <w:rFonts w:ascii="Times New Roman" w:hAnsi="Times New Roman" w:cs="Times New Roman"/>
          <w:b/>
          <w:bCs/>
        </w:rPr>
        <w:t xml:space="preserve">“Assisted Housing </w:t>
      </w:r>
      <w:r w:rsidR="00BC3A43">
        <w:rPr>
          <w:rFonts w:ascii="Times New Roman" w:hAnsi="Times New Roman" w:cs="Times New Roman"/>
          <w:b/>
          <w:bCs/>
        </w:rPr>
        <w:t>Facility</w:t>
      </w:r>
      <w:r w:rsidRPr="008777D8">
        <w:rPr>
          <w:rFonts w:ascii="Times New Roman" w:hAnsi="Times New Roman" w:cs="Times New Roman"/>
          <w:b/>
          <w:bCs/>
        </w:rPr>
        <w:t xml:space="preserve">” </w:t>
      </w:r>
      <w:r w:rsidR="00157C58" w:rsidRPr="00D16CA4">
        <w:rPr>
          <w:rFonts w:ascii="Times New Roman" w:hAnsi="Times New Roman" w:cs="Times New Roman"/>
        </w:rPr>
        <w:t>means an assisted living facility, a residential care facility or an independent housing with services program.</w:t>
      </w:r>
      <w:r w:rsidR="00157C58" w:rsidRPr="00157C58">
        <w:rPr>
          <w:rFonts w:ascii="Times New Roman" w:hAnsi="Times New Roman" w:cs="Times New Roman"/>
          <w:b/>
          <w:bCs/>
        </w:rPr>
        <w:t xml:space="preserve">  </w:t>
      </w:r>
    </w:p>
    <w:p w14:paraId="7EF439CA" w14:textId="77777777" w:rsidR="0058634D" w:rsidRPr="008777D8" w:rsidRDefault="0058634D" w:rsidP="00AE28C9">
      <w:pPr>
        <w:tabs>
          <w:tab w:val="left" w:pos="9090"/>
        </w:tabs>
        <w:ind w:left="734" w:hanging="194"/>
        <w:rPr>
          <w:sz w:val="22"/>
          <w:szCs w:val="22"/>
        </w:rPr>
      </w:pPr>
    </w:p>
    <w:p w14:paraId="19CE65DE" w14:textId="47A4152E" w:rsidR="009C4F55" w:rsidRPr="008777D8" w:rsidRDefault="0058634D" w:rsidP="007D79D0">
      <w:pPr>
        <w:pStyle w:val="ListParagraph"/>
        <w:numPr>
          <w:ilvl w:val="0"/>
          <w:numId w:val="218"/>
        </w:numPr>
        <w:tabs>
          <w:tab w:val="left" w:pos="9090"/>
        </w:tabs>
        <w:spacing w:after="0" w:line="240" w:lineRule="auto"/>
        <w:ind w:left="734" w:hanging="194"/>
        <w:rPr>
          <w:rFonts w:ascii="Times New Roman" w:hAnsi="Times New Roman" w:cs="Times New Roman"/>
        </w:rPr>
      </w:pPr>
      <w:r w:rsidRPr="450EAADF">
        <w:rPr>
          <w:rFonts w:ascii="Times New Roman" w:hAnsi="Times New Roman" w:cs="Times New Roman"/>
          <w:b/>
          <w:bCs/>
        </w:rPr>
        <w:t>“Assisted Housing Services”</w:t>
      </w:r>
      <w:r w:rsidRPr="450EAADF">
        <w:rPr>
          <w:rFonts w:ascii="Times New Roman" w:hAnsi="Times New Roman" w:cs="Times New Roman"/>
        </w:rPr>
        <w:t xml:space="preserve"> means the provision of housing, </w:t>
      </w:r>
      <w:r w:rsidR="0F674C22" w:rsidRPr="450EAADF">
        <w:rPr>
          <w:rFonts w:ascii="Times New Roman" w:hAnsi="Times New Roman" w:cs="Times New Roman"/>
        </w:rPr>
        <w:t xml:space="preserve">assistance with </w:t>
      </w:r>
      <w:r w:rsidRPr="450EAADF">
        <w:rPr>
          <w:rFonts w:ascii="Times New Roman" w:hAnsi="Times New Roman" w:cs="Times New Roman"/>
        </w:rPr>
        <w:t>activities of daily living and instrumental activities of daily living, personal supervision, protection from environmental hazards, meals, diet care, care management</w:t>
      </w:r>
      <w:r w:rsidR="17833885" w:rsidRPr="450EAADF">
        <w:rPr>
          <w:rFonts w:ascii="Times New Roman" w:hAnsi="Times New Roman" w:cs="Times New Roman"/>
        </w:rPr>
        <w:t>,</w:t>
      </w:r>
      <w:r w:rsidR="00B84854">
        <w:rPr>
          <w:rFonts w:ascii="Times New Roman" w:hAnsi="Times New Roman" w:cs="Times New Roman"/>
        </w:rPr>
        <w:t xml:space="preserve"> </w:t>
      </w:r>
      <w:r w:rsidRPr="450EAADF">
        <w:rPr>
          <w:rFonts w:ascii="Times New Roman" w:hAnsi="Times New Roman" w:cs="Times New Roman"/>
        </w:rPr>
        <w:t>diversional or motivational activities</w:t>
      </w:r>
      <w:r w:rsidR="24D74A53" w:rsidRPr="450EAADF">
        <w:rPr>
          <w:rFonts w:ascii="Times New Roman" w:hAnsi="Times New Roman" w:cs="Times New Roman"/>
        </w:rPr>
        <w:t>, medication administration and nursing services</w:t>
      </w:r>
      <w:r w:rsidRPr="450EAADF">
        <w:rPr>
          <w:rFonts w:ascii="Times New Roman" w:hAnsi="Times New Roman" w:cs="Times New Roman"/>
        </w:rPr>
        <w:t>. These services are further defined as follows:</w:t>
      </w:r>
    </w:p>
    <w:p w14:paraId="4F383F82" w14:textId="77777777" w:rsidR="009C4F55" w:rsidRPr="008777D8" w:rsidRDefault="009C4F55" w:rsidP="00AE28C9">
      <w:pPr>
        <w:tabs>
          <w:tab w:val="left" w:pos="9090"/>
        </w:tabs>
        <w:ind w:left="720" w:hanging="194"/>
        <w:rPr>
          <w:sz w:val="22"/>
          <w:szCs w:val="22"/>
        </w:rPr>
      </w:pPr>
    </w:p>
    <w:p w14:paraId="310A948D" w14:textId="4EA3C19A" w:rsidR="0058634D" w:rsidRPr="008777D8" w:rsidRDefault="0058634D" w:rsidP="00D16CA4">
      <w:pPr>
        <w:pStyle w:val="ListParagraph"/>
        <w:numPr>
          <w:ilvl w:val="0"/>
          <w:numId w:val="219"/>
        </w:numPr>
        <w:tabs>
          <w:tab w:val="left" w:pos="9090"/>
        </w:tabs>
        <w:spacing w:after="0" w:line="240" w:lineRule="auto"/>
        <w:ind w:left="1080"/>
        <w:rPr>
          <w:rFonts w:ascii="Times New Roman" w:hAnsi="Times New Roman" w:cs="Times New Roman"/>
        </w:rPr>
      </w:pPr>
      <w:r w:rsidRPr="008777D8">
        <w:rPr>
          <w:rFonts w:ascii="Times New Roman" w:hAnsi="Times New Roman" w:cs="Times New Roman"/>
        </w:rPr>
        <w:t>Personal supervision, meaning awareness of a resident’s general whereabouts, even though the resident may travel independently in the community; and observation and assessment of each resident’s functioning or behavior to enhance his or her health or safety or the health or safety of others;</w:t>
      </w:r>
    </w:p>
    <w:p w14:paraId="7DF1C2BB" w14:textId="77777777" w:rsidR="0058634D" w:rsidRPr="008777D8" w:rsidRDefault="0058634D" w:rsidP="00C10B88">
      <w:pPr>
        <w:tabs>
          <w:tab w:val="left" w:pos="9090"/>
        </w:tabs>
        <w:ind w:left="1080" w:hanging="360"/>
        <w:rPr>
          <w:sz w:val="22"/>
          <w:szCs w:val="22"/>
        </w:rPr>
      </w:pPr>
    </w:p>
    <w:p w14:paraId="3EC87426" w14:textId="3E402F49" w:rsidR="0058634D" w:rsidRPr="008777D8" w:rsidRDefault="0058634D" w:rsidP="007D79D0">
      <w:pPr>
        <w:pStyle w:val="ListParagraph"/>
        <w:numPr>
          <w:ilvl w:val="0"/>
          <w:numId w:val="219"/>
        </w:numPr>
        <w:tabs>
          <w:tab w:val="left" w:pos="9090"/>
        </w:tabs>
        <w:spacing w:after="0" w:line="240" w:lineRule="auto"/>
        <w:ind w:left="1080"/>
        <w:rPr>
          <w:rFonts w:ascii="Times New Roman" w:hAnsi="Times New Roman" w:cs="Times New Roman"/>
        </w:rPr>
      </w:pPr>
      <w:r w:rsidRPr="008777D8">
        <w:rPr>
          <w:rFonts w:ascii="Times New Roman" w:hAnsi="Times New Roman" w:cs="Times New Roman"/>
        </w:rPr>
        <w:t>Protection from environmental hazards, meaning mitigation of risk in the physical environment to prevent unnecessary injury or accident;</w:t>
      </w:r>
    </w:p>
    <w:p w14:paraId="53A05DBB" w14:textId="77777777" w:rsidR="0058634D" w:rsidRPr="008777D8" w:rsidRDefault="0058634D" w:rsidP="00C10B88">
      <w:pPr>
        <w:tabs>
          <w:tab w:val="left" w:pos="9090"/>
        </w:tabs>
        <w:ind w:left="1080" w:hanging="360"/>
        <w:rPr>
          <w:sz w:val="22"/>
          <w:szCs w:val="22"/>
        </w:rPr>
      </w:pPr>
    </w:p>
    <w:p w14:paraId="4A38B56F" w14:textId="47A4C701" w:rsidR="0058634D" w:rsidRPr="008777D8" w:rsidRDefault="0058634D" w:rsidP="007D79D0">
      <w:pPr>
        <w:pStyle w:val="ListParagraph"/>
        <w:numPr>
          <w:ilvl w:val="0"/>
          <w:numId w:val="219"/>
        </w:numPr>
        <w:tabs>
          <w:tab w:val="left" w:pos="9090"/>
        </w:tabs>
        <w:spacing w:after="0" w:line="240" w:lineRule="auto"/>
        <w:ind w:left="1080"/>
        <w:rPr>
          <w:rFonts w:ascii="Times New Roman" w:hAnsi="Times New Roman" w:cs="Times New Roman"/>
        </w:rPr>
      </w:pPr>
      <w:r w:rsidRPr="008777D8">
        <w:rPr>
          <w:rFonts w:ascii="Times New Roman" w:hAnsi="Times New Roman" w:cs="Times New Roman"/>
        </w:rPr>
        <w:t>Diversional, motivational</w:t>
      </w:r>
      <w:r w:rsidR="00956ECF">
        <w:rPr>
          <w:rFonts w:ascii="Times New Roman" w:hAnsi="Times New Roman" w:cs="Times New Roman"/>
        </w:rPr>
        <w:t>,</w:t>
      </w:r>
      <w:r w:rsidRPr="008777D8">
        <w:rPr>
          <w:rFonts w:ascii="Times New Roman" w:hAnsi="Times New Roman" w:cs="Times New Roman"/>
        </w:rPr>
        <w:t xml:space="preserve"> or recreational activities, meaning activities which respond to residents’ interests or which stimulate social interaction, both in individual and group settings;</w:t>
      </w:r>
    </w:p>
    <w:p w14:paraId="7C954FBE" w14:textId="77777777" w:rsidR="0058634D" w:rsidRPr="008777D8" w:rsidRDefault="0058634D" w:rsidP="00C10B88">
      <w:pPr>
        <w:tabs>
          <w:tab w:val="left" w:pos="9090"/>
        </w:tabs>
        <w:ind w:left="1080" w:hanging="360"/>
        <w:rPr>
          <w:sz w:val="22"/>
          <w:szCs w:val="22"/>
        </w:rPr>
      </w:pPr>
    </w:p>
    <w:p w14:paraId="072125DC" w14:textId="0262EB91" w:rsidR="0058634D" w:rsidRPr="008777D8" w:rsidRDefault="0058634D" w:rsidP="007D79D0">
      <w:pPr>
        <w:pStyle w:val="ListParagraph"/>
        <w:numPr>
          <w:ilvl w:val="0"/>
          <w:numId w:val="219"/>
        </w:numPr>
        <w:tabs>
          <w:tab w:val="left" w:pos="9090"/>
        </w:tabs>
        <w:spacing w:after="0" w:line="240" w:lineRule="auto"/>
        <w:ind w:left="1080"/>
        <w:rPr>
          <w:rFonts w:ascii="Times New Roman" w:hAnsi="Times New Roman" w:cs="Times New Roman"/>
        </w:rPr>
      </w:pPr>
      <w:r w:rsidRPr="008777D8">
        <w:rPr>
          <w:rFonts w:ascii="Times New Roman" w:hAnsi="Times New Roman" w:cs="Times New Roman"/>
        </w:rPr>
        <w:t xml:space="preserve">Diet </w:t>
      </w:r>
      <w:r w:rsidR="00221B57">
        <w:rPr>
          <w:rFonts w:ascii="Times New Roman" w:hAnsi="Times New Roman" w:cs="Times New Roman"/>
        </w:rPr>
        <w:t xml:space="preserve">care </w:t>
      </w:r>
      <w:r w:rsidRPr="008777D8">
        <w:rPr>
          <w:rFonts w:ascii="Times New Roman" w:hAnsi="Times New Roman" w:cs="Times New Roman"/>
        </w:rPr>
        <w:t>services, meaning the provision of regular and therapeutic diets that meet each resident’s minimum daily food requirements, as defined by the Recommended Dietary Allowances of the Food and Nutrition Board of the National Research Council, National Academy of Sciences;</w:t>
      </w:r>
      <w:r w:rsidR="005709D7" w:rsidRPr="008777D8">
        <w:rPr>
          <w:rFonts w:ascii="Times New Roman" w:hAnsi="Times New Roman" w:cs="Times New Roman"/>
        </w:rPr>
        <w:t xml:space="preserve"> and</w:t>
      </w:r>
    </w:p>
    <w:p w14:paraId="1DB629E3" w14:textId="77777777" w:rsidR="0058634D" w:rsidRPr="008777D8" w:rsidRDefault="0058634D" w:rsidP="00C10B88">
      <w:pPr>
        <w:tabs>
          <w:tab w:val="left" w:pos="9090"/>
        </w:tabs>
        <w:ind w:left="1080" w:hanging="360"/>
        <w:rPr>
          <w:sz w:val="22"/>
          <w:szCs w:val="22"/>
        </w:rPr>
      </w:pPr>
    </w:p>
    <w:p w14:paraId="7071AF72" w14:textId="709225E3" w:rsidR="0058634D" w:rsidRPr="008777D8" w:rsidRDefault="0058634D" w:rsidP="007D79D0">
      <w:pPr>
        <w:pStyle w:val="ListParagraph"/>
        <w:numPr>
          <w:ilvl w:val="0"/>
          <w:numId w:val="219"/>
        </w:numPr>
        <w:tabs>
          <w:tab w:val="left" w:pos="9090"/>
        </w:tabs>
        <w:spacing w:after="0" w:line="240" w:lineRule="auto"/>
        <w:ind w:left="1080"/>
        <w:rPr>
          <w:rFonts w:ascii="Times New Roman" w:hAnsi="Times New Roman" w:cs="Times New Roman"/>
        </w:rPr>
      </w:pPr>
      <w:r w:rsidRPr="450EAADF">
        <w:rPr>
          <w:rFonts w:ascii="Times New Roman" w:hAnsi="Times New Roman" w:cs="Times New Roman"/>
        </w:rPr>
        <w:t xml:space="preserve">Care </w:t>
      </w:r>
      <w:r w:rsidR="00956ECF" w:rsidRPr="450EAADF">
        <w:rPr>
          <w:rFonts w:ascii="Times New Roman" w:hAnsi="Times New Roman" w:cs="Times New Roman"/>
        </w:rPr>
        <w:t>m</w:t>
      </w:r>
      <w:r w:rsidRPr="450EAADF">
        <w:rPr>
          <w:rFonts w:ascii="Times New Roman" w:hAnsi="Times New Roman" w:cs="Times New Roman"/>
        </w:rPr>
        <w:t xml:space="preserve">anagement </w:t>
      </w:r>
      <w:r w:rsidR="00956ECF" w:rsidRPr="450EAADF">
        <w:rPr>
          <w:rFonts w:ascii="Times New Roman" w:hAnsi="Times New Roman" w:cs="Times New Roman"/>
        </w:rPr>
        <w:t>s</w:t>
      </w:r>
      <w:r w:rsidRPr="450EAADF">
        <w:rPr>
          <w:rFonts w:ascii="Times New Roman" w:hAnsi="Times New Roman" w:cs="Times New Roman"/>
        </w:rPr>
        <w:t>ervices, meaning a process of working with a resident to identify his/her needs and strengths, develop a service plan and arrange for and monitor service delivery.</w:t>
      </w:r>
    </w:p>
    <w:p w14:paraId="2AA0821C" w14:textId="598593CF" w:rsidR="450EAADF" w:rsidRDefault="450EAADF" w:rsidP="00C10B88">
      <w:pPr>
        <w:tabs>
          <w:tab w:val="left" w:pos="9090"/>
        </w:tabs>
        <w:ind w:left="1080" w:hanging="360"/>
        <w:rPr>
          <w:szCs w:val="24"/>
        </w:rPr>
      </w:pPr>
    </w:p>
    <w:p w14:paraId="7B1B9A20" w14:textId="62FDD0E3" w:rsidR="2B9476CE" w:rsidRPr="00506F90" w:rsidRDefault="2B9476CE" w:rsidP="00D16CA4">
      <w:pPr>
        <w:pStyle w:val="ListParagraph"/>
        <w:numPr>
          <w:ilvl w:val="0"/>
          <w:numId w:val="219"/>
        </w:numPr>
        <w:tabs>
          <w:tab w:val="left" w:pos="9090"/>
        </w:tabs>
        <w:spacing w:after="0" w:line="240" w:lineRule="auto"/>
        <w:ind w:left="1080"/>
        <w:rPr>
          <w:rFonts w:ascii="Times New Roman" w:hAnsi="Times New Roman" w:cs="Times New Roman"/>
        </w:rPr>
      </w:pPr>
      <w:r w:rsidRPr="00506F90">
        <w:rPr>
          <w:rFonts w:ascii="Times New Roman" w:hAnsi="Times New Roman" w:cs="Times New Roman"/>
        </w:rPr>
        <w:t>Administration of medications means services such as reading labels for residents, obser</w:t>
      </w:r>
      <w:r w:rsidR="1BC341E4" w:rsidRPr="00506F90">
        <w:rPr>
          <w:rFonts w:ascii="Times New Roman" w:hAnsi="Times New Roman" w:cs="Times New Roman"/>
        </w:rPr>
        <w:t>ving residents taking their medications, checking the dosage, removing the prescribed dosage</w:t>
      </w:r>
      <w:r w:rsidR="00221B57">
        <w:rPr>
          <w:rFonts w:ascii="Times New Roman" w:hAnsi="Times New Roman" w:cs="Times New Roman"/>
        </w:rPr>
        <w:t xml:space="preserve"> from a pill bottle or medication packaging</w:t>
      </w:r>
      <w:r w:rsidR="1BC341E4" w:rsidRPr="00506F90">
        <w:rPr>
          <w:rFonts w:ascii="Times New Roman" w:hAnsi="Times New Roman" w:cs="Times New Roman"/>
        </w:rPr>
        <w:t xml:space="preserve">, filling a syringe and </w:t>
      </w:r>
      <w:r w:rsidR="592C6CDC" w:rsidRPr="00506F90">
        <w:rPr>
          <w:rFonts w:ascii="Times New Roman" w:hAnsi="Times New Roman" w:cs="Times New Roman"/>
        </w:rPr>
        <w:t>administering</w:t>
      </w:r>
      <w:r w:rsidR="1BC341E4" w:rsidRPr="00506F90">
        <w:rPr>
          <w:rFonts w:ascii="Times New Roman" w:hAnsi="Times New Roman" w:cs="Times New Roman"/>
        </w:rPr>
        <w:t xml:space="preserve"> insulin and bee sting kits (when permitte</w:t>
      </w:r>
      <w:r w:rsidR="7C938C86" w:rsidRPr="00506F90">
        <w:rPr>
          <w:rFonts w:ascii="Times New Roman" w:hAnsi="Times New Roman" w:cs="Times New Roman"/>
        </w:rPr>
        <w:t>d), and the maintenance of a medication record for each resident</w:t>
      </w:r>
      <w:r w:rsidR="31D51DA5" w:rsidRPr="00506F90">
        <w:rPr>
          <w:rFonts w:ascii="Times New Roman" w:hAnsi="Times New Roman" w:cs="Times New Roman"/>
        </w:rPr>
        <w:t>.</w:t>
      </w:r>
    </w:p>
    <w:p w14:paraId="026EE55A" w14:textId="6F5CC54E" w:rsidR="450EAADF" w:rsidRPr="00506F90" w:rsidRDefault="450EAADF" w:rsidP="00D16CA4">
      <w:pPr>
        <w:tabs>
          <w:tab w:val="left" w:pos="9090"/>
        </w:tabs>
        <w:ind w:left="1080" w:hanging="360"/>
        <w:rPr>
          <w:sz w:val="22"/>
          <w:szCs w:val="22"/>
        </w:rPr>
      </w:pPr>
    </w:p>
    <w:p w14:paraId="2EB47B64" w14:textId="49A9E4B6" w:rsidR="00506F90" w:rsidRPr="00C01ADB" w:rsidRDefault="31D51DA5" w:rsidP="00D16CA4">
      <w:pPr>
        <w:pStyle w:val="ListParagraph"/>
        <w:numPr>
          <w:ilvl w:val="0"/>
          <w:numId w:val="219"/>
        </w:numPr>
        <w:tabs>
          <w:tab w:val="left" w:pos="9090"/>
        </w:tabs>
        <w:spacing w:line="240" w:lineRule="auto"/>
        <w:ind w:left="1080"/>
        <w:rPr>
          <w:rFonts w:ascii="Times New Roman" w:eastAsia="Aptos" w:hAnsi="Times New Roman" w:cs="Times New Roman"/>
          <w:color w:val="0078D4"/>
        </w:rPr>
      </w:pPr>
      <w:r w:rsidRPr="00506F90">
        <w:rPr>
          <w:rFonts w:ascii="Times New Roman" w:hAnsi="Times New Roman" w:cs="Times New Roman"/>
        </w:rPr>
        <w:lastRenderedPageBreak/>
        <w:t xml:space="preserve">Nursing services means services provided by professional nurses licensed pursuant to 32 M.R.S </w:t>
      </w:r>
      <w:r w:rsidR="283AD0B2" w:rsidRPr="00D24272">
        <w:rPr>
          <w:rFonts w:ascii="Times New Roman" w:eastAsia="Aptos" w:hAnsi="Times New Roman" w:cs="Times New Roman"/>
        </w:rPr>
        <w:t>§2101</w:t>
      </w:r>
      <w:r w:rsidR="00221B57">
        <w:rPr>
          <w:rFonts w:ascii="Times New Roman" w:eastAsia="Aptos" w:hAnsi="Times New Roman" w:cs="Times New Roman"/>
        </w:rPr>
        <w:t xml:space="preserve"> et seq</w:t>
      </w:r>
      <w:r w:rsidR="283AD0B2" w:rsidRPr="00D24272">
        <w:rPr>
          <w:rFonts w:ascii="Times New Roman" w:eastAsia="Aptos" w:hAnsi="Times New Roman" w:cs="Times New Roman"/>
        </w:rPr>
        <w:t>. It may include co</w:t>
      </w:r>
      <w:r w:rsidR="00506F90" w:rsidRPr="00D24272">
        <w:rPr>
          <w:rFonts w:ascii="Times New Roman" w:eastAsia="Aptos" w:hAnsi="Times New Roman" w:cs="Times New Roman"/>
        </w:rPr>
        <w:t>o</w:t>
      </w:r>
      <w:r w:rsidR="283AD0B2" w:rsidRPr="00D24272">
        <w:rPr>
          <w:rFonts w:ascii="Times New Roman" w:eastAsia="Aptos" w:hAnsi="Times New Roman" w:cs="Times New Roman"/>
        </w:rPr>
        <w:t>rdination and oversight of resident care services provided by facility employees within the scope of their training.</w:t>
      </w:r>
    </w:p>
    <w:p w14:paraId="5C1C55AC" w14:textId="77777777" w:rsidR="00C01ADB" w:rsidRDefault="00C01ADB" w:rsidP="00C01ADB">
      <w:pPr>
        <w:pStyle w:val="ListParagraph"/>
        <w:tabs>
          <w:tab w:val="left" w:pos="9090"/>
        </w:tabs>
        <w:spacing w:line="240" w:lineRule="auto"/>
        <w:ind w:left="1080"/>
        <w:rPr>
          <w:rFonts w:ascii="Times New Roman" w:eastAsia="Aptos" w:hAnsi="Times New Roman" w:cs="Times New Roman"/>
          <w:color w:val="0078D4"/>
        </w:rPr>
      </w:pPr>
    </w:p>
    <w:p w14:paraId="770363A3" w14:textId="725C2E30" w:rsidR="00D228B0" w:rsidRPr="0047009E" w:rsidRDefault="0058634D" w:rsidP="00D16CA4">
      <w:pPr>
        <w:pStyle w:val="ListParagraph"/>
        <w:numPr>
          <w:ilvl w:val="0"/>
          <w:numId w:val="218"/>
        </w:numPr>
        <w:tabs>
          <w:tab w:val="left" w:pos="9090"/>
        </w:tabs>
        <w:spacing w:after="0" w:line="240" w:lineRule="auto"/>
        <w:ind w:hanging="187"/>
        <w:rPr>
          <w:rFonts w:ascii="Times New Roman" w:hAnsi="Times New Roman" w:cs="Times New Roman"/>
        </w:rPr>
      </w:pPr>
      <w:r w:rsidRPr="450EAADF">
        <w:rPr>
          <w:rFonts w:ascii="Times New Roman" w:hAnsi="Times New Roman" w:cs="Times New Roman"/>
          <w:b/>
          <w:bCs/>
        </w:rPr>
        <w:t>“Assisted Living</w:t>
      </w:r>
      <w:r w:rsidR="003923B0" w:rsidRPr="450EAADF">
        <w:rPr>
          <w:rFonts w:ascii="Times New Roman" w:hAnsi="Times New Roman" w:cs="Times New Roman"/>
          <w:b/>
          <w:bCs/>
        </w:rPr>
        <w:t xml:space="preserve"> </w:t>
      </w:r>
      <w:r w:rsidR="00930313" w:rsidRPr="450EAADF">
        <w:rPr>
          <w:rFonts w:ascii="Times New Roman" w:hAnsi="Times New Roman" w:cs="Times New Roman"/>
          <w:b/>
          <w:bCs/>
        </w:rPr>
        <w:t>Facility</w:t>
      </w:r>
      <w:r w:rsidRPr="450EAADF">
        <w:rPr>
          <w:rFonts w:ascii="Times New Roman" w:hAnsi="Times New Roman" w:cs="Times New Roman"/>
        </w:rPr>
        <w:t xml:space="preserve">” means a </w:t>
      </w:r>
      <w:r w:rsidR="25CC91F6" w:rsidRPr="450EAADF">
        <w:rPr>
          <w:rFonts w:ascii="Times New Roman" w:hAnsi="Times New Roman" w:cs="Times New Roman"/>
        </w:rPr>
        <w:t xml:space="preserve">house or other place that, for consideration, is maintained wholly or in part for the purpose of providing </w:t>
      </w:r>
      <w:r w:rsidRPr="450EAADF">
        <w:rPr>
          <w:rFonts w:ascii="Times New Roman" w:hAnsi="Times New Roman" w:cs="Times New Roman"/>
        </w:rPr>
        <w:t xml:space="preserve">assisted living services to residents in private apartments in buildings that include a common dining area, either directly by the provider or indirectly through contracts with persons, entities or agencies. </w:t>
      </w:r>
      <w:r w:rsidR="0047009E" w:rsidRPr="450EAADF">
        <w:rPr>
          <w:rFonts w:ascii="Times New Roman" w:hAnsi="Times New Roman" w:cs="Times New Roman"/>
        </w:rPr>
        <w:t>A</w:t>
      </w:r>
      <w:r w:rsidR="00E63E7B" w:rsidRPr="450EAADF">
        <w:rPr>
          <w:rFonts w:ascii="Times New Roman" w:hAnsi="Times New Roman" w:cs="Times New Roman"/>
        </w:rPr>
        <w:t xml:space="preserve"> p</w:t>
      </w:r>
      <w:r w:rsidR="00D228B0" w:rsidRPr="450EAADF">
        <w:rPr>
          <w:rFonts w:ascii="Times New Roman" w:hAnsi="Times New Roman" w:cs="Times New Roman"/>
        </w:rPr>
        <w:t xml:space="preserve">rivate </w:t>
      </w:r>
      <w:r w:rsidR="00E63E7B" w:rsidRPr="450EAADF">
        <w:rPr>
          <w:rFonts w:ascii="Times New Roman" w:hAnsi="Times New Roman" w:cs="Times New Roman"/>
        </w:rPr>
        <w:t xml:space="preserve">apartment is </w:t>
      </w:r>
      <w:r w:rsidR="00D228B0" w:rsidRPr="450EAADF">
        <w:rPr>
          <w:rFonts w:ascii="Times New Roman" w:hAnsi="Times New Roman" w:cs="Times New Roman"/>
        </w:rPr>
        <w:t>a dwelling unit with an individual bathroom, bedroom</w:t>
      </w:r>
      <w:r w:rsidR="00D34300" w:rsidRPr="450EAADF">
        <w:rPr>
          <w:rFonts w:ascii="Times New Roman" w:hAnsi="Times New Roman" w:cs="Times New Roman"/>
        </w:rPr>
        <w:t>,</w:t>
      </w:r>
      <w:r w:rsidR="00D228B0" w:rsidRPr="450EAADF">
        <w:rPr>
          <w:rFonts w:ascii="Times New Roman" w:hAnsi="Times New Roman" w:cs="Times New Roman"/>
        </w:rPr>
        <w:t xml:space="preserve"> and food preparation area.</w:t>
      </w:r>
    </w:p>
    <w:p w14:paraId="77F25705" w14:textId="58124EB0" w:rsidR="0058634D" w:rsidRPr="00D228B0" w:rsidRDefault="0058634D" w:rsidP="00D16CA4">
      <w:pPr>
        <w:tabs>
          <w:tab w:val="left" w:pos="9090"/>
        </w:tabs>
        <w:ind w:left="1710" w:hanging="187"/>
        <w:rPr>
          <w:b/>
          <w:bCs/>
          <w:sz w:val="22"/>
          <w:szCs w:val="22"/>
        </w:rPr>
      </w:pPr>
    </w:p>
    <w:p w14:paraId="2209AD35" w14:textId="1EB7BCBC" w:rsidR="008777D8" w:rsidRPr="00FE5876" w:rsidRDefault="0058634D" w:rsidP="00D16CA4">
      <w:pPr>
        <w:pStyle w:val="ListParagraph"/>
        <w:numPr>
          <w:ilvl w:val="0"/>
          <w:numId w:val="220"/>
        </w:numPr>
        <w:tabs>
          <w:tab w:val="left" w:pos="9090"/>
        </w:tabs>
        <w:spacing w:after="0" w:line="240" w:lineRule="auto"/>
        <w:ind w:hanging="187"/>
        <w:rPr>
          <w:rFonts w:ascii="Times New Roman" w:hAnsi="Times New Roman" w:cs="Times New Roman"/>
        </w:rPr>
      </w:pPr>
      <w:r w:rsidRPr="450EAADF">
        <w:rPr>
          <w:rFonts w:ascii="Times New Roman" w:hAnsi="Times New Roman" w:cs="Times New Roman"/>
          <w:b/>
          <w:bCs/>
        </w:rPr>
        <w:t>“Assisted Living Services”</w:t>
      </w:r>
      <w:r w:rsidRPr="450EAADF">
        <w:rPr>
          <w:rFonts w:ascii="Times New Roman" w:hAnsi="Times New Roman" w:cs="Times New Roman"/>
        </w:rPr>
        <w:t xml:space="preserve"> means the provision </w:t>
      </w:r>
      <w:r w:rsidR="76F55550" w:rsidRPr="450EAADF">
        <w:rPr>
          <w:rFonts w:ascii="Times New Roman" w:hAnsi="Times New Roman" w:cs="Times New Roman"/>
        </w:rPr>
        <w:t xml:space="preserve">of </w:t>
      </w:r>
      <w:r w:rsidRPr="450EAADF">
        <w:rPr>
          <w:rFonts w:ascii="Times New Roman" w:hAnsi="Times New Roman" w:cs="Times New Roman"/>
        </w:rPr>
        <w:t xml:space="preserve">assisted housing </w:t>
      </w:r>
      <w:r w:rsidR="0E289B9B" w:rsidRPr="450EAADF">
        <w:rPr>
          <w:rFonts w:ascii="Times New Roman" w:hAnsi="Times New Roman" w:cs="Times New Roman"/>
        </w:rPr>
        <w:t xml:space="preserve">services </w:t>
      </w:r>
      <w:r w:rsidR="5815F630" w:rsidRPr="450EAADF">
        <w:rPr>
          <w:rFonts w:ascii="Times New Roman" w:hAnsi="Times New Roman" w:cs="Times New Roman"/>
        </w:rPr>
        <w:t>by an assisted housing facility</w:t>
      </w:r>
      <w:r w:rsidRPr="450EAADF">
        <w:rPr>
          <w:rFonts w:ascii="Times New Roman" w:hAnsi="Times New Roman" w:cs="Times New Roman"/>
        </w:rPr>
        <w:t>, either directly by the provider or indirectly through contracts with persons, entities or agencies</w:t>
      </w:r>
      <w:r w:rsidR="3B8B9CDA" w:rsidRPr="450EAADF">
        <w:rPr>
          <w:rFonts w:ascii="Times New Roman" w:hAnsi="Times New Roman" w:cs="Times New Roman"/>
        </w:rPr>
        <w:t>.</w:t>
      </w:r>
    </w:p>
    <w:p w14:paraId="0D7F8E57" w14:textId="77777777" w:rsidR="00193C8B" w:rsidRPr="00E77BFC" w:rsidRDefault="00193C8B" w:rsidP="00E77BFC">
      <w:pPr>
        <w:tabs>
          <w:tab w:val="left" w:pos="9090"/>
        </w:tabs>
      </w:pPr>
    </w:p>
    <w:p w14:paraId="3D2DDE6E" w14:textId="0F3EF04B" w:rsidR="0058634D" w:rsidRPr="00E817A7" w:rsidRDefault="0058634D" w:rsidP="00B90859">
      <w:pPr>
        <w:pStyle w:val="ListParagraph"/>
        <w:numPr>
          <w:ilvl w:val="0"/>
          <w:numId w:val="320"/>
        </w:numPr>
        <w:tabs>
          <w:tab w:val="left" w:pos="9090"/>
        </w:tabs>
        <w:spacing w:after="0" w:line="240" w:lineRule="auto"/>
        <w:ind w:hanging="270"/>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Certified Nursing Assistant (CNA)”</w:t>
      </w:r>
      <w:r w:rsidRPr="00E817A7">
        <w:rPr>
          <w:rFonts w:ascii="Times New Roman" w:hAnsi="Times New Roman" w:cs="Times New Roman"/>
        </w:rPr>
        <w:t xml:space="preserve"> means a person who </w:t>
      </w:r>
      <w:r w:rsidR="00221B57">
        <w:rPr>
          <w:rFonts w:ascii="Times New Roman" w:hAnsi="Times New Roman" w:cs="Times New Roman"/>
        </w:rPr>
        <w:t xml:space="preserve">meets the qualifications for listing and </w:t>
      </w:r>
      <w:r w:rsidRPr="00E817A7">
        <w:rPr>
          <w:rFonts w:ascii="Times New Roman" w:hAnsi="Times New Roman" w:cs="Times New Roman"/>
        </w:rPr>
        <w:t>is currently listed on the Maine Registry of Certified Nursing Assistants</w:t>
      </w:r>
      <w:r w:rsidR="006B039E">
        <w:rPr>
          <w:rFonts w:ascii="Times New Roman" w:hAnsi="Times New Roman" w:cs="Times New Roman"/>
        </w:rPr>
        <w:t xml:space="preserve"> and Direct Care Workers</w:t>
      </w:r>
      <w:r w:rsidR="00624516">
        <w:rPr>
          <w:rFonts w:ascii="Times New Roman" w:hAnsi="Times New Roman" w:cs="Times New Roman"/>
        </w:rPr>
        <w:t xml:space="preserve"> </w:t>
      </w:r>
      <w:r w:rsidR="00221B57">
        <w:rPr>
          <w:rFonts w:ascii="Times New Roman" w:hAnsi="Times New Roman" w:cs="Times New Roman"/>
        </w:rPr>
        <w:t xml:space="preserve">as </w:t>
      </w:r>
      <w:r w:rsidR="00624516">
        <w:rPr>
          <w:rFonts w:ascii="Times New Roman" w:hAnsi="Times New Roman" w:cs="Times New Roman"/>
        </w:rPr>
        <w:t>an active CNA</w:t>
      </w:r>
      <w:r w:rsidRPr="00E817A7">
        <w:rPr>
          <w:rFonts w:ascii="Times New Roman" w:hAnsi="Times New Roman" w:cs="Times New Roman"/>
        </w:rPr>
        <w:t>.</w:t>
      </w:r>
    </w:p>
    <w:p w14:paraId="542C5F68" w14:textId="45550A39" w:rsidR="00D23BD4" w:rsidRPr="00E817A7" w:rsidRDefault="00D23BD4" w:rsidP="00AE28C9">
      <w:pPr>
        <w:tabs>
          <w:tab w:val="left" w:pos="9090"/>
        </w:tabs>
        <w:ind w:hanging="194"/>
        <w:rPr>
          <w:sz w:val="22"/>
          <w:szCs w:val="22"/>
        </w:rPr>
      </w:pPr>
    </w:p>
    <w:p w14:paraId="6A7606B2" w14:textId="76B26E33" w:rsidR="00D23BD4" w:rsidRPr="00E817A7" w:rsidRDefault="00D23BD4"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t>“Cohorting”</w:t>
      </w:r>
      <w:r w:rsidRPr="00E817A7">
        <w:rPr>
          <w:rFonts w:ascii="Times New Roman" w:hAnsi="Times New Roman" w:cs="Times New Roman"/>
        </w:rPr>
        <w:t xml:space="preserve"> means the practice of grouping residents infected with the same infectious agent together, to confine their care to one area, and prevent contact with susceptible residents.  </w:t>
      </w:r>
    </w:p>
    <w:p w14:paraId="50E0F252" w14:textId="77777777" w:rsidR="0058634D" w:rsidRPr="00E817A7" w:rsidRDefault="0058634D" w:rsidP="00AE28C9">
      <w:pPr>
        <w:tabs>
          <w:tab w:val="left" w:pos="9090"/>
        </w:tabs>
        <w:ind w:left="720" w:hanging="194"/>
        <w:rPr>
          <w:sz w:val="22"/>
          <w:szCs w:val="22"/>
        </w:rPr>
      </w:pPr>
    </w:p>
    <w:p w14:paraId="60BD212F" w14:textId="77AD0C64"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Deficiency</w:t>
      </w:r>
      <w:r w:rsidRPr="00E817A7">
        <w:rPr>
          <w:rFonts w:ascii="Times New Roman" w:hAnsi="Times New Roman" w:cs="Times New Roman"/>
        </w:rPr>
        <w:t xml:space="preserve">” means a violation of State licensing </w:t>
      </w:r>
      <w:r w:rsidR="00B15F9C" w:rsidRPr="00E817A7">
        <w:rPr>
          <w:rFonts w:ascii="Times New Roman" w:hAnsi="Times New Roman" w:cs="Times New Roman"/>
        </w:rPr>
        <w:t>rule</w:t>
      </w:r>
      <w:r w:rsidRPr="00E817A7">
        <w:rPr>
          <w:rFonts w:ascii="Times New Roman" w:hAnsi="Times New Roman" w:cs="Times New Roman"/>
        </w:rPr>
        <w:t>.</w:t>
      </w:r>
    </w:p>
    <w:p w14:paraId="52AEE968" w14:textId="77777777" w:rsidR="0058634D" w:rsidRPr="00E817A7" w:rsidRDefault="0058634D" w:rsidP="00AE28C9">
      <w:pPr>
        <w:tabs>
          <w:tab w:val="left" w:pos="9090"/>
        </w:tabs>
        <w:ind w:left="720" w:hanging="194"/>
        <w:rPr>
          <w:sz w:val="22"/>
          <w:szCs w:val="22"/>
        </w:rPr>
      </w:pPr>
    </w:p>
    <w:p w14:paraId="1B3D12C0" w14:textId="27F3D3F9"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t>“Dementia”</w:t>
      </w:r>
      <w:r w:rsidRPr="00E817A7">
        <w:rPr>
          <w:rFonts w:ascii="Times New Roman" w:hAnsi="Times New Roman" w:cs="Times New Roman"/>
        </w:rPr>
        <w:t xml:space="preserve"> means an acquired loss of </w:t>
      </w:r>
      <w:r w:rsidR="00A65BBD">
        <w:rPr>
          <w:rFonts w:ascii="Times New Roman" w:hAnsi="Times New Roman" w:cs="Times New Roman"/>
        </w:rPr>
        <w:t>cognitive</w:t>
      </w:r>
      <w:r w:rsidRPr="00E817A7">
        <w:rPr>
          <w:rFonts w:ascii="Times New Roman" w:hAnsi="Times New Roman" w:cs="Times New Roman"/>
        </w:rPr>
        <w:t xml:space="preserve"> functioning (primarily abstract thinking, memory, and judgment) of sufficient severity to interfere with a person’s ability to act independently and perform routine daily activities.</w:t>
      </w:r>
    </w:p>
    <w:p w14:paraId="11050CAB" w14:textId="77777777" w:rsidR="0058634D" w:rsidRPr="00E817A7" w:rsidRDefault="0058634D" w:rsidP="00AE28C9">
      <w:pPr>
        <w:tabs>
          <w:tab w:val="left" w:pos="9090"/>
        </w:tabs>
        <w:ind w:left="720" w:hanging="194"/>
        <w:rPr>
          <w:sz w:val="22"/>
          <w:szCs w:val="22"/>
        </w:rPr>
      </w:pPr>
    </w:p>
    <w:p w14:paraId="09C3C973" w14:textId="1AB84BBE" w:rsidR="0058634D"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00EF4C65" w:rsidRPr="00E817A7">
        <w:rPr>
          <w:rFonts w:ascii="Times New Roman" w:hAnsi="Times New Roman" w:cs="Times New Roman"/>
          <w:b/>
        </w:rPr>
        <w:t>Department</w:t>
      </w:r>
      <w:r w:rsidRPr="00E817A7">
        <w:rPr>
          <w:rFonts w:ascii="Times New Roman" w:hAnsi="Times New Roman" w:cs="Times New Roman"/>
        </w:rPr>
        <w:t xml:space="preserve">” means the Maine </w:t>
      </w:r>
      <w:r w:rsidR="00EF4C65" w:rsidRPr="00E817A7">
        <w:rPr>
          <w:rFonts w:ascii="Times New Roman" w:hAnsi="Times New Roman" w:cs="Times New Roman"/>
        </w:rPr>
        <w:t>Department</w:t>
      </w:r>
      <w:r w:rsidRPr="00E817A7">
        <w:rPr>
          <w:rFonts w:ascii="Times New Roman" w:hAnsi="Times New Roman" w:cs="Times New Roman"/>
        </w:rPr>
        <w:t xml:space="preserve"> of Health and Human Services.</w:t>
      </w:r>
    </w:p>
    <w:p w14:paraId="431D7677" w14:textId="77777777" w:rsidR="00567E90" w:rsidRPr="001E3A08" w:rsidRDefault="00567E90" w:rsidP="00AE28C9">
      <w:pPr>
        <w:pStyle w:val="ListParagraph"/>
        <w:ind w:hanging="194"/>
        <w:rPr>
          <w:rFonts w:ascii="Times New Roman" w:hAnsi="Times New Roman" w:cs="Times New Roman"/>
        </w:rPr>
      </w:pPr>
    </w:p>
    <w:p w14:paraId="2AFCE658" w14:textId="7FF5C6FB" w:rsidR="00567E90" w:rsidRDefault="00A65BB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Pr>
          <w:rFonts w:ascii="Times New Roman" w:hAnsi="Times New Roman" w:cs="Times New Roman"/>
        </w:rPr>
        <w:t>“</w:t>
      </w:r>
      <w:r w:rsidR="00567E90" w:rsidRPr="001E3A08">
        <w:rPr>
          <w:rFonts w:ascii="Times New Roman" w:hAnsi="Times New Roman" w:cs="Times New Roman"/>
          <w:b/>
          <w:bCs/>
        </w:rPr>
        <w:t>Dietary Coordinator</w:t>
      </w:r>
      <w:r>
        <w:rPr>
          <w:rFonts w:ascii="Times New Roman" w:hAnsi="Times New Roman" w:cs="Times New Roman"/>
        </w:rPr>
        <w:t>”</w:t>
      </w:r>
      <w:r w:rsidR="00567E90">
        <w:rPr>
          <w:rFonts w:ascii="Times New Roman" w:hAnsi="Times New Roman" w:cs="Times New Roman"/>
        </w:rPr>
        <w:t xml:space="preserve"> means the employee </w:t>
      </w:r>
      <w:r w:rsidR="00567E90" w:rsidRPr="032AB884">
        <w:rPr>
          <w:rFonts w:ascii="Times New Roman" w:hAnsi="Times New Roman" w:cs="Times New Roman"/>
        </w:rPr>
        <w:t>having</w:t>
      </w:r>
      <w:r w:rsidR="00567E90">
        <w:rPr>
          <w:rFonts w:ascii="Times New Roman" w:hAnsi="Times New Roman" w:cs="Times New Roman"/>
        </w:rPr>
        <w:t xml:space="preserve"> the</w:t>
      </w:r>
      <w:r w:rsidR="00567E90" w:rsidRPr="032AB884">
        <w:rPr>
          <w:rFonts w:ascii="Times New Roman" w:hAnsi="Times New Roman" w:cs="Times New Roman"/>
        </w:rPr>
        <w:t xml:space="preserve"> responsibility and authority to direct and control food preparation and service</w:t>
      </w:r>
      <w:r w:rsidR="00196C46">
        <w:rPr>
          <w:rFonts w:ascii="Times New Roman" w:hAnsi="Times New Roman" w:cs="Times New Roman"/>
        </w:rPr>
        <w:t>, w</w:t>
      </w:r>
      <w:r w:rsidR="00E929C5">
        <w:rPr>
          <w:rFonts w:ascii="Times New Roman" w:hAnsi="Times New Roman" w:cs="Times New Roman"/>
        </w:rPr>
        <w:t xml:space="preserve">ho has successfully completed an </w:t>
      </w:r>
      <w:r w:rsidR="0056747C" w:rsidRPr="0056747C">
        <w:rPr>
          <w:rFonts w:ascii="Times New Roman" w:hAnsi="Times New Roman" w:cs="Times New Roman"/>
        </w:rPr>
        <w:t>accredited program such as Certified Food Protection Manager (CFPM) or other Department-approved program.</w:t>
      </w:r>
    </w:p>
    <w:p w14:paraId="2B3E6F9F" w14:textId="77777777" w:rsidR="00B94586" w:rsidRDefault="00B94586" w:rsidP="00AE28C9">
      <w:pPr>
        <w:pStyle w:val="ListParagraph"/>
        <w:tabs>
          <w:tab w:val="left" w:pos="9090"/>
        </w:tabs>
        <w:spacing w:after="0" w:line="240" w:lineRule="auto"/>
        <w:ind w:hanging="194"/>
        <w:rPr>
          <w:rFonts w:ascii="Times New Roman" w:hAnsi="Times New Roman" w:cs="Times New Roman"/>
        </w:rPr>
      </w:pPr>
    </w:p>
    <w:p w14:paraId="646BE836" w14:textId="09D036B7" w:rsidR="00B94586" w:rsidRPr="00B94586" w:rsidRDefault="00B94586" w:rsidP="00B90859">
      <w:pPr>
        <w:pStyle w:val="ListParagraph"/>
        <w:numPr>
          <w:ilvl w:val="0"/>
          <w:numId w:val="320"/>
        </w:numPr>
        <w:tabs>
          <w:tab w:val="left" w:pos="9090"/>
        </w:tabs>
        <w:spacing w:after="0" w:line="240" w:lineRule="auto"/>
        <w:ind w:left="720" w:hanging="194"/>
        <w:rPr>
          <w:rFonts w:ascii="Times New Roman" w:hAnsi="Times New Roman" w:cs="Times New Roman"/>
          <w:b/>
          <w:bCs/>
        </w:rPr>
      </w:pPr>
      <w:r>
        <w:rPr>
          <w:rFonts w:ascii="Times New Roman" w:hAnsi="Times New Roman" w:cs="Times New Roman"/>
          <w:b/>
          <w:bCs/>
        </w:rPr>
        <w:t>“</w:t>
      </w:r>
      <w:r w:rsidRPr="00B94586">
        <w:rPr>
          <w:rFonts w:ascii="Times New Roman" w:hAnsi="Times New Roman" w:cs="Times New Roman"/>
          <w:b/>
          <w:bCs/>
        </w:rPr>
        <w:t>Discharge</w:t>
      </w:r>
      <w:r>
        <w:rPr>
          <w:rFonts w:ascii="Times New Roman" w:hAnsi="Times New Roman" w:cs="Times New Roman"/>
          <w:b/>
          <w:bCs/>
        </w:rPr>
        <w:t xml:space="preserve">” </w:t>
      </w:r>
      <w:r>
        <w:rPr>
          <w:rFonts w:ascii="Times New Roman" w:hAnsi="Times New Roman" w:cs="Times New Roman"/>
        </w:rPr>
        <w:t>means</w:t>
      </w:r>
      <w:r w:rsidR="00963F05">
        <w:rPr>
          <w:rFonts w:ascii="Times New Roman" w:hAnsi="Times New Roman" w:cs="Times New Roman"/>
        </w:rPr>
        <w:t xml:space="preserve"> to </w:t>
      </w:r>
      <w:r w:rsidR="00EF0984">
        <w:rPr>
          <w:rFonts w:ascii="Times New Roman" w:hAnsi="Times New Roman" w:cs="Times New Roman"/>
        </w:rPr>
        <w:t xml:space="preserve">require the relocation of the resident by </w:t>
      </w:r>
      <w:r w:rsidR="00927346">
        <w:rPr>
          <w:rFonts w:ascii="Times New Roman" w:hAnsi="Times New Roman" w:cs="Times New Roman"/>
        </w:rPr>
        <w:t>terminat</w:t>
      </w:r>
      <w:r w:rsidR="00EF0984">
        <w:rPr>
          <w:rFonts w:ascii="Times New Roman" w:hAnsi="Times New Roman" w:cs="Times New Roman"/>
        </w:rPr>
        <w:t>ing</w:t>
      </w:r>
      <w:r w:rsidR="00927346">
        <w:rPr>
          <w:rFonts w:ascii="Times New Roman" w:hAnsi="Times New Roman" w:cs="Times New Roman"/>
        </w:rPr>
        <w:t xml:space="preserve"> the provision of services by an assisted housing facility to</w:t>
      </w:r>
      <w:r w:rsidR="00963F05">
        <w:rPr>
          <w:rFonts w:ascii="Times New Roman" w:hAnsi="Times New Roman" w:cs="Times New Roman"/>
        </w:rPr>
        <w:t xml:space="preserve"> a resident</w:t>
      </w:r>
      <w:r w:rsidR="00CB0ACC">
        <w:rPr>
          <w:rFonts w:ascii="Times New Roman" w:hAnsi="Times New Roman" w:cs="Times New Roman"/>
        </w:rPr>
        <w:t>.</w:t>
      </w:r>
      <w:r w:rsidR="00E7667F">
        <w:rPr>
          <w:rFonts w:ascii="Times New Roman" w:hAnsi="Times New Roman" w:cs="Times New Roman"/>
        </w:rPr>
        <w:t xml:space="preserve"> </w:t>
      </w:r>
    </w:p>
    <w:p w14:paraId="371405A3" w14:textId="77777777" w:rsidR="0058634D" w:rsidRPr="00E817A7" w:rsidRDefault="0058634D" w:rsidP="00AE28C9">
      <w:pPr>
        <w:tabs>
          <w:tab w:val="left" w:pos="9090"/>
        </w:tabs>
        <w:ind w:left="720" w:hanging="194"/>
        <w:rPr>
          <w:sz w:val="22"/>
          <w:szCs w:val="22"/>
        </w:rPr>
      </w:pPr>
    </w:p>
    <w:p w14:paraId="16291549" w14:textId="7016BCD1" w:rsidR="0058634D"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Directed Plan of Correction</w:t>
      </w:r>
      <w:r w:rsidRPr="00E817A7">
        <w:rPr>
          <w:rFonts w:ascii="Times New Roman" w:hAnsi="Times New Roman" w:cs="Times New Roman"/>
        </w:rPr>
        <w:t xml:space="preserve">” means a Plan of Correction issued by the </w:t>
      </w:r>
      <w:r w:rsidR="00EF4C65" w:rsidRPr="00E817A7">
        <w:rPr>
          <w:rFonts w:ascii="Times New Roman" w:hAnsi="Times New Roman" w:cs="Times New Roman"/>
        </w:rPr>
        <w:t>Department</w:t>
      </w:r>
      <w:r w:rsidRPr="00E817A7">
        <w:rPr>
          <w:rFonts w:ascii="Times New Roman" w:hAnsi="Times New Roman" w:cs="Times New Roman"/>
        </w:rPr>
        <w:t xml:space="preserve"> which directs how and when to correct cited deficiencies.</w:t>
      </w:r>
    </w:p>
    <w:p w14:paraId="4122478B" w14:textId="77777777" w:rsidR="0058634D" w:rsidRPr="00E817A7" w:rsidRDefault="0058634D" w:rsidP="00AE28C9">
      <w:pPr>
        <w:tabs>
          <w:tab w:val="left" w:pos="9090"/>
        </w:tabs>
        <w:ind w:hanging="194"/>
        <w:rPr>
          <w:sz w:val="22"/>
          <w:szCs w:val="22"/>
        </w:rPr>
      </w:pPr>
    </w:p>
    <w:p w14:paraId="5B1F77E9" w14:textId="588FC6A4"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t>“Distinct Part”</w:t>
      </w:r>
      <w:r w:rsidRPr="00E817A7">
        <w:rPr>
          <w:rFonts w:ascii="Times New Roman" w:hAnsi="Times New Roman" w:cs="Times New Roman"/>
        </w:rPr>
        <w:t xml:space="preserve"> means a physically separate unit that is clearly identifiable from the remainder of the facility. Various beds scattered throughout the facility would not comprise a “distinct part”.    The “distinct part” of a facility provides a level of care distinguishable from other levels of care in the</w:t>
      </w:r>
      <w:r w:rsidR="00EF77AB">
        <w:rPr>
          <w:rFonts w:ascii="Times New Roman" w:hAnsi="Times New Roman" w:cs="Times New Roman"/>
        </w:rPr>
        <w:t xml:space="preserve"> facility</w:t>
      </w:r>
      <w:r w:rsidRPr="00E817A7">
        <w:rPr>
          <w:rFonts w:ascii="Times New Roman" w:hAnsi="Times New Roman" w:cs="Times New Roman"/>
        </w:rPr>
        <w:t>.</w:t>
      </w:r>
    </w:p>
    <w:p w14:paraId="31341E40" w14:textId="77777777" w:rsidR="00E41F5B" w:rsidRPr="00E817A7" w:rsidRDefault="00E41F5B" w:rsidP="00AE28C9">
      <w:pPr>
        <w:tabs>
          <w:tab w:val="left" w:pos="9090"/>
        </w:tabs>
        <w:ind w:left="720" w:hanging="194"/>
        <w:rPr>
          <w:color w:val="FF0000"/>
          <w:sz w:val="22"/>
          <w:szCs w:val="22"/>
        </w:rPr>
      </w:pPr>
    </w:p>
    <w:p w14:paraId="3BB92C7F" w14:textId="11C23ACF" w:rsidR="00DE7F65"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Duly Authorized Licensed Practitioner</w:t>
      </w:r>
      <w:r w:rsidRPr="00E817A7">
        <w:rPr>
          <w:rFonts w:ascii="Times New Roman" w:hAnsi="Times New Roman" w:cs="Times New Roman"/>
        </w:rPr>
        <w:t>” means an individual currently licensed in the State of Maine as a physician, physician’s assistant or nurse practitioner.</w:t>
      </w:r>
    </w:p>
    <w:p w14:paraId="12BE6B21" w14:textId="77777777" w:rsidR="00FE5876" w:rsidRPr="00FE5876" w:rsidRDefault="00FE5876" w:rsidP="00AE28C9">
      <w:pPr>
        <w:pStyle w:val="ListParagraph"/>
        <w:tabs>
          <w:tab w:val="left" w:pos="9090"/>
        </w:tabs>
        <w:spacing w:after="0" w:line="240" w:lineRule="auto"/>
        <w:ind w:hanging="194"/>
        <w:rPr>
          <w:rFonts w:ascii="Times New Roman" w:hAnsi="Times New Roman" w:cs="Times New Roman"/>
        </w:rPr>
      </w:pPr>
    </w:p>
    <w:p w14:paraId="4D406D98" w14:textId="25E1B4AA" w:rsidR="00DE7F65" w:rsidRPr="00E817A7" w:rsidRDefault="00DE7F65"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Pr>
          <w:rFonts w:ascii="Times New Roman" w:hAnsi="Times New Roman" w:cs="Times New Roman"/>
          <w:b/>
          <w:bCs/>
        </w:rPr>
        <w:t>“</w:t>
      </w:r>
      <w:r w:rsidRPr="00FE5876">
        <w:rPr>
          <w:rFonts w:ascii="Times New Roman" w:hAnsi="Times New Roman" w:cs="Times New Roman"/>
          <w:b/>
          <w:bCs/>
        </w:rPr>
        <w:t>Elopement”</w:t>
      </w:r>
      <w:r>
        <w:rPr>
          <w:rFonts w:ascii="Times New Roman" w:hAnsi="Times New Roman" w:cs="Times New Roman"/>
        </w:rPr>
        <w:t xml:space="preserve"> means </w:t>
      </w:r>
      <w:r w:rsidR="00314A43">
        <w:rPr>
          <w:rFonts w:ascii="Times New Roman" w:hAnsi="Times New Roman" w:cs="Times New Roman"/>
        </w:rPr>
        <w:t xml:space="preserve">a resident leaving a secure facility without </w:t>
      </w:r>
      <w:r w:rsidR="009B1893">
        <w:rPr>
          <w:rFonts w:ascii="Times New Roman" w:hAnsi="Times New Roman" w:cs="Times New Roman"/>
        </w:rPr>
        <w:t xml:space="preserve">authorization or </w:t>
      </w:r>
      <w:r w:rsidR="00435433">
        <w:rPr>
          <w:rFonts w:ascii="Times New Roman" w:hAnsi="Times New Roman" w:cs="Times New Roman"/>
        </w:rPr>
        <w:t xml:space="preserve">supervision. </w:t>
      </w:r>
    </w:p>
    <w:p w14:paraId="63D155E8" w14:textId="77777777" w:rsidR="00DE1418" w:rsidRPr="00E817A7" w:rsidRDefault="00DE1418" w:rsidP="00AE28C9">
      <w:pPr>
        <w:tabs>
          <w:tab w:val="left" w:pos="9090"/>
        </w:tabs>
        <w:ind w:left="720" w:hanging="194"/>
        <w:rPr>
          <w:b/>
          <w:sz w:val="22"/>
          <w:szCs w:val="22"/>
        </w:rPr>
      </w:pPr>
    </w:p>
    <w:p w14:paraId="16A7FBE7" w14:textId="2C7BBEB8" w:rsidR="0058634D"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t>“Emergency”</w:t>
      </w:r>
      <w:r w:rsidRPr="00E817A7">
        <w:rPr>
          <w:rFonts w:ascii="Times New Roman" w:hAnsi="Times New Roman" w:cs="Times New Roman"/>
        </w:rPr>
        <w:t xml:space="preserve"> means those events that demonstrate that a resident has an urgent medical or psychological need, which requires immediate acute care treatment</w:t>
      </w:r>
      <w:r w:rsidR="00221B57">
        <w:rPr>
          <w:rFonts w:ascii="Times New Roman" w:hAnsi="Times New Roman" w:cs="Times New Roman"/>
        </w:rPr>
        <w:t>, or that</w:t>
      </w:r>
      <w:r w:rsidRPr="00E817A7">
        <w:rPr>
          <w:rFonts w:ascii="Times New Roman" w:hAnsi="Times New Roman" w:cs="Times New Roman"/>
        </w:rPr>
        <w:t xml:space="preserve"> pose imminent danger </w:t>
      </w:r>
      <w:r w:rsidRPr="00E817A7">
        <w:rPr>
          <w:rFonts w:ascii="Times New Roman" w:hAnsi="Times New Roman" w:cs="Times New Roman"/>
        </w:rPr>
        <w:lastRenderedPageBreak/>
        <w:t>to other residents</w:t>
      </w:r>
      <w:r w:rsidR="00221B57">
        <w:rPr>
          <w:rFonts w:ascii="Times New Roman" w:hAnsi="Times New Roman" w:cs="Times New Roman"/>
        </w:rPr>
        <w:t>.</w:t>
      </w:r>
      <w:r w:rsidRPr="00E817A7">
        <w:rPr>
          <w:rFonts w:ascii="Times New Roman" w:hAnsi="Times New Roman" w:cs="Times New Roman"/>
        </w:rPr>
        <w:t xml:space="preserve"> </w:t>
      </w:r>
      <w:r w:rsidR="00221B57">
        <w:rPr>
          <w:rFonts w:ascii="Times New Roman" w:hAnsi="Times New Roman" w:cs="Times New Roman"/>
        </w:rPr>
        <w:t>Emergency also means</w:t>
      </w:r>
      <w:r w:rsidRPr="00E817A7">
        <w:rPr>
          <w:rFonts w:ascii="Times New Roman" w:hAnsi="Times New Roman" w:cs="Times New Roman"/>
        </w:rPr>
        <w:t xml:space="preserve"> a natural disaster</w:t>
      </w:r>
      <w:r w:rsidR="00B70634">
        <w:rPr>
          <w:rFonts w:ascii="Times New Roman" w:hAnsi="Times New Roman" w:cs="Times New Roman"/>
        </w:rPr>
        <w:t xml:space="preserve"> that</w:t>
      </w:r>
      <w:r w:rsidRPr="00E817A7">
        <w:rPr>
          <w:rFonts w:ascii="Times New Roman" w:hAnsi="Times New Roman" w:cs="Times New Roman"/>
        </w:rPr>
        <w:t xml:space="preserve"> damages or interrupts vital services to residents or the integrity of the physical plant.</w:t>
      </w:r>
    </w:p>
    <w:p w14:paraId="651A69C2" w14:textId="77777777" w:rsidR="003923AC" w:rsidRDefault="003923AC" w:rsidP="00AE28C9">
      <w:pPr>
        <w:pStyle w:val="ListParagraph"/>
        <w:tabs>
          <w:tab w:val="left" w:pos="9090"/>
        </w:tabs>
        <w:spacing w:after="0" w:line="240" w:lineRule="auto"/>
        <w:ind w:hanging="194"/>
        <w:rPr>
          <w:rFonts w:ascii="Times New Roman" w:hAnsi="Times New Roman" w:cs="Times New Roman"/>
        </w:rPr>
      </w:pPr>
    </w:p>
    <w:p w14:paraId="3B09D301" w14:textId="4F72BE58" w:rsidR="003923AC" w:rsidRPr="00E817A7" w:rsidRDefault="003923AC"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D63684">
        <w:rPr>
          <w:rFonts w:ascii="Times New Roman" w:hAnsi="Times New Roman" w:cs="Times New Roman"/>
          <w:b/>
          <w:bCs/>
        </w:rPr>
        <w:t>“Expired foods”</w:t>
      </w:r>
      <w:r>
        <w:rPr>
          <w:rFonts w:ascii="Times New Roman" w:hAnsi="Times New Roman" w:cs="Times New Roman"/>
        </w:rPr>
        <w:t xml:space="preserve"> means </w:t>
      </w:r>
      <w:r w:rsidR="003B662F">
        <w:rPr>
          <w:rFonts w:ascii="Times New Roman" w:hAnsi="Times New Roman" w:cs="Times New Roman"/>
        </w:rPr>
        <w:t>packaged foods for which the manufacturer’s “use by” date has passed. Expired foods do not include packaged foods for which a “best by” or “sell by” date has passed.</w:t>
      </w:r>
    </w:p>
    <w:p w14:paraId="45777A66" w14:textId="77777777" w:rsidR="0058634D" w:rsidRPr="00E817A7" w:rsidRDefault="0058634D" w:rsidP="00AE28C9">
      <w:pPr>
        <w:tabs>
          <w:tab w:val="left" w:pos="9090"/>
        </w:tabs>
        <w:ind w:left="720" w:hanging="194"/>
        <w:rPr>
          <w:sz w:val="22"/>
          <w:szCs w:val="22"/>
        </w:rPr>
      </w:pPr>
    </w:p>
    <w:p w14:paraId="139F7EB6" w14:textId="3666598C"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Exploitation</w:t>
      </w:r>
      <w:r w:rsidRPr="00E817A7">
        <w:rPr>
          <w:rFonts w:ascii="Times New Roman" w:hAnsi="Times New Roman" w:cs="Times New Roman"/>
        </w:rPr>
        <w:t>” means the illegal or improper use of an incapacitated or dependent adult or his/her resources for another’s profit or advantage.</w:t>
      </w:r>
    </w:p>
    <w:p w14:paraId="0F861745" w14:textId="77777777" w:rsidR="008777D8" w:rsidRPr="00E817A7" w:rsidRDefault="008777D8" w:rsidP="00AE28C9">
      <w:pPr>
        <w:tabs>
          <w:tab w:val="left" w:pos="9090"/>
        </w:tabs>
        <w:ind w:left="720" w:hanging="194"/>
        <w:rPr>
          <w:sz w:val="22"/>
          <w:szCs w:val="22"/>
        </w:rPr>
      </w:pPr>
    </w:p>
    <w:p w14:paraId="3C519881" w14:textId="4112CD50" w:rsidR="00D23BD4" w:rsidRPr="00E817A7" w:rsidRDefault="00D23BD4"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bCs/>
        </w:rPr>
        <w:t>“Exposure”</w:t>
      </w:r>
      <w:r w:rsidRPr="00E817A7">
        <w:rPr>
          <w:rFonts w:ascii="Times New Roman" w:hAnsi="Times New Roman" w:cs="Times New Roman"/>
        </w:rPr>
        <w:t xml:space="preserve"> means a specific eye, mouth, other mucous membrane, non-intact skin, or parenteral contact with blood or other potentially infectious materials that results from the performance of an employee's duties.</w:t>
      </w:r>
    </w:p>
    <w:p w14:paraId="106976A3" w14:textId="77777777" w:rsidR="0058634D" w:rsidRPr="00E817A7" w:rsidRDefault="0058634D" w:rsidP="00AE28C9">
      <w:pPr>
        <w:tabs>
          <w:tab w:val="left" w:pos="9090"/>
        </w:tabs>
        <w:ind w:hanging="194"/>
        <w:rPr>
          <w:sz w:val="22"/>
          <w:szCs w:val="22"/>
        </w:rPr>
      </w:pPr>
    </w:p>
    <w:p w14:paraId="38F915FE" w14:textId="2D7F98FD"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False Information</w:t>
      </w:r>
      <w:r w:rsidRPr="00E817A7">
        <w:rPr>
          <w:rFonts w:ascii="Times New Roman" w:hAnsi="Times New Roman" w:cs="Times New Roman"/>
        </w:rPr>
        <w:t>” means any written or verbal statement or representation of fact that is not true and that was made intentionally, knowingly</w:t>
      </w:r>
      <w:r w:rsidR="00F42997">
        <w:rPr>
          <w:rFonts w:ascii="Times New Roman" w:hAnsi="Times New Roman" w:cs="Times New Roman"/>
        </w:rPr>
        <w:t>,</w:t>
      </w:r>
      <w:r w:rsidRPr="00E817A7">
        <w:rPr>
          <w:rFonts w:ascii="Times New Roman" w:hAnsi="Times New Roman" w:cs="Times New Roman"/>
        </w:rPr>
        <w:t xml:space="preserve"> or without having taken reasonable steps to ascertain whether or not the information was true.</w:t>
      </w:r>
    </w:p>
    <w:p w14:paraId="46CD95C1" w14:textId="77777777" w:rsidR="0058634D" w:rsidRPr="00E817A7" w:rsidRDefault="0058634D" w:rsidP="00AE28C9">
      <w:pPr>
        <w:tabs>
          <w:tab w:val="left" w:pos="9090"/>
        </w:tabs>
        <w:ind w:left="720" w:hanging="194"/>
        <w:rPr>
          <w:sz w:val="22"/>
          <w:szCs w:val="22"/>
        </w:rPr>
      </w:pPr>
    </w:p>
    <w:p w14:paraId="173A4B43" w14:textId="77777777" w:rsidR="0020050C"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Food Preparation Area”</w:t>
      </w:r>
      <w:r w:rsidRPr="00E817A7">
        <w:rPr>
          <w:rFonts w:ascii="Times New Roman" w:hAnsi="Times New Roman" w:cs="Times New Roman"/>
        </w:rPr>
        <w:t xml:space="preserve"> means an area for the purpose of storing and preparing food in an individual’s apartment. This area must include, as a minimum, six</w:t>
      </w:r>
      <w:r w:rsidR="00743B2C">
        <w:rPr>
          <w:rFonts w:ascii="Times New Roman" w:hAnsi="Times New Roman" w:cs="Times New Roman"/>
        </w:rPr>
        <w:t xml:space="preserve"> </w:t>
      </w:r>
      <w:r w:rsidRPr="00E817A7">
        <w:rPr>
          <w:rFonts w:ascii="Times New Roman" w:hAnsi="Times New Roman" w:cs="Times New Roman"/>
        </w:rPr>
        <w:t>square feet of clear countertop, a small refrigerator, bar-type sink, a cabinet for food storage and either two stovetop burners or a microwave oven.</w:t>
      </w:r>
    </w:p>
    <w:p w14:paraId="102D323E" w14:textId="77777777" w:rsidR="0020050C" w:rsidRDefault="0020050C" w:rsidP="0020050C">
      <w:pPr>
        <w:pStyle w:val="ListParagraph"/>
        <w:tabs>
          <w:tab w:val="left" w:pos="9090"/>
        </w:tabs>
        <w:spacing w:after="0" w:line="240" w:lineRule="auto"/>
        <w:rPr>
          <w:rFonts w:ascii="Times New Roman" w:hAnsi="Times New Roman" w:cs="Times New Roman"/>
        </w:rPr>
      </w:pPr>
    </w:p>
    <w:p w14:paraId="41E66828" w14:textId="1356E75E" w:rsidR="0020050C" w:rsidRPr="00E77BFC" w:rsidRDefault="0020050C"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77BFC">
        <w:rPr>
          <w:rFonts w:ascii="Times New Roman" w:hAnsi="Times New Roman" w:cs="Times New Roman"/>
          <w:b/>
          <w:bCs/>
        </w:rPr>
        <w:t>“Grievance”</w:t>
      </w:r>
      <w:r w:rsidRPr="00E77BFC">
        <w:rPr>
          <w:rFonts w:ascii="Times New Roman" w:hAnsi="Times New Roman" w:cs="Times New Roman"/>
        </w:rPr>
        <w:t xml:space="preserve"> means an allegation by a resident of violation of basic rights, including those enumerated in this rule.</w:t>
      </w:r>
    </w:p>
    <w:p w14:paraId="61B038AD" w14:textId="407B3A1C" w:rsidR="00D23BD4" w:rsidRPr="00E817A7" w:rsidRDefault="00D23BD4" w:rsidP="00AE28C9">
      <w:pPr>
        <w:tabs>
          <w:tab w:val="left" w:pos="9090"/>
        </w:tabs>
        <w:ind w:left="720" w:hanging="194"/>
        <w:rPr>
          <w:sz w:val="22"/>
          <w:szCs w:val="22"/>
        </w:rPr>
      </w:pPr>
    </w:p>
    <w:p w14:paraId="52712846" w14:textId="160BEB06" w:rsidR="00D23BD4" w:rsidRPr="00E817A7" w:rsidRDefault="00D23BD4"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bCs/>
        </w:rPr>
        <w:t xml:space="preserve">“Infectious </w:t>
      </w:r>
      <w:r w:rsidR="00242FC3">
        <w:rPr>
          <w:rFonts w:ascii="Times New Roman" w:hAnsi="Times New Roman" w:cs="Times New Roman"/>
          <w:b/>
          <w:bCs/>
        </w:rPr>
        <w:t>D</w:t>
      </w:r>
      <w:r w:rsidRPr="00E817A7">
        <w:rPr>
          <w:rFonts w:ascii="Times New Roman" w:hAnsi="Times New Roman" w:cs="Times New Roman"/>
          <w:b/>
          <w:bCs/>
        </w:rPr>
        <w:t>isease”</w:t>
      </w:r>
      <w:r w:rsidRPr="00E817A7">
        <w:rPr>
          <w:rFonts w:ascii="Times New Roman" w:hAnsi="Times New Roman" w:cs="Times New Roman"/>
        </w:rPr>
        <w:t xml:space="preserve"> (also known as “contagious disease” or “communicable disease”) means a disease transmissible by direct contact with an affected individual (e.g., from person-to-person) or the individual's body fluids, or by indirect means (e.g., contaminated object).</w:t>
      </w:r>
    </w:p>
    <w:p w14:paraId="464F10D3" w14:textId="77777777" w:rsidR="0058634D" w:rsidRPr="00E817A7" w:rsidRDefault="0058634D" w:rsidP="00AE28C9">
      <w:pPr>
        <w:tabs>
          <w:tab w:val="left" w:pos="9090"/>
        </w:tabs>
        <w:ind w:left="720" w:hanging="194"/>
        <w:rPr>
          <w:sz w:val="22"/>
          <w:szCs w:val="22"/>
        </w:rPr>
      </w:pPr>
    </w:p>
    <w:p w14:paraId="62454F62" w14:textId="69C5438B" w:rsidR="00790684"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bookmarkStart w:id="3" w:name="_Hlk41465357"/>
      <w:r w:rsidRPr="00E817A7">
        <w:rPr>
          <w:rFonts w:ascii="Times New Roman" w:hAnsi="Times New Roman" w:cs="Times New Roman"/>
        </w:rPr>
        <w:t>“</w:t>
      </w:r>
      <w:r w:rsidRPr="00E817A7">
        <w:rPr>
          <w:rFonts w:ascii="Times New Roman" w:hAnsi="Times New Roman" w:cs="Times New Roman"/>
          <w:b/>
        </w:rPr>
        <w:t>Instrumental Activities of Daily Living (hereinafter IADLs)</w:t>
      </w:r>
      <w:r w:rsidRPr="00E817A7">
        <w:rPr>
          <w:rFonts w:ascii="Times New Roman" w:hAnsi="Times New Roman" w:cs="Times New Roman"/>
        </w:rPr>
        <w:t>” includes, but is not limited to, preparing or receiving of a main meal, taking medication, using the telephone, handling finances, banking, shopping, routine housework, laundry and getting to appointments.</w:t>
      </w:r>
    </w:p>
    <w:bookmarkEnd w:id="3"/>
    <w:p w14:paraId="18034F8D" w14:textId="77777777" w:rsidR="0058634D" w:rsidRPr="00E817A7" w:rsidRDefault="0058634D" w:rsidP="00AE28C9">
      <w:pPr>
        <w:tabs>
          <w:tab w:val="left" w:pos="9090"/>
        </w:tabs>
        <w:ind w:left="720" w:hanging="194"/>
        <w:rPr>
          <w:sz w:val="22"/>
          <w:szCs w:val="22"/>
        </w:rPr>
      </w:pPr>
    </w:p>
    <w:p w14:paraId="520F8BBE" w14:textId="79686DEB" w:rsidR="00790684"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Legal Representative</w:t>
      </w:r>
      <w:r w:rsidRPr="00E817A7">
        <w:rPr>
          <w:rFonts w:ascii="Times New Roman" w:hAnsi="Times New Roman" w:cs="Times New Roman"/>
        </w:rPr>
        <w:t>” means a guardian, conservator, agent under durable power of attorney, representative payee, or other person authorized by law, whose authority extends to the matter under consideration and who has provided the facility with documentation of their legal authority.</w:t>
      </w:r>
    </w:p>
    <w:p w14:paraId="3970E8B7" w14:textId="77777777" w:rsidR="0058634D" w:rsidRPr="00E817A7" w:rsidRDefault="0058634D" w:rsidP="00AE28C9">
      <w:pPr>
        <w:tabs>
          <w:tab w:val="left" w:pos="9090"/>
        </w:tabs>
        <w:ind w:left="720" w:hanging="194"/>
        <w:rPr>
          <w:b/>
          <w:bCs/>
          <w:sz w:val="22"/>
          <w:szCs w:val="22"/>
        </w:rPr>
      </w:pPr>
    </w:p>
    <w:p w14:paraId="3B9C9583" w14:textId="7EFF5F24"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Licensee</w:t>
      </w:r>
      <w:r w:rsidRPr="00E817A7">
        <w:rPr>
          <w:rFonts w:ascii="Times New Roman" w:hAnsi="Times New Roman" w:cs="Times New Roman"/>
        </w:rPr>
        <w:t>” means the person</w:t>
      </w:r>
      <w:r w:rsidR="00020A40" w:rsidRPr="00E817A7">
        <w:rPr>
          <w:rFonts w:ascii="Times New Roman" w:hAnsi="Times New Roman" w:cs="Times New Roman"/>
        </w:rPr>
        <w:t>,</w:t>
      </w:r>
      <w:r w:rsidR="003653F0">
        <w:rPr>
          <w:rFonts w:ascii="Times New Roman" w:hAnsi="Times New Roman" w:cs="Times New Roman"/>
        </w:rPr>
        <w:t xml:space="preserve"> firm, </w:t>
      </w:r>
      <w:r w:rsidR="00020A40" w:rsidRPr="00E817A7">
        <w:rPr>
          <w:rFonts w:ascii="Times New Roman" w:hAnsi="Times New Roman" w:cs="Times New Roman"/>
        </w:rPr>
        <w:t>agency, corporation, or other legal entity</w:t>
      </w:r>
      <w:r w:rsidRPr="00E817A7">
        <w:rPr>
          <w:rFonts w:ascii="Times New Roman" w:hAnsi="Times New Roman" w:cs="Times New Roman"/>
        </w:rPr>
        <w:t xml:space="preserve"> to whom a license is issued.</w:t>
      </w:r>
    </w:p>
    <w:p w14:paraId="7ED98D84" w14:textId="77777777" w:rsidR="00DE1418" w:rsidRPr="00E817A7" w:rsidRDefault="00DE1418" w:rsidP="00AE28C9">
      <w:pPr>
        <w:tabs>
          <w:tab w:val="left" w:pos="9090"/>
        </w:tabs>
        <w:ind w:left="720" w:hanging="194"/>
        <w:rPr>
          <w:b/>
          <w:bCs/>
          <w:sz w:val="22"/>
          <w:szCs w:val="22"/>
        </w:rPr>
      </w:pPr>
    </w:p>
    <w:p w14:paraId="5C688AC2" w14:textId="07DFA4DB" w:rsidR="0058634D" w:rsidRPr="00E434F3"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t>“Licensed Administrator”</w:t>
      </w:r>
      <w:r w:rsidRPr="00E817A7">
        <w:rPr>
          <w:rFonts w:ascii="Times New Roman" w:hAnsi="Times New Roman" w:cs="Times New Roman"/>
        </w:rPr>
        <w:t xml:space="preserve"> means an individual who holds a valid administrator license issued by the Nursing Home Administrators Licensing Board</w:t>
      </w:r>
      <w:r w:rsidRPr="00E434F3">
        <w:rPr>
          <w:rFonts w:ascii="Times New Roman" w:hAnsi="Times New Roman" w:cs="Times New Roman"/>
        </w:rPr>
        <w:t>.</w:t>
      </w:r>
    </w:p>
    <w:p w14:paraId="31A026AB" w14:textId="77777777" w:rsidR="0058634D" w:rsidRPr="00E817A7" w:rsidRDefault="0058634D" w:rsidP="00AE28C9">
      <w:pPr>
        <w:pStyle w:val="EndnoteText"/>
        <w:tabs>
          <w:tab w:val="left" w:pos="9090"/>
        </w:tabs>
        <w:ind w:left="720" w:hanging="194"/>
        <w:rPr>
          <w:sz w:val="22"/>
          <w:szCs w:val="22"/>
        </w:rPr>
      </w:pPr>
    </w:p>
    <w:p w14:paraId="67F84C87" w14:textId="201A675E"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Licensed Health Care Professional</w:t>
      </w:r>
      <w:r w:rsidRPr="00E817A7">
        <w:rPr>
          <w:rFonts w:ascii="Times New Roman" w:hAnsi="Times New Roman" w:cs="Times New Roman"/>
        </w:rPr>
        <w:t xml:space="preserve">” means health care providers, including physicians, registered professional nurses, licensed practical nurses, physician assistants, nurse practitioners, occupational therapists, speech pathologists, physical therapists, dietitians and social workers who </w:t>
      </w:r>
      <w:r w:rsidR="00D16CA4">
        <w:rPr>
          <w:rFonts w:ascii="Times New Roman" w:hAnsi="Times New Roman" w:cs="Times New Roman"/>
        </w:rPr>
        <w:t>are</w:t>
      </w:r>
      <w:r w:rsidRPr="00E817A7">
        <w:rPr>
          <w:rFonts w:ascii="Times New Roman" w:hAnsi="Times New Roman" w:cs="Times New Roman"/>
        </w:rPr>
        <w:t xml:space="preserve"> authorized to practice a health care profession in accordance with Maine State law.</w:t>
      </w:r>
    </w:p>
    <w:p w14:paraId="3B9CD227" w14:textId="77777777" w:rsidR="0058634D" w:rsidRPr="00E817A7" w:rsidRDefault="0058634D" w:rsidP="00AE28C9">
      <w:pPr>
        <w:tabs>
          <w:tab w:val="left" w:pos="9090"/>
        </w:tabs>
        <w:ind w:left="720" w:hanging="194"/>
        <w:rPr>
          <w:sz w:val="22"/>
          <w:szCs w:val="22"/>
        </w:rPr>
      </w:pPr>
    </w:p>
    <w:p w14:paraId="772FEFC5" w14:textId="5F1B9517" w:rsidR="0058634D"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t>“Medication Error”</w:t>
      </w:r>
      <w:r w:rsidRPr="00E817A7">
        <w:rPr>
          <w:rFonts w:ascii="Times New Roman" w:hAnsi="Times New Roman" w:cs="Times New Roman"/>
        </w:rPr>
        <w:t xml:space="preserve"> means the administration of any medication incorrectly, e.g, dosage, selection of drug, selection of resident, time or method of administration, omission of prescribed medication, error in documentation or the administration of a medication without a valid order.</w:t>
      </w:r>
    </w:p>
    <w:p w14:paraId="40338612" w14:textId="77777777" w:rsidR="009C59CB" w:rsidRDefault="009C59CB" w:rsidP="00AE28C9">
      <w:pPr>
        <w:pStyle w:val="ListParagraph"/>
        <w:tabs>
          <w:tab w:val="left" w:pos="9090"/>
        </w:tabs>
        <w:spacing w:after="0" w:line="240" w:lineRule="auto"/>
        <w:ind w:hanging="194"/>
        <w:rPr>
          <w:rFonts w:ascii="Times New Roman" w:hAnsi="Times New Roman" w:cs="Times New Roman"/>
        </w:rPr>
      </w:pPr>
    </w:p>
    <w:p w14:paraId="7420C234" w14:textId="13CFC9B9" w:rsidR="00EC599A" w:rsidRDefault="00E57CE1"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Pr>
          <w:rFonts w:ascii="Times New Roman" w:hAnsi="Times New Roman" w:cs="Times New Roman"/>
          <w:b/>
          <w:bCs/>
        </w:rPr>
        <w:t>“</w:t>
      </w:r>
      <w:r w:rsidR="009C59CB" w:rsidRPr="00E57CE1">
        <w:rPr>
          <w:rFonts w:ascii="Times New Roman" w:hAnsi="Times New Roman" w:cs="Times New Roman"/>
          <w:b/>
          <w:bCs/>
        </w:rPr>
        <w:t>Medication guide</w:t>
      </w:r>
      <w:r>
        <w:rPr>
          <w:rFonts w:ascii="Times New Roman" w:hAnsi="Times New Roman" w:cs="Times New Roman"/>
          <w:b/>
          <w:bCs/>
        </w:rPr>
        <w:t>”</w:t>
      </w:r>
      <w:r w:rsidR="009C59CB" w:rsidRPr="009C59CB">
        <w:rPr>
          <w:rFonts w:ascii="Times New Roman" w:hAnsi="Times New Roman" w:cs="Times New Roman"/>
        </w:rPr>
        <w:t xml:space="preserve"> </w:t>
      </w:r>
      <w:r>
        <w:rPr>
          <w:rFonts w:ascii="Times New Roman" w:hAnsi="Times New Roman" w:cs="Times New Roman"/>
        </w:rPr>
        <w:t xml:space="preserve">means </w:t>
      </w:r>
      <w:r w:rsidR="009C59CB" w:rsidRPr="009C59CB">
        <w:rPr>
          <w:rFonts w:ascii="Times New Roman" w:hAnsi="Times New Roman" w:cs="Times New Roman"/>
        </w:rPr>
        <w:t>a F</w:t>
      </w:r>
      <w:r w:rsidR="009C59CB">
        <w:rPr>
          <w:rFonts w:ascii="Times New Roman" w:hAnsi="Times New Roman" w:cs="Times New Roman"/>
        </w:rPr>
        <w:t xml:space="preserve">ood and </w:t>
      </w:r>
      <w:r w:rsidR="009C59CB" w:rsidRPr="009C59CB">
        <w:rPr>
          <w:rFonts w:ascii="Times New Roman" w:hAnsi="Times New Roman" w:cs="Times New Roman"/>
        </w:rPr>
        <w:t>D</w:t>
      </w:r>
      <w:r w:rsidR="008E299B">
        <w:rPr>
          <w:rFonts w:ascii="Times New Roman" w:hAnsi="Times New Roman" w:cs="Times New Roman"/>
        </w:rPr>
        <w:t xml:space="preserve">rug </w:t>
      </w:r>
      <w:r w:rsidR="009C59CB" w:rsidRPr="009C59CB">
        <w:rPr>
          <w:rFonts w:ascii="Times New Roman" w:hAnsi="Times New Roman" w:cs="Times New Roman"/>
        </w:rPr>
        <w:t>A</w:t>
      </w:r>
      <w:r w:rsidR="008E299B">
        <w:rPr>
          <w:rFonts w:ascii="Times New Roman" w:hAnsi="Times New Roman" w:cs="Times New Roman"/>
        </w:rPr>
        <w:t>dmin</w:t>
      </w:r>
      <w:r>
        <w:rPr>
          <w:rFonts w:ascii="Times New Roman" w:hAnsi="Times New Roman" w:cs="Times New Roman"/>
        </w:rPr>
        <w:t>i</w:t>
      </w:r>
      <w:r w:rsidR="008E299B">
        <w:rPr>
          <w:rFonts w:ascii="Times New Roman" w:hAnsi="Times New Roman" w:cs="Times New Roman"/>
        </w:rPr>
        <w:t>stration</w:t>
      </w:r>
      <w:r w:rsidR="009C59CB" w:rsidRPr="009C59CB">
        <w:rPr>
          <w:rFonts w:ascii="Times New Roman" w:hAnsi="Times New Roman" w:cs="Times New Roman"/>
        </w:rPr>
        <w:t>-approved document that address</w:t>
      </w:r>
      <w:r w:rsidR="008E299B">
        <w:rPr>
          <w:rFonts w:ascii="Times New Roman" w:hAnsi="Times New Roman" w:cs="Times New Roman"/>
        </w:rPr>
        <w:t>es</w:t>
      </w:r>
      <w:r w:rsidR="009C59CB" w:rsidRPr="009C59CB">
        <w:rPr>
          <w:rFonts w:ascii="Times New Roman" w:hAnsi="Times New Roman" w:cs="Times New Roman"/>
        </w:rPr>
        <w:t xml:space="preserve"> issues that are specific to particular drugs and can help patients avoid serious adverse events (side effects).</w:t>
      </w:r>
    </w:p>
    <w:p w14:paraId="217929A4" w14:textId="77777777" w:rsidR="00EC599A" w:rsidRDefault="00EC599A" w:rsidP="00AE28C9">
      <w:pPr>
        <w:pStyle w:val="ListParagraph"/>
        <w:tabs>
          <w:tab w:val="left" w:pos="9090"/>
        </w:tabs>
        <w:spacing w:after="0" w:line="240" w:lineRule="auto"/>
        <w:ind w:hanging="194"/>
        <w:rPr>
          <w:rFonts w:ascii="Times New Roman" w:hAnsi="Times New Roman" w:cs="Times New Roman"/>
        </w:rPr>
      </w:pPr>
    </w:p>
    <w:p w14:paraId="79885802" w14:textId="11F1B0D9" w:rsidR="00EC599A" w:rsidRPr="00EC599A" w:rsidRDefault="00EC599A"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C599A">
        <w:rPr>
          <w:rFonts w:ascii="Times New Roman" w:hAnsi="Times New Roman" w:cs="Times New Roman"/>
          <w:b/>
          <w:bCs/>
        </w:rPr>
        <w:t>“Memory</w:t>
      </w:r>
      <w:r w:rsidRPr="00EC599A">
        <w:rPr>
          <w:rFonts w:ascii="Times New Roman" w:hAnsi="Times New Roman" w:cs="Times New Roman"/>
        </w:rPr>
        <w:t xml:space="preserve"> </w:t>
      </w:r>
      <w:r w:rsidRPr="00EC599A">
        <w:rPr>
          <w:rFonts w:ascii="Times New Roman" w:hAnsi="Times New Roman" w:cs="Times New Roman"/>
          <w:b/>
        </w:rPr>
        <w:t xml:space="preserve">Care Unit” </w:t>
      </w:r>
      <w:bookmarkStart w:id="4" w:name="_Hlk179187395"/>
      <w:r w:rsidRPr="00EC599A">
        <w:rPr>
          <w:rFonts w:ascii="Times New Roman" w:hAnsi="Times New Roman" w:cs="Times New Roman"/>
        </w:rPr>
        <w:t xml:space="preserve">means a unit, facility or distinct part of a facility that provides services in a designated, separated area for residents diagnosed with neurocognitive impairment such as Alzheimer’s disease or other dementia. </w:t>
      </w:r>
    </w:p>
    <w:bookmarkEnd w:id="4"/>
    <w:p w14:paraId="0A677B6D" w14:textId="77777777" w:rsidR="009C59CB" w:rsidRPr="009C59CB" w:rsidRDefault="009C59CB" w:rsidP="00AE28C9">
      <w:pPr>
        <w:pStyle w:val="ListParagraph"/>
        <w:tabs>
          <w:tab w:val="left" w:pos="9090"/>
        </w:tabs>
        <w:spacing w:after="0" w:line="240" w:lineRule="auto"/>
        <w:ind w:hanging="194"/>
        <w:rPr>
          <w:rFonts w:ascii="Times New Roman" w:hAnsi="Times New Roman" w:cs="Times New Roman"/>
        </w:rPr>
      </w:pPr>
    </w:p>
    <w:p w14:paraId="050E5A0C" w14:textId="4C452316"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Neglect</w:t>
      </w:r>
      <w:r w:rsidRPr="00E817A7">
        <w:rPr>
          <w:rFonts w:ascii="Times New Roman" w:hAnsi="Times New Roman" w:cs="Times New Roman"/>
        </w:rPr>
        <w:t>” means a threat to an adult’s health or welfare by physical or mental injury or impairment, deprivation of essential needs or lack of protection from these threats.</w:t>
      </w:r>
    </w:p>
    <w:p w14:paraId="08ACA919" w14:textId="62DFE4F8" w:rsidR="00D23BD4" w:rsidRPr="00E817A7" w:rsidRDefault="00D23BD4" w:rsidP="00AE28C9">
      <w:pPr>
        <w:tabs>
          <w:tab w:val="left" w:pos="9090"/>
        </w:tabs>
        <w:ind w:left="720" w:hanging="194"/>
        <w:rPr>
          <w:sz w:val="22"/>
          <w:szCs w:val="22"/>
        </w:rPr>
      </w:pPr>
    </w:p>
    <w:p w14:paraId="425FE379" w14:textId="0636C2AC" w:rsidR="00D23BD4" w:rsidRPr="00E817A7" w:rsidRDefault="00D23BD4"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bCs/>
        </w:rPr>
        <w:t>“Notifiable disease”</w:t>
      </w:r>
      <w:r w:rsidRPr="00E817A7">
        <w:rPr>
          <w:rFonts w:ascii="Times New Roman" w:hAnsi="Times New Roman" w:cs="Times New Roman"/>
        </w:rPr>
        <w:t xml:space="preserve"> means a disease listed in 10-144 </w:t>
      </w:r>
      <w:r w:rsidR="00C10B88">
        <w:rPr>
          <w:rFonts w:ascii="Times New Roman" w:hAnsi="Times New Roman" w:cs="Times New Roman"/>
        </w:rPr>
        <w:t>C.M.R.</w:t>
      </w:r>
      <w:r w:rsidRPr="00E817A7">
        <w:rPr>
          <w:rFonts w:ascii="Times New Roman" w:hAnsi="Times New Roman" w:cs="Times New Roman"/>
        </w:rPr>
        <w:t xml:space="preserve"> Ch. 258, Control of Notifiable Diseases and Conditions Rule.</w:t>
      </w:r>
    </w:p>
    <w:p w14:paraId="7EC4D90D" w14:textId="60C7B724" w:rsidR="00D23BD4" w:rsidRPr="00E817A7" w:rsidRDefault="00D23BD4" w:rsidP="00AE28C9">
      <w:pPr>
        <w:tabs>
          <w:tab w:val="left" w:pos="9090"/>
        </w:tabs>
        <w:ind w:left="720" w:hanging="194"/>
        <w:rPr>
          <w:sz w:val="22"/>
          <w:szCs w:val="22"/>
        </w:rPr>
      </w:pPr>
    </w:p>
    <w:p w14:paraId="68C9BDD0" w14:textId="76D1DD7C" w:rsidR="00D23BD4" w:rsidRPr="00E817A7" w:rsidRDefault="00D23BD4"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bCs/>
        </w:rPr>
        <w:t>“Novel virus”</w:t>
      </w:r>
      <w:r w:rsidRPr="00E817A7">
        <w:rPr>
          <w:rFonts w:ascii="Times New Roman" w:hAnsi="Times New Roman" w:cs="Times New Roman"/>
        </w:rPr>
        <w:t xml:space="preserve"> means a virus that has not previously been recorded.</w:t>
      </w:r>
    </w:p>
    <w:p w14:paraId="197844D1" w14:textId="35F4BAD3" w:rsidR="00D23BD4" w:rsidRPr="00E817A7" w:rsidRDefault="00D23BD4" w:rsidP="00AE28C9">
      <w:pPr>
        <w:tabs>
          <w:tab w:val="left" w:pos="9090"/>
        </w:tabs>
        <w:ind w:left="720" w:hanging="194"/>
        <w:rPr>
          <w:sz w:val="22"/>
          <w:szCs w:val="22"/>
        </w:rPr>
      </w:pPr>
    </w:p>
    <w:p w14:paraId="08B013A3" w14:textId="37E7523C" w:rsidR="00D23BD4" w:rsidRPr="00E817A7" w:rsidRDefault="00791EAB"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00D23BD4" w:rsidRPr="00E817A7">
        <w:rPr>
          <w:rFonts w:ascii="Times New Roman" w:hAnsi="Times New Roman" w:cs="Times New Roman"/>
          <w:b/>
          <w:bCs/>
        </w:rPr>
        <w:t>Outbreak</w:t>
      </w:r>
      <w:r w:rsidR="007846A2">
        <w:rPr>
          <w:rFonts w:ascii="Times New Roman" w:hAnsi="Times New Roman" w:cs="Times New Roman"/>
        </w:rPr>
        <w:t xml:space="preserve">” </w:t>
      </w:r>
      <w:r w:rsidR="00D23BD4" w:rsidRPr="00E817A7">
        <w:rPr>
          <w:rFonts w:ascii="Times New Roman" w:hAnsi="Times New Roman" w:cs="Times New Roman"/>
        </w:rPr>
        <w:t xml:space="preserve">means the diagnosis of a notifiable disease in any resident, or any employee who has direct care of residents, of an Assisted Living Program, Residential Care Facility or Private Non-Medical Institution governed by 10-144 </w:t>
      </w:r>
      <w:r w:rsidR="00C10B88">
        <w:rPr>
          <w:rFonts w:ascii="Times New Roman" w:hAnsi="Times New Roman" w:cs="Times New Roman"/>
        </w:rPr>
        <w:t>C.M.R.</w:t>
      </w:r>
      <w:r w:rsidR="00D23BD4" w:rsidRPr="00E817A7">
        <w:rPr>
          <w:rFonts w:ascii="Times New Roman" w:hAnsi="Times New Roman" w:cs="Times New Roman"/>
        </w:rPr>
        <w:t xml:space="preserve"> Chapter 113.</w:t>
      </w:r>
    </w:p>
    <w:p w14:paraId="37B63DFD" w14:textId="6574D6F2" w:rsidR="00791EAB" w:rsidRPr="00E817A7" w:rsidRDefault="00791EAB" w:rsidP="00AE28C9">
      <w:pPr>
        <w:tabs>
          <w:tab w:val="left" w:pos="9090"/>
        </w:tabs>
        <w:ind w:left="720" w:hanging="194"/>
        <w:rPr>
          <w:sz w:val="22"/>
          <w:szCs w:val="22"/>
        </w:rPr>
      </w:pPr>
    </w:p>
    <w:p w14:paraId="4E66E485" w14:textId="40058739" w:rsidR="00791EAB" w:rsidRPr="00E817A7" w:rsidRDefault="00791EAB"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bCs/>
        </w:rPr>
        <w:t>“Other Potentially Infectious Material”</w:t>
      </w:r>
      <w:r w:rsidRPr="00E817A7">
        <w:rPr>
          <w:rFonts w:ascii="Times New Roman" w:hAnsi="Times New Roman" w:cs="Times New Roman"/>
        </w:rPr>
        <w:t xml:space="preserve"> means the following human body fluids: semen, vaginal secretions, cerebrospinal fluid, synovial fluid, pleural fluid, pericardial fluid, peritoneal fluid, amniotic fluid, saliva in dental procedures, any </w:t>
      </w:r>
      <w:r w:rsidR="000C4962">
        <w:rPr>
          <w:rFonts w:ascii="Times New Roman" w:hAnsi="Times New Roman" w:cs="Times New Roman"/>
        </w:rPr>
        <w:t xml:space="preserve">other </w:t>
      </w:r>
      <w:r w:rsidRPr="00E817A7">
        <w:rPr>
          <w:rFonts w:ascii="Times New Roman" w:hAnsi="Times New Roman" w:cs="Times New Roman"/>
        </w:rPr>
        <w:t>body fluid that is visibly contaminated with blood, and all body fluids in situations where it is difficult or impossible to differentiate between body fluids.</w:t>
      </w:r>
    </w:p>
    <w:p w14:paraId="12A12D0B" w14:textId="77777777" w:rsidR="0058634D" w:rsidRPr="00E817A7" w:rsidRDefault="0058634D" w:rsidP="00AE28C9">
      <w:pPr>
        <w:tabs>
          <w:tab w:val="left" w:pos="9090"/>
        </w:tabs>
        <w:ind w:left="720" w:hanging="194"/>
        <w:rPr>
          <w:sz w:val="22"/>
          <w:szCs w:val="22"/>
        </w:rPr>
      </w:pPr>
    </w:p>
    <w:p w14:paraId="4C49B8B1" w14:textId="68FC078E" w:rsidR="0058634D"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Person</w:t>
      </w:r>
      <w:r w:rsidRPr="00E817A7">
        <w:rPr>
          <w:rFonts w:ascii="Times New Roman" w:hAnsi="Times New Roman" w:cs="Times New Roman"/>
        </w:rPr>
        <w:t>” means any individual, owner, corporation, partnership, association, governmental subdivision</w:t>
      </w:r>
      <w:r w:rsidR="00AE670C">
        <w:rPr>
          <w:rFonts w:ascii="Times New Roman" w:hAnsi="Times New Roman" w:cs="Times New Roman"/>
        </w:rPr>
        <w:t>,</w:t>
      </w:r>
      <w:r w:rsidRPr="00E817A7">
        <w:rPr>
          <w:rFonts w:ascii="Times New Roman" w:hAnsi="Times New Roman" w:cs="Times New Roman"/>
        </w:rPr>
        <w:t xml:space="preserve"> or any other </w:t>
      </w:r>
      <w:r w:rsidR="00AE670C">
        <w:rPr>
          <w:rFonts w:ascii="Times New Roman" w:hAnsi="Times New Roman" w:cs="Times New Roman"/>
        </w:rPr>
        <w:t xml:space="preserve">legal </w:t>
      </w:r>
      <w:r w:rsidRPr="00E817A7">
        <w:rPr>
          <w:rFonts w:ascii="Times New Roman" w:hAnsi="Times New Roman" w:cs="Times New Roman"/>
        </w:rPr>
        <w:t>entity.</w:t>
      </w:r>
    </w:p>
    <w:p w14:paraId="71892B77" w14:textId="77777777" w:rsidR="00B94448" w:rsidRPr="00306D7B" w:rsidRDefault="00B94448" w:rsidP="00AE28C9">
      <w:pPr>
        <w:pStyle w:val="ListParagraph"/>
        <w:ind w:hanging="194"/>
        <w:rPr>
          <w:rFonts w:ascii="Times New Roman" w:hAnsi="Times New Roman" w:cs="Times New Roman"/>
        </w:rPr>
      </w:pPr>
    </w:p>
    <w:p w14:paraId="62FBD0E1" w14:textId="041FA162" w:rsidR="00B94448" w:rsidRPr="0035471B" w:rsidRDefault="00B94448"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306D7B">
        <w:rPr>
          <w:rFonts w:ascii="Times New Roman" w:hAnsi="Times New Roman" w:cs="Times New Roman"/>
          <w:b/>
        </w:rPr>
        <w:t>Person Centered Care</w:t>
      </w:r>
      <w:r w:rsidRPr="00490262">
        <w:rPr>
          <w:rFonts w:ascii="Times New Roman" w:hAnsi="Times New Roman" w:cs="Times New Roman"/>
          <w:bCs/>
        </w:rPr>
        <w:t xml:space="preserve"> </w:t>
      </w:r>
      <w:r>
        <w:rPr>
          <w:rFonts w:ascii="Times New Roman" w:hAnsi="Times New Roman" w:cs="Times New Roman"/>
          <w:bCs/>
        </w:rPr>
        <w:t>means</w:t>
      </w:r>
      <w:r w:rsidRPr="00490262">
        <w:rPr>
          <w:rFonts w:ascii="Times New Roman" w:hAnsi="Times New Roman" w:cs="Times New Roman"/>
          <w:bCs/>
        </w:rPr>
        <w:t xml:space="preserve"> a philosophy of care</w:t>
      </w:r>
      <w:r w:rsidR="004E232A">
        <w:rPr>
          <w:rFonts w:ascii="Times New Roman" w:hAnsi="Times New Roman" w:cs="Times New Roman"/>
          <w:bCs/>
        </w:rPr>
        <w:t xml:space="preserve"> related to Alzheimer’s Disease</w:t>
      </w:r>
      <w:r w:rsidR="004D5C57">
        <w:rPr>
          <w:rFonts w:ascii="Times New Roman" w:hAnsi="Times New Roman" w:cs="Times New Roman"/>
          <w:bCs/>
        </w:rPr>
        <w:t>/dementia,</w:t>
      </w:r>
      <w:r w:rsidRPr="00490262">
        <w:rPr>
          <w:rFonts w:ascii="Times New Roman" w:hAnsi="Times New Roman" w:cs="Times New Roman"/>
          <w:bCs/>
        </w:rPr>
        <w:t xml:space="preserve"> built around the needs of the individual</w:t>
      </w:r>
      <w:r>
        <w:rPr>
          <w:rFonts w:ascii="Times New Roman" w:hAnsi="Times New Roman" w:cs="Times New Roman"/>
          <w:bCs/>
        </w:rPr>
        <w:t xml:space="preserve"> and requires that </w:t>
      </w:r>
      <w:r w:rsidRPr="00490262">
        <w:rPr>
          <w:rFonts w:ascii="Times New Roman" w:hAnsi="Times New Roman" w:cs="Times New Roman"/>
          <w:bCs/>
        </w:rPr>
        <w:t>providers understand the individual’s personal experience and seek to know them as a unique person living with a disease. This knowledge is continuously assimilated through the interpersonal, therapeutic relationship between the individual and the care providers. It becomes the basis for creating and modifying care plans throughout the course of the disease.</w:t>
      </w:r>
    </w:p>
    <w:p w14:paraId="18631CC3" w14:textId="77777777" w:rsidR="0035471B" w:rsidRPr="0035471B" w:rsidRDefault="0035471B" w:rsidP="0035471B">
      <w:pPr>
        <w:pStyle w:val="ListParagraph"/>
        <w:tabs>
          <w:tab w:val="left" w:pos="9090"/>
        </w:tabs>
        <w:spacing w:after="0" w:line="240" w:lineRule="auto"/>
        <w:rPr>
          <w:rFonts w:ascii="Times New Roman" w:hAnsi="Times New Roman" w:cs="Times New Roman"/>
        </w:rPr>
      </w:pPr>
    </w:p>
    <w:p w14:paraId="3882559C" w14:textId="706C46BD" w:rsidR="00791EAB" w:rsidRPr="00E77BFC" w:rsidRDefault="0035471B" w:rsidP="005A4581">
      <w:pPr>
        <w:pStyle w:val="ListParagraph"/>
        <w:numPr>
          <w:ilvl w:val="0"/>
          <w:numId w:val="320"/>
        </w:numPr>
        <w:ind w:left="720" w:hanging="180"/>
        <w:rPr>
          <w:rFonts w:ascii="Times New Roman" w:hAnsi="Times New Roman" w:cs="Times New Roman"/>
        </w:rPr>
      </w:pPr>
      <w:r w:rsidRPr="00E77BFC">
        <w:rPr>
          <w:rFonts w:ascii="Times New Roman" w:hAnsi="Times New Roman" w:cs="Times New Roman"/>
          <w:b/>
          <w:bCs/>
        </w:rPr>
        <w:t>“Personal electronic device”</w:t>
      </w:r>
      <w:r w:rsidRPr="00E77BFC">
        <w:rPr>
          <w:rFonts w:ascii="Times New Roman" w:hAnsi="Times New Roman" w:cs="Times New Roman"/>
        </w:rPr>
        <w:t xml:space="preserve"> (PED) means a device that can communicate, process data, or compute, and can include but is not limited to cell phones, tablets, smart watches, gaming devices, laptops, E-readers, MP3 players, and personal digital assistants. PEDs can also include devices that capture images or video, access the internet, or use cellular telephone signals.</w:t>
      </w:r>
    </w:p>
    <w:p w14:paraId="6078A6AE" w14:textId="77777777" w:rsidR="0035471B" w:rsidRPr="0035471B" w:rsidRDefault="0035471B" w:rsidP="0035471B">
      <w:pPr>
        <w:pStyle w:val="ListParagraph"/>
        <w:ind w:left="810"/>
        <w:rPr>
          <w:rFonts w:ascii="Times New Roman" w:hAnsi="Times New Roman" w:cs="Times New Roman"/>
          <w:color w:val="FF0000"/>
          <w:u w:val="single"/>
        </w:rPr>
      </w:pPr>
    </w:p>
    <w:p w14:paraId="5965C8FC" w14:textId="57C6FD63" w:rsidR="00791EAB" w:rsidRPr="00E817A7" w:rsidRDefault="00791EAB"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bCs/>
        </w:rPr>
        <w:t>“Personal protective equipment”</w:t>
      </w:r>
      <w:r w:rsidRPr="00E817A7">
        <w:rPr>
          <w:rFonts w:ascii="Times New Roman" w:hAnsi="Times New Roman" w:cs="Times New Roman"/>
        </w:rPr>
        <w:t xml:space="preserve"> (PPE) means protective items or garments worn to protect the body or clothing from hazards that can cause injury and to protect residents from cross-transmission.</w:t>
      </w:r>
    </w:p>
    <w:p w14:paraId="433F32E5" w14:textId="77777777" w:rsidR="0058634D" w:rsidRPr="00E817A7" w:rsidRDefault="0058634D" w:rsidP="00AE28C9">
      <w:pPr>
        <w:tabs>
          <w:tab w:val="left" w:pos="9090"/>
        </w:tabs>
        <w:ind w:left="720" w:hanging="194"/>
        <w:rPr>
          <w:sz w:val="22"/>
          <w:szCs w:val="22"/>
        </w:rPr>
      </w:pPr>
    </w:p>
    <w:p w14:paraId="6A9057CD" w14:textId="02157682"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Pharmacist</w:t>
      </w:r>
      <w:r w:rsidRPr="00E817A7">
        <w:rPr>
          <w:rFonts w:ascii="Times New Roman" w:hAnsi="Times New Roman" w:cs="Times New Roman"/>
        </w:rPr>
        <w:t>” means an individual currently licensed as a registered professional pharmacist in the State of Maine.</w:t>
      </w:r>
    </w:p>
    <w:p w14:paraId="3E8540CB" w14:textId="77777777" w:rsidR="0058634D" w:rsidRPr="00E817A7" w:rsidRDefault="0058634D" w:rsidP="00AE28C9">
      <w:pPr>
        <w:tabs>
          <w:tab w:val="left" w:pos="9090"/>
        </w:tabs>
        <w:ind w:left="720" w:hanging="194"/>
        <w:rPr>
          <w:sz w:val="22"/>
          <w:szCs w:val="22"/>
        </w:rPr>
      </w:pPr>
    </w:p>
    <w:p w14:paraId="1913861D" w14:textId="21691AEB"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lastRenderedPageBreak/>
        <w:t>“Physician”</w:t>
      </w:r>
      <w:r w:rsidRPr="00E817A7">
        <w:rPr>
          <w:rFonts w:ascii="Times New Roman" w:hAnsi="Times New Roman" w:cs="Times New Roman"/>
        </w:rPr>
        <w:t xml:space="preserve"> means an individual currently licensed to practice medicine or osteopathy in the State of Maine.</w:t>
      </w:r>
    </w:p>
    <w:p w14:paraId="1D0CBC43" w14:textId="77777777" w:rsidR="0058634D" w:rsidRPr="00E817A7" w:rsidRDefault="0058634D" w:rsidP="00AE28C9">
      <w:pPr>
        <w:tabs>
          <w:tab w:val="left" w:pos="9090"/>
        </w:tabs>
        <w:ind w:left="720" w:hanging="194"/>
        <w:rPr>
          <w:sz w:val="22"/>
          <w:szCs w:val="22"/>
        </w:rPr>
      </w:pPr>
    </w:p>
    <w:p w14:paraId="4DA438F3" w14:textId="116747AE" w:rsidR="0058634D"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t>“Plan of Correction</w:t>
      </w:r>
      <w:r w:rsidRPr="00E817A7">
        <w:rPr>
          <w:rFonts w:ascii="Times New Roman" w:hAnsi="Times New Roman" w:cs="Times New Roman"/>
        </w:rPr>
        <w:t>” means a section of the Statement of Deficiencies completed by the provider, detailing the plan to correct deficiencies</w:t>
      </w:r>
      <w:r w:rsidR="0009234E">
        <w:rPr>
          <w:rFonts w:ascii="Times New Roman" w:hAnsi="Times New Roman" w:cs="Times New Roman"/>
        </w:rPr>
        <w:t xml:space="preserve">, prevent repeat </w:t>
      </w:r>
      <w:r w:rsidR="008C3A88">
        <w:rPr>
          <w:rFonts w:ascii="Times New Roman" w:hAnsi="Times New Roman" w:cs="Times New Roman"/>
        </w:rPr>
        <w:t>occurrences,</w:t>
      </w:r>
      <w:r w:rsidRPr="00E817A7">
        <w:rPr>
          <w:rFonts w:ascii="Times New Roman" w:hAnsi="Times New Roman" w:cs="Times New Roman"/>
        </w:rPr>
        <w:t xml:space="preserve"> and the completion dates.</w:t>
      </w:r>
    </w:p>
    <w:p w14:paraId="24C13E9A" w14:textId="77777777" w:rsidR="00E817A7" w:rsidRPr="001F090C" w:rsidRDefault="00E817A7" w:rsidP="00AE28C9">
      <w:pPr>
        <w:tabs>
          <w:tab w:val="left" w:pos="9090"/>
        </w:tabs>
        <w:ind w:hanging="194"/>
      </w:pPr>
    </w:p>
    <w:p w14:paraId="5E5854A8" w14:textId="3F476F0A" w:rsidR="001F090C" w:rsidRDefault="00AB776C"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Provider</w:t>
      </w:r>
      <w:r w:rsidRPr="00E817A7">
        <w:rPr>
          <w:rFonts w:ascii="Times New Roman" w:hAnsi="Times New Roman" w:cs="Times New Roman"/>
        </w:rPr>
        <w:t>” means the licensee.</w:t>
      </w:r>
    </w:p>
    <w:p w14:paraId="7F071888" w14:textId="77777777" w:rsidR="005267B1" w:rsidRPr="001F090C" w:rsidRDefault="005267B1" w:rsidP="005267B1">
      <w:pPr>
        <w:pStyle w:val="ListParagraph"/>
        <w:tabs>
          <w:tab w:val="left" w:pos="9090"/>
        </w:tabs>
        <w:spacing w:after="0" w:line="240" w:lineRule="auto"/>
        <w:rPr>
          <w:rFonts w:ascii="Times New Roman" w:hAnsi="Times New Roman" w:cs="Times New Roman"/>
        </w:rPr>
      </w:pPr>
    </w:p>
    <w:p w14:paraId="71B8A058" w14:textId="7A2289CF"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Psychotropic Medications</w:t>
      </w:r>
      <w:r w:rsidRPr="00E817A7">
        <w:rPr>
          <w:rFonts w:ascii="Times New Roman" w:hAnsi="Times New Roman" w:cs="Times New Roman"/>
        </w:rPr>
        <w:t>” means antipsychotic agents, major tranquilizers, antidepressant agents, anxiolytic agents and hypnotic agents.</w:t>
      </w:r>
    </w:p>
    <w:p w14:paraId="52EC363F" w14:textId="77777777" w:rsidR="0058634D" w:rsidRPr="00E817A7" w:rsidRDefault="0058634D" w:rsidP="00AE28C9">
      <w:pPr>
        <w:tabs>
          <w:tab w:val="left" w:pos="9090"/>
        </w:tabs>
        <w:ind w:left="720" w:hanging="194"/>
        <w:rPr>
          <w:sz w:val="22"/>
          <w:szCs w:val="22"/>
        </w:rPr>
      </w:pPr>
    </w:p>
    <w:p w14:paraId="4AE9E67A" w14:textId="2C6145FD"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t>“Qualified Consultant Dietitian”</w:t>
      </w:r>
      <w:r w:rsidRPr="00E817A7">
        <w:rPr>
          <w:rFonts w:ascii="Times New Roman" w:hAnsi="Times New Roman" w:cs="Times New Roman"/>
        </w:rPr>
        <w:t xml:space="preserve"> means an individual who is currently licensed to practice dietetics in the State of Maine.</w:t>
      </w:r>
    </w:p>
    <w:p w14:paraId="0A3BBD20" w14:textId="77777777" w:rsidR="0058634D" w:rsidRPr="00E817A7" w:rsidRDefault="0058634D" w:rsidP="00AE28C9">
      <w:pPr>
        <w:tabs>
          <w:tab w:val="left" w:pos="9090"/>
        </w:tabs>
        <w:ind w:left="720" w:hanging="194"/>
        <w:rPr>
          <w:sz w:val="22"/>
          <w:szCs w:val="22"/>
        </w:rPr>
      </w:pPr>
    </w:p>
    <w:p w14:paraId="30D33032" w14:textId="5C4856EF"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Qualified Interpreter</w:t>
      </w:r>
      <w:r w:rsidRPr="00E817A7">
        <w:rPr>
          <w:rFonts w:ascii="Times New Roman" w:hAnsi="Times New Roman" w:cs="Times New Roman"/>
        </w:rPr>
        <w:t>” means an interpreter who is able to interpret effectively, accurately and impartially, both receptively and expressively, using any necessary specialized vocabulary.</w:t>
      </w:r>
    </w:p>
    <w:p w14:paraId="30ECB127" w14:textId="77777777" w:rsidR="0058634D" w:rsidRPr="00E817A7" w:rsidRDefault="0058634D" w:rsidP="00AE28C9">
      <w:pPr>
        <w:tabs>
          <w:tab w:val="left" w:pos="9090"/>
        </w:tabs>
        <w:ind w:left="720" w:hanging="194"/>
        <w:rPr>
          <w:sz w:val="22"/>
          <w:szCs w:val="22"/>
        </w:rPr>
      </w:pPr>
    </w:p>
    <w:p w14:paraId="0354E77C" w14:textId="12C87510"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Registered Nurse</w:t>
      </w:r>
      <w:r w:rsidRPr="00E817A7">
        <w:rPr>
          <w:rFonts w:ascii="Times New Roman" w:hAnsi="Times New Roman" w:cs="Times New Roman"/>
        </w:rPr>
        <w:t>” or “</w:t>
      </w:r>
      <w:r w:rsidRPr="00E817A7">
        <w:rPr>
          <w:rFonts w:ascii="Times New Roman" w:hAnsi="Times New Roman" w:cs="Times New Roman"/>
          <w:b/>
        </w:rPr>
        <w:t>Registered Professional Nurse (hereinafter RN)</w:t>
      </w:r>
      <w:r w:rsidRPr="00E817A7">
        <w:rPr>
          <w:rFonts w:ascii="Times New Roman" w:hAnsi="Times New Roman" w:cs="Times New Roman"/>
        </w:rPr>
        <w:t>” means an individual who is currently licensed by the Maine State Board of Nursing to practice professional nursing.</w:t>
      </w:r>
    </w:p>
    <w:p w14:paraId="091B7DFA" w14:textId="77777777" w:rsidR="0058634D" w:rsidRPr="00E817A7" w:rsidRDefault="0058634D" w:rsidP="00AE28C9">
      <w:pPr>
        <w:tabs>
          <w:tab w:val="left" w:pos="9090"/>
        </w:tabs>
        <w:ind w:left="720" w:hanging="194"/>
        <w:rPr>
          <w:sz w:val="22"/>
          <w:szCs w:val="22"/>
        </w:rPr>
      </w:pPr>
    </w:p>
    <w:p w14:paraId="7EBC9BC2" w14:textId="247BD307"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rPr>
        <w:t>“Repeated Deficiency”</w:t>
      </w:r>
      <w:r w:rsidRPr="00E817A7">
        <w:rPr>
          <w:rFonts w:ascii="Times New Roman" w:hAnsi="Times New Roman" w:cs="Times New Roman"/>
        </w:rPr>
        <w:t xml:space="preserve"> means a violation of a rule more than once in a two</w:t>
      </w:r>
      <w:r w:rsidR="007F2351" w:rsidRPr="00E817A7">
        <w:rPr>
          <w:rFonts w:ascii="Times New Roman" w:hAnsi="Times New Roman" w:cs="Times New Roman"/>
        </w:rPr>
        <w:t>-</w:t>
      </w:r>
      <w:r w:rsidRPr="00E817A7">
        <w:rPr>
          <w:rFonts w:ascii="Times New Roman" w:hAnsi="Times New Roman" w:cs="Times New Roman"/>
        </w:rPr>
        <w:t>year period.</w:t>
      </w:r>
    </w:p>
    <w:p w14:paraId="24B06DAB" w14:textId="77777777" w:rsidR="0058634D" w:rsidRPr="00E817A7" w:rsidRDefault="0058634D" w:rsidP="00AE28C9">
      <w:pPr>
        <w:tabs>
          <w:tab w:val="left" w:pos="9090"/>
        </w:tabs>
        <w:ind w:left="720" w:hanging="194"/>
        <w:rPr>
          <w:sz w:val="22"/>
          <w:szCs w:val="22"/>
        </w:rPr>
      </w:pPr>
    </w:p>
    <w:p w14:paraId="788D5C40" w14:textId="1B68636A" w:rsidR="001B5F0E"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Resident</w:t>
      </w:r>
      <w:r w:rsidRPr="00E817A7">
        <w:rPr>
          <w:rFonts w:ascii="Times New Roman" w:hAnsi="Times New Roman" w:cs="Times New Roman"/>
        </w:rPr>
        <w:t>” means any person 18</w:t>
      </w:r>
      <w:r w:rsidR="007F2351" w:rsidRPr="00E817A7">
        <w:rPr>
          <w:rFonts w:ascii="Times New Roman" w:hAnsi="Times New Roman" w:cs="Times New Roman"/>
        </w:rPr>
        <w:t xml:space="preserve"> </w:t>
      </w:r>
      <w:r w:rsidRPr="00E817A7">
        <w:rPr>
          <w:rFonts w:ascii="Times New Roman" w:hAnsi="Times New Roman" w:cs="Times New Roman"/>
        </w:rPr>
        <w:t xml:space="preserve">years of age or older, who is not related by blood or marriage to the owner or person in charge of the facility or building in which the resident lives and who receives assisted housing services. </w:t>
      </w:r>
      <w:r w:rsidR="001B5F0E" w:rsidRPr="003C28FF">
        <w:rPr>
          <w:rFonts w:ascii="Times New Roman" w:hAnsi="Times New Roman" w:cs="Times New Roman"/>
        </w:rPr>
        <w:t>Indiv</w:t>
      </w:r>
      <w:r w:rsidR="00966FBD" w:rsidRPr="003C28FF">
        <w:rPr>
          <w:rFonts w:ascii="Times New Roman" w:hAnsi="Times New Roman" w:cs="Times New Roman"/>
        </w:rPr>
        <w:t>iduals related by blood or marriage are spouses, parents, children, grandparents, grandchildren, great-grandparents, great-grandchildren, brothers, sisters, aunts, uncles, nephews, nieces, and step-relations.</w:t>
      </w:r>
    </w:p>
    <w:p w14:paraId="1F795A3D" w14:textId="77777777" w:rsidR="001E3A08" w:rsidRPr="001E3A08" w:rsidRDefault="001E3A08" w:rsidP="00AE28C9">
      <w:pPr>
        <w:tabs>
          <w:tab w:val="left" w:pos="9090"/>
        </w:tabs>
        <w:ind w:hanging="194"/>
      </w:pPr>
    </w:p>
    <w:p w14:paraId="4D2CEA67" w14:textId="77777777" w:rsidR="001E3A08" w:rsidRPr="00E817A7" w:rsidRDefault="001E3A08"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Pr>
          <w:rFonts w:ascii="Times New Roman" w:hAnsi="Times New Roman" w:cs="Times New Roman"/>
          <w:b/>
        </w:rPr>
        <w:t xml:space="preserve">Resident </w:t>
      </w:r>
      <w:r w:rsidRPr="00E817A7">
        <w:rPr>
          <w:rFonts w:ascii="Times New Roman" w:hAnsi="Times New Roman" w:cs="Times New Roman"/>
          <w:b/>
        </w:rPr>
        <w:t>Assessment</w:t>
      </w:r>
      <w:r w:rsidRPr="00E817A7">
        <w:rPr>
          <w:rFonts w:ascii="Times New Roman" w:hAnsi="Times New Roman" w:cs="Times New Roman"/>
        </w:rPr>
        <w:t>” means a comprehensive evaluation of an individual’s health, social, environmental, financial</w:t>
      </w:r>
      <w:r>
        <w:rPr>
          <w:rFonts w:ascii="Times New Roman" w:hAnsi="Times New Roman" w:cs="Times New Roman"/>
        </w:rPr>
        <w:t>,</w:t>
      </w:r>
      <w:r w:rsidRPr="00E817A7">
        <w:rPr>
          <w:rFonts w:ascii="Times New Roman" w:hAnsi="Times New Roman" w:cs="Times New Roman"/>
        </w:rPr>
        <w:t xml:space="preserve"> and family or community supports, which will determine the strengths and needs of the individual.</w:t>
      </w:r>
    </w:p>
    <w:p w14:paraId="0F45C2DF" w14:textId="77777777" w:rsidR="0058634D" w:rsidRPr="00E817A7" w:rsidRDefault="0058634D" w:rsidP="00AE28C9">
      <w:pPr>
        <w:pStyle w:val="BodyText"/>
        <w:tabs>
          <w:tab w:val="left" w:pos="9090"/>
        </w:tabs>
        <w:ind w:left="720" w:right="0" w:hanging="194"/>
        <w:rPr>
          <w:sz w:val="22"/>
          <w:szCs w:val="22"/>
        </w:rPr>
      </w:pPr>
    </w:p>
    <w:p w14:paraId="52DB9F3A" w14:textId="154DB7F4" w:rsidR="00AB776C" w:rsidRPr="00AF794D" w:rsidRDefault="00AB776C" w:rsidP="00B90859">
      <w:pPr>
        <w:pStyle w:val="BodyText"/>
        <w:numPr>
          <w:ilvl w:val="0"/>
          <w:numId w:val="320"/>
        </w:numPr>
        <w:tabs>
          <w:tab w:val="left" w:pos="9090"/>
        </w:tabs>
        <w:ind w:left="720" w:right="0" w:hanging="194"/>
        <w:rPr>
          <w:b/>
          <w:bCs/>
          <w:sz w:val="22"/>
          <w:szCs w:val="22"/>
        </w:rPr>
      </w:pPr>
      <w:r w:rsidRPr="00AF794D">
        <w:rPr>
          <w:b/>
          <w:bCs/>
          <w:sz w:val="22"/>
          <w:szCs w:val="22"/>
        </w:rPr>
        <w:t xml:space="preserve">“Resident Assessment Instrument” </w:t>
      </w:r>
      <w:r w:rsidR="00C76D32">
        <w:rPr>
          <w:b/>
          <w:bCs/>
          <w:sz w:val="22"/>
          <w:szCs w:val="22"/>
        </w:rPr>
        <w:t xml:space="preserve">(RAI) </w:t>
      </w:r>
      <w:r w:rsidRPr="00AF794D">
        <w:rPr>
          <w:sz w:val="22"/>
          <w:szCs w:val="22"/>
        </w:rPr>
        <w:t xml:space="preserve">is </w:t>
      </w:r>
      <w:r w:rsidR="00F55F89">
        <w:rPr>
          <w:sz w:val="22"/>
          <w:szCs w:val="22"/>
        </w:rPr>
        <w:t>an</w:t>
      </w:r>
      <w:r w:rsidRPr="00AF794D">
        <w:rPr>
          <w:sz w:val="22"/>
          <w:szCs w:val="22"/>
        </w:rPr>
        <w:t xml:space="preserve"> assessment tool approved by the Department for use by the provider to obtain an accurate standardized, reproducible </w:t>
      </w:r>
      <w:r w:rsidR="001315E0">
        <w:rPr>
          <w:sz w:val="22"/>
          <w:szCs w:val="22"/>
        </w:rPr>
        <w:t xml:space="preserve">evaluation </w:t>
      </w:r>
      <w:r w:rsidRPr="00AF794D">
        <w:rPr>
          <w:sz w:val="22"/>
          <w:szCs w:val="22"/>
        </w:rPr>
        <w:t xml:space="preserve">of each resident’s functional capacity.  It </w:t>
      </w:r>
      <w:r w:rsidR="00C76D32">
        <w:rPr>
          <w:sz w:val="22"/>
          <w:szCs w:val="22"/>
        </w:rPr>
        <w:t xml:space="preserve">includes </w:t>
      </w:r>
      <w:r w:rsidRPr="00AF794D">
        <w:rPr>
          <w:sz w:val="22"/>
          <w:szCs w:val="22"/>
        </w:rPr>
        <w:t>the Minimum Data Set – Residential Care Assessment instrument (MDS</w:t>
      </w:r>
      <w:r w:rsidR="00AF1240" w:rsidRPr="00AF794D">
        <w:rPr>
          <w:sz w:val="22"/>
          <w:szCs w:val="22"/>
        </w:rPr>
        <w:t>-</w:t>
      </w:r>
      <w:r w:rsidRPr="00AF794D">
        <w:rPr>
          <w:sz w:val="22"/>
          <w:szCs w:val="22"/>
        </w:rPr>
        <w:t>RCA), the training manual for the MDS-RCA tool, and any updates provided by the Department.</w:t>
      </w:r>
    </w:p>
    <w:p w14:paraId="4E7859D3" w14:textId="77777777" w:rsidR="00AB776C" w:rsidRPr="00E817A7" w:rsidRDefault="00AB776C" w:rsidP="00AE28C9">
      <w:pPr>
        <w:pStyle w:val="BodyText"/>
        <w:tabs>
          <w:tab w:val="left" w:pos="9090"/>
        </w:tabs>
        <w:ind w:left="720" w:right="0" w:hanging="194"/>
        <w:jc w:val="left"/>
        <w:rPr>
          <w:b/>
          <w:bCs/>
          <w:sz w:val="22"/>
          <w:szCs w:val="22"/>
        </w:rPr>
      </w:pPr>
    </w:p>
    <w:p w14:paraId="02519E56" w14:textId="7E17C589" w:rsidR="0058634D" w:rsidRPr="00E817A7" w:rsidRDefault="0058634D" w:rsidP="00B90859">
      <w:pPr>
        <w:pStyle w:val="BodyText"/>
        <w:numPr>
          <w:ilvl w:val="0"/>
          <w:numId w:val="320"/>
        </w:numPr>
        <w:tabs>
          <w:tab w:val="left" w:pos="9090"/>
        </w:tabs>
        <w:ind w:left="720" w:right="0" w:hanging="194"/>
        <w:jc w:val="left"/>
        <w:rPr>
          <w:sz w:val="22"/>
          <w:szCs w:val="22"/>
        </w:rPr>
      </w:pPr>
      <w:r w:rsidRPr="00E817A7">
        <w:rPr>
          <w:sz w:val="22"/>
          <w:szCs w:val="22"/>
        </w:rPr>
        <w:t>“</w:t>
      </w:r>
      <w:r w:rsidRPr="00E817A7">
        <w:rPr>
          <w:b/>
          <w:sz w:val="22"/>
          <w:szCs w:val="22"/>
        </w:rPr>
        <w:t>Resident Rights</w:t>
      </w:r>
      <w:r w:rsidRPr="00E817A7">
        <w:rPr>
          <w:sz w:val="22"/>
          <w:szCs w:val="22"/>
        </w:rPr>
        <w:t xml:space="preserve">” means those rights enumerated in 22 M.R.S. </w:t>
      </w:r>
      <w:r w:rsidR="007F2351" w:rsidRPr="00E817A7">
        <w:rPr>
          <w:sz w:val="22"/>
          <w:szCs w:val="22"/>
        </w:rPr>
        <w:t>§</w:t>
      </w:r>
      <w:r w:rsidR="00ED52FE">
        <w:rPr>
          <w:sz w:val="22"/>
          <w:szCs w:val="22"/>
        </w:rPr>
        <w:t> </w:t>
      </w:r>
      <w:r w:rsidRPr="00E817A7">
        <w:rPr>
          <w:sz w:val="22"/>
          <w:szCs w:val="22"/>
        </w:rPr>
        <w:t xml:space="preserve">7921 </w:t>
      </w:r>
      <w:bookmarkStart w:id="5" w:name="_Hlk187281827"/>
      <w:r w:rsidRPr="00E817A7">
        <w:rPr>
          <w:sz w:val="22"/>
          <w:szCs w:val="22"/>
        </w:rPr>
        <w:t>an</w:t>
      </w:r>
      <w:r w:rsidR="007F2351" w:rsidRPr="00E817A7">
        <w:rPr>
          <w:sz w:val="22"/>
          <w:szCs w:val="22"/>
        </w:rPr>
        <w:t>d</w:t>
      </w:r>
      <w:r w:rsidRPr="00E817A7">
        <w:rPr>
          <w:sz w:val="22"/>
          <w:szCs w:val="22"/>
        </w:rPr>
        <w:t xml:space="preserve"> </w:t>
      </w:r>
      <w:bookmarkStart w:id="6" w:name="_Hlk187281690"/>
      <w:r w:rsidR="003E7472" w:rsidRPr="00E77BFC">
        <w:rPr>
          <w:sz w:val="22"/>
          <w:szCs w:val="22"/>
        </w:rPr>
        <w:t>§</w:t>
      </w:r>
      <w:bookmarkEnd w:id="6"/>
      <w:r w:rsidR="00ED52FE" w:rsidRPr="00E77BFC">
        <w:rPr>
          <w:sz w:val="22"/>
          <w:szCs w:val="22"/>
        </w:rPr>
        <w:t> 7923</w:t>
      </w:r>
      <w:bookmarkEnd w:id="5"/>
      <w:r w:rsidR="00E77BFC">
        <w:rPr>
          <w:sz w:val="22"/>
          <w:szCs w:val="22"/>
        </w:rPr>
        <w:t xml:space="preserve">, </w:t>
      </w:r>
      <w:r w:rsidRPr="00E817A7">
        <w:rPr>
          <w:sz w:val="22"/>
          <w:szCs w:val="22"/>
        </w:rPr>
        <w:t xml:space="preserve">and in Section </w:t>
      </w:r>
      <w:r w:rsidR="0046735C">
        <w:rPr>
          <w:sz w:val="22"/>
          <w:szCs w:val="22"/>
        </w:rPr>
        <w:t>4</w:t>
      </w:r>
      <w:r w:rsidR="0046735C" w:rsidRPr="00E817A7">
        <w:rPr>
          <w:sz w:val="22"/>
          <w:szCs w:val="22"/>
        </w:rPr>
        <w:t xml:space="preserve"> </w:t>
      </w:r>
      <w:r w:rsidRPr="00E817A7">
        <w:rPr>
          <w:sz w:val="22"/>
          <w:szCs w:val="22"/>
        </w:rPr>
        <w:t xml:space="preserve">of </w:t>
      </w:r>
      <w:r w:rsidR="00B15F9C" w:rsidRPr="00E817A7">
        <w:rPr>
          <w:sz w:val="22"/>
          <w:szCs w:val="22"/>
        </w:rPr>
        <w:t>this rule</w:t>
      </w:r>
      <w:r w:rsidRPr="00E817A7">
        <w:rPr>
          <w:sz w:val="22"/>
          <w:szCs w:val="22"/>
        </w:rPr>
        <w:t>.</w:t>
      </w:r>
    </w:p>
    <w:p w14:paraId="1033FAFF" w14:textId="77777777" w:rsidR="0058634D" w:rsidRPr="00E817A7" w:rsidRDefault="0058634D" w:rsidP="00AE28C9">
      <w:pPr>
        <w:tabs>
          <w:tab w:val="left" w:pos="9090"/>
        </w:tabs>
        <w:ind w:left="720" w:hanging="194"/>
        <w:rPr>
          <w:sz w:val="22"/>
          <w:szCs w:val="22"/>
        </w:rPr>
      </w:pPr>
    </w:p>
    <w:p w14:paraId="3530D37E" w14:textId="34709BD9" w:rsidR="0058634D" w:rsidRPr="00E817A7" w:rsidRDefault="0058634D" w:rsidP="00B90859">
      <w:pPr>
        <w:pStyle w:val="ListParagraph"/>
        <w:numPr>
          <w:ilvl w:val="0"/>
          <w:numId w:val="320"/>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Residential Care Facility</w:t>
      </w:r>
      <w:r w:rsidRPr="00E817A7">
        <w:rPr>
          <w:rFonts w:ascii="Times New Roman" w:hAnsi="Times New Roman" w:cs="Times New Roman"/>
        </w:rPr>
        <w:t xml:space="preserve">” means a house or other place that, for consideration, is maintained wholly or partly for the purpose of providing residents with assisted living services.  Residential care facilities provide housing and services to residents in private or semi-private bedrooms in buildings with common living areas and dining areas. Following are the </w:t>
      </w:r>
      <w:r w:rsidR="00082D93">
        <w:rPr>
          <w:rFonts w:ascii="Times New Roman" w:hAnsi="Times New Roman" w:cs="Times New Roman"/>
        </w:rPr>
        <w:t xml:space="preserve">levels </w:t>
      </w:r>
      <w:r w:rsidRPr="00E817A7">
        <w:rPr>
          <w:rFonts w:ascii="Times New Roman" w:hAnsi="Times New Roman" w:cs="Times New Roman"/>
        </w:rPr>
        <w:t>of residential care facilities:</w:t>
      </w:r>
    </w:p>
    <w:p w14:paraId="37C9E18A" w14:textId="77777777" w:rsidR="00DE1418" w:rsidRPr="008777D8" w:rsidRDefault="00DE1418" w:rsidP="00AE28C9">
      <w:pPr>
        <w:tabs>
          <w:tab w:val="left" w:pos="9090"/>
        </w:tabs>
        <w:ind w:left="720" w:hanging="194"/>
        <w:rPr>
          <w:sz w:val="22"/>
          <w:szCs w:val="22"/>
        </w:rPr>
      </w:pPr>
    </w:p>
    <w:p w14:paraId="444188F1" w14:textId="6196BD17" w:rsidR="008777D8" w:rsidRDefault="00B033F9" w:rsidP="005267B1">
      <w:pPr>
        <w:pStyle w:val="ListParagraph"/>
        <w:numPr>
          <w:ilvl w:val="0"/>
          <w:numId w:val="222"/>
        </w:numPr>
        <w:tabs>
          <w:tab w:val="left" w:pos="9090"/>
        </w:tabs>
        <w:ind w:hanging="374"/>
        <w:rPr>
          <w:rFonts w:ascii="Times New Roman" w:hAnsi="Times New Roman" w:cs="Times New Roman"/>
        </w:rPr>
      </w:pPr>
      <w:r>
        <w:rPr>
          <w:rFonts w:ascii="Times New Roman" w:hAnsi="Times New Roman" w:cs="Times New Roman"/>
        </w:rPr>
        <w:t>A</w:t>
      </w:r>
      <w:r w:rsidR="0058634D" w:rsidRPr="00EA2896">
        <w:rPr>
          <w:rFonts w:ascii="Times New Roman" w:hAnsi="Times New Roman" w:cs="Times New Roman"/>
        </w:rPr>
        <w:t xml:space="preserve"> facility with a licensed capacity of one to </w:t>
      </w:r>
      <w:r w:rsidR="00274073" w:rsidRPr="00EA2896">
        <w:rPr>
          <w:rFonts w:ascii="Times New Roman" w:hAnsi="Times New Roman" w:cs="Times New Roman"/>
        </w:rPr>
        <w:t>seven</w:t>
      </w:r>
      <w:r w:rsidR="0058634D" w:rsidRPr="00EA2896">
        <w:rPr>
          <w:rFonts w:ascii="Times New Roman" w:hAnsi="Times New Roman" w:cs="Times New Roman"/>
        </w:rPr>
        <w:t xml:space="preserve"> residents.</w:t>
      </w:r>
    </w:p>
    <w:p w14:paraId="13253547" w14:textId="77777777" w:rsidR="00E57CE1" w:rsidRPr="00E57CE1" w:rsidRDefault="00E57CE1" w:rsidP="005267B1">
      <w:pPr>
        <w:pStyle w:val="ListParagraph"/>
        <w:tabs>
          <w:tab w:val="left" w:pos="9090"/>
        </w:tabs>
        <w:ind w:left="1260" w:hanging="374"/>
        <w:rPr>
          <w:rFonts w:ascii="Times New Roman" w:hAnsi="Times New Roman" w:cs="Times New Roman"/>
        </w:rPr>
      </w:pPr>
    </w:p>
    <w:p w14:paraId="1EF259C7" w14:textId="181BF1DD" w:rsidR="00E57CE1" w:rsidRDefault="00B033F9" w:rsidP="005267B1">
      <w:pPr>
        <w:pStyle w:val="ListParagraph"/>
        <w:numPr>
          <w:ilvl w:val="0"/>
          <w:numId w:val="222"/>
        </w:numPr>
        <w:tabs>
          <w:tab w:val="left" w:pos="9090"/>
        </w:tabs>
        <w:ind w:hanging="374"/>
        <w:rPr>
          <w:rFonts w:ascii="Times New Roman" w:hAnsi="Times New Roman" w:cs="Times New Roman"/>
        </w:rPr>
      </w:pPr>
      <w:r>
        <w:rPr>
          <w:rFonts w:ascii="Times New Roman" w:hAnsi="Times New Roman" w:cs="Times New Roman"/>
          <w:bCs/>
        </w:rPr>
        <w:t>A</w:t>
      </w:r>
      <w:r w:rsidR="0058634D" w:rsidRPr="00EA2896">
        <w:rPr>
          <w:rFonts w:ascii="Times New Roman" w:hAnsi="Times New Roman" w:cs="Times New Roman"/>
        </w:rPr>
        <w:t xml:space="preserve"> facility with a licensed capacity of </w:t>
      </w:r>
      <w:r w:rsidR="00274073" w:rsidRPr="00EA2896">
        <w:rPr>
          <w:rFonts w:ascii="Times New Roman" w:hAnsi="Times New Roman" w:cs="Times New Roman"/>
        </w:rPr>
        <w:t>eight to fifteen</w:t>
      </w:r>
      <w:r w:rsidR="00E57CE1">
        <w:rPr>
          <w:rFonts w:ascii="Times New Roman" w:hAnsi="Times New Roman" w:cs="Times New Roman"/>
        </w:rPr>
        <w:t xml:space="preserve"> </w:t>
      </w:r>
      <w:r w:rsidR="0058634D" w:rsidRPr="00EA2896">
        <w:rPr>
          <w:rFonts w:ascii="Times New Roman" w:hAnsi="Times New Roman" w:cs="Times New Roman"/>
        </w:rPr>
        <w:t>residents.</w:t>
      </w:r>
    </w:p>
    <w:p w14:paraId="7457C64C" w14:textId="77777777" w:rsidR="00E57CE1" w:rsidRPr="00E57CE1" w:rsidRDefault="00E57CE1" w:rsidP="005267B1">
      <w:pPr>
        <w:pStyle w:val="ListParagraph"/>
        <w:tabs>
          <w:tab w:val="left" w:pos="9090"/>
        </w:tabs>
        <w:ind w:left="1260" w:hanging="374"/>
        <w:rPr>
          <w:rFonts w:ascii="Times New Roman" w:hAnsi="Times New Roman" w:cs="Times New Roman"/>
        </w:rPr>
      </w:pPr>
    </w:p>
    <w:p w14:paraId="59E3A19E" w14:textId="534208BD" w:rsidR="00242A17" w:rsidRDefault="00B033F9" w:rsidP="005267B1">
      <w:pPr>
        <w:pStyle w:val="ListParagraph"/>
        <w:numPr>
          <w:ilvl w:val="0"/>
          <w:numId w:val="222"/>
        </w:numPr>
        <w:tabs>
          <w:tab w:val="left" w:pos="9090"/>
        </w:tabs>
        <w:ind w:hanging="374"/>
        <w:rPr>
          <w:rFonts w:ascii="Times New Roman" w:hAnsi="Times New Roman" w:cs="Times New Roman"/>
        </w:rPr>
      </w:pPr>
      <w:r>
        <w:rPr>
          <w:rFonts w:ascii="Times New Roman" w:hAnsi="Times New Roman" w:cs="Times New Roman"/>
        </w:rPr>
        <w:t>A</w:t>
      </w:r>
      <w:r w:rsidR="0058634D" w:rsidRPr="00EA2896">
        <w:rPr>
          <w:rFonts w:ascii="Times New Roman" w:hAnsi="Times New Roman" w:cs="Times New Roman"/>
        </w:rPr>
        <w:t xml:space="preserve"> facility with a licensed capacity of </w:t>
      </w:r>
      <w:r w:rsidR="00274073" w:rsidRPr="00EA2896">
        <w:rPr>
          <w:rFonts w:ascii="Times New Roman" w:hAnsi="Times New Roman" w:cs="Times New Roman"/>
        </w:rPr>
        <w:t xml:space="preserve">sixteen or </w:t>
      </w:r>
      <w:r w:rsidR="0058634D" w:rsidRPr="00EA2896">
        <w:rPr>
          <w:rFonts w:ascii="Times New Roman" w:hAnsi="Times New Roman" w:cs="Times New Roman"/>
        </w:rPr>
        <w:t>more residents.</w:t>
      </w:r>
    </w:p>
    <w:p w14:paraId="2FEC922E" w14:textId="77777777" w:rsidR="00242A17" w:rsidRPr="00242A17" w:rsidRDefault="00242A17" w:rsidP="00242A17">
      <w:pPr>
        <w:pStyle w:val="ListParagraph"/>
        <w:tabs>
          <w:tab w:val="left" w:pos="9090"/>
        </w:tabs>
        <w:ind w:left="1080"/>
        <w:rPr>
          <w:rFonts w:ascii="Times New Roman" w:hAnsi="Times New Roman" w:cs="Times New Roman"/>
        </w:rPr>
      </w:pPr>
    </w:p>
    <w:p w14:paraId="2A3380F8" w14:textId="136A3FAA" w:rsidR="0058634D" w:rsidRPr="00E817A7" w:rsidRDefault="0058634D" w:rsidP="007D79D0">
      <w:pPr>
        <w:pStyle w:val="ListParagraph"/>
        <w:numPr>
          <w:ilvl w:val="0"/>
          <w:numId w:val="254"/>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Residential Service Plan</w:t>
      </w:r>
      <w:r w:rsidRPr="00E817A7">
        <w:rPr>
          <w:rFonts w:ascii="Times New Roman" w:hAnsi="Times New Roman" w:cs="Times New Roman"/>
        </w:rPr>
        <w:t xml:space="preserve">” </w:t>
      </w:r>
      <w:r w:rsidR="000C53F0" w:rsidRPr="001E3A08">
        <w:rPr>
          <w:rFonts w:ascii="Times New Roman" w:hAnsi="Times New Roman" w:cs="Times New Roman"/>
          <w:b/>
          <w:bCs/>
        </w:rPr>
        <w:t>(“service plan”)</w:t>
      </w:r>
      <w:r w:rsidR="000C53F0">
        <w:rPr>
          <w:rFonts w:ascii="Times New Roman" w:hAnsi="Times New Roman" w:cs="Times New Roman"/>
        </w:rPr>
        <w:t xml:space="preserve"> </w:t>
      </w:r>
      <w:r w:rsidRPr="00E817A7">
        <w:rPr>
          <w:rFonts w:ascii="Times New Roman" w:hAnsi="Times New Roman" w:cs="Times New Roman"/>
        </w:rPr>
        <w:t>means a written service plan developed with a resident, based upon an assessment of the resident’s needs and abilities and including habilitative or rehabilitative goals and objectives</w:t>
      </w:r>
      <w:r w:rsidR="006E2B25" w:rsidRPr="00E817A7">
        <w:rPr>
          <w:rFonts w:ascii="Times New Roman" w:hAnsi="Times New Roman" w:cs="Times New Roman"/>
        </w:rPr>
        <w:t xml:space="preserve"> as appropriate,</w:t>
      </w:r>
      <w:r w:rsidRPr="00E817A7">
        <w:rPr>
          <w:rFonts w:ascii="Times New Roman" w:hAnsi="Times New Roman" w:cs="Times New Roman"/>
        </w:rPr>
        <w:t xml:space="preserve"> program goals and objectives</w:t>
      </w:r>
      <w:r w:rsidR="006E2B25" w:rsidRPr="00E817A7">
        <w:rPr>
          <w:rFonts w:ascii="Times New Roman" w:hAnsi="Times New Roman" w:cs="Times New Roman"/>
        </w:rPr>
        <w:t>,</w:t>
      </w:r>
      <w:r w:rsidRPr="00E817A7">
        <w:rPr>
          <w:rFonts w:ascii="Times New Roman" w:hAnsi="Times New Roman" w:cs="Times New Roman"/>
        </w:rPr>
        <w:t xml:space="preserve"> and the resources and methods necessary to implement the plan.</w:t>
      </w:r>
    </w:p>
    <w:p w14:paraId="1890DF3E" w14:textId="08D0FF34" w:rsidR="00791EAB" w:rsidRPr="00E817A7" w:rsidRDefault="00791EAB" w:rsidP="00AE28C9">
      <w:pPr>
        <w:tabs>
          <w:tab w:val="left" w:pos="9090"/>
        </w:tabs>
        <w:ind w:left="720" w:hanging="194"/>
        <w:rPr>
          <w:sz w:val="22"/>
          <w:szCs w:val="22"/>
        </w:rPr>
      </w:pPr>
    </w:p>
    <w:p w14:paraId="54DB31C6" w14:textId="29AA248E" w:rsidR="00791EAB" w:rsidRPr="00E817A7" w:rsidRDefault="00791EAB" w:rsidP="007D79D0">
      <w:pPr>
        <w:pStyle w:val="ListParagraph"/>
        <w:numPr>
          <w:ilvl w:val="0"/>
          <w:numId w:val="254"/>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bCs/>
        </w:rPr>
        <w:t>“Respiratory Hygiene/Cough Etiquette”</w:t>
      </w:r>
      <w:r w:rsidRPr="00E817A7">
        <w:rPr>
          <w:rFonts w:ascii="Times New Roman" w:hAnsi="Times New Roman" w:cs="Times New Roman"/>
        </w:rPr>
        <w:t xml:space="preserve"> means measures to contain respiratory secretions that are recommended for all individuals with signs/symptoms of a respiratory infection.</w:t>
      </w:r>
    </w:p>
    <w:p w14:paraId="14E77553" w14:textId="77777777" w:rsidR="0058634D" w:rsidRPr="00E817A7" w:rsidRDefault="0058634D" w:rsidP="00AE28C9">
      <w:pPr>
        <w:tabs>
          <w:tab w:val="left" w:pos="9090"/>
        </w:tabs>
        <w:ind w:left="720" w:hanging="194"/>
        <w:rPr>
          <w:sz w:val="22"/>
          <w:szCs w:val="22"/>
        </w:rPr>
      </w:pPr>
    </w:p>
    <w:p w14:paraId="0E8CB2B8" w14:textId="3B23464A" w:rsidR="0058634D" w:rsidRPr="00E817A7" w:rsidRDefault="0058634D" w:rsidP="007D79D0">
      <w:pPr>
        <w:pStyle w:val="ListParagraph"/>
        <w:numPr>
          <w:ilvl w:val="0"/>
          <w:numId w:val="254"/>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Restraints</w:t>
      </w:r>
      <w:r w:rsidRPr="00E817A7">
        <w:rPr>
          <w:rFonts w:ascii="Times New Roman" w:hAnsi="Times New Roman" w:cs="Times New Roman"/>
        </w:rPr>
        <w:t>”</w:t>
      </w:r>
      <w:r w:rsidRPr="00E817A7">
        <w:rPr>
          <w:rFonts w:ascii="Times New Roman" w:hAnsi="Times New Roman" w:cs="Times New Roman"/>
          <w:b/>
        </w:rPr>
        <w:t xml:space="preserve"> </w:t>
      </w:r>
      <w:r w:rsidRPr="00E817A7">
        <w:rPr>
          <w:rFonts w:ascii="Times New Roman" w:hAnsi="Times New Roman" w:cs="Times New Roman"/>
        </w:rPr>
        <w:t>means any device or other means, except mechanical supports used in normative situations to achieve proper body position and balance:</w:t>
      </w:r>
    </w:p>
    <w:p w14:paraId="46B0EDD9" w14:textId="77777777" w:rsidR="0058634D" w:rsidRPr="008777D8" w:rsidRDefault="0058634D" w:rsidP="00AE28C9">
      <w:pPr>
        <w:tabs>
          <w:tab w:val="left" w:pos="9090"/>
        </w:tabs>
        <w:ind w:left="720" w:hanging="194"/>
        <w:rPr>
          <w:sz w:val="22"/>
          <w:szCs w:val="22"/>
        </w:rPr>
      </w:pPr>
    </w:p>
    <w:p w14:paraId="0CA16FBB" w14:textId="11B6994C" w:rsidR="00790684" w:rsidRPr="008777D8" w:rsidRDefault="0058634D" w:rsidP="005267B1">
      <w:pPr>
        <w:pStyle w:val="ListParagraph"/>
        <w:numPr>
          <w:ilvl w:val="1"/>
          <w:numId w:val="223"/>
        </w:numPr>
        <w:tabs>
          <w:tab w:val="left" w:pos="9090"/>
        </w:tabs>
        <w:spacing w:after="0" w:line="240" w:lineRule="auto"/>
        <w:ind w:left="1260" w:hanging="374"/>
        <w:rPr>
          <w:rFonts w:ascii="Times New Roman" w:hAnsi="Times New Roman" w:cs="Times New Roman"/>
        </w:rPr>
      </w:pPr>
      <w:r w:rsidRPr="008777D8">
        <w:rPr>
          <w:rFonts w:ascii="Times New Roman" w:hAnsi="Times New Roman" w:cs="Times New Roman"/>
        </w:rPr>
        <w:t>Which is intended to restrict freedom of movement or access to one’s body; or</w:t>
      </w:r>
    </w:p>
    <w:p w14:paraId="284820DE" w14:textId="77777777" w:rsidR="0058634D" w:rsidRPr="008777D8" w:rsidRDefault="0058634D" w:rsidP="005267B1">
      <w:pPr>
        <w:tabs>
          <w:tab w:val="left" w:pos="9090"/>
        </w:tabs>
        <w:ind w:left="1260" w:hanging="374"/>
        <w:rPr>
          <w:sz w:val="22"/>
          <w:szCs w:val="22"/>
        </w:rPr>
      </w:pPr>
    </w:p>
    <w:p w14:paraId="7221A682" w14:textId="1B08414D" w:rsidR="00790684" w:rsidRDefault="0058634D" w:rsidP="005267B1">
      <w:pPr>
        <w:pStyle w:val="ListParagraph"/>
        <w:numPr>
          <w:ilvl w:val="1"/>
          <w:numId w:val="223"/>
        </w:numPr>
        <w:tabs>
          <w:tab w:val="left" w:pos="9090"/>
        </w:tabs>
        <w:spacing w:after="0" w:line="240" w:lineRule="auto"/>
        <w:ind w:left="1260" w:hanging="374"/>
        <w:rPr>
          <w:rFonts w:ascii="Times New Roman" w:hAnsi="Times New Roman" w:cs="Times New Roman"/>
        </w:rPr>
      </w:pPr>
      <w:r w:rsidRPr="008777D8">
        <w:rPr>
          <w:rFonts w:ascii="Times New Roman" w:hAnsi="Times New Roman" w:cs="Times New Roman"/>
        </w:rPr>
        <w:t>Any medication which alters cognition or behavior and which is used for discipline or convenience and is not required to treat medical symptoms.</w:t>
      </w:r>
    </w:p>
    <w:p w14:paraId="3F2C186B" w14:textId="77777777" w:rsidR="00D73979" w:rsidRDefault="00D73979" w:rsidP="00D73979">
      <w:pPr>
        <w:pStyle w:val="ListParagraph"/>
        <w:tabs>
          <w:tab w:val="left" w:pos="9090"/>
        </w:tabs>
        <w:spacing w:after="0" w:line="240" w:lineRule="auto"/>
        <w:ind w:left="1260"/>
        <w:rPr>
          <w:rFonts w:ascii="Times New Roman" w:hAnsi="Times New Roman" w:cs="Times New Roman"/>
        </w:rPr>
      </w:pPr>
    </w:p>
    <w:p w14:paraId="3B8F1B6D" w14:textId="2829A220" w:rsidR="009C3F21" w:rsidRPr="00E77BFC" w:rsidRDefault="00D73979" w:rsidP="00D73979">
      <w:pPr>
        <w:ind w:left="720" w:hanging="450"/>
        <w:rPr>
          <w:sz w:val="22"/>
          <w:szCs w:val="22"/>
        </w:rPr>
      </w:pPr>
      <w:r w:rsidRPr="00E77BFC">
        <w:rPr>
          <w:b/>
          <w:bCs/>
          <w:sz w:val="22"/>
          <w:szCs w:val="22"/>
        </w:rPr>
        <w:t>65.</w:t>
      </w:r>
      <w:r w:rsidRPr="00E77BFC">
        <w:rPr>
          <w:b/>
          <w:bCs/>
          <w:sz w:val="22"/>
          <w:szCs w:val="22"/>
        </w:rPr>
        <w:tab/>
      </w:r>
      <w:r w:rsidR="009C3F21" w:rsidRPr="00E77BFC">
        <w:rPr>
          <w:b/>
          <w:bCs/>
          <w:sz w:val="22"/>
          <w:szCs w:val="22"/>
        </w:rPr>
        <w:t>“Risk assessment</w:t>
      </w:r>
      <w:r w:rsidR="009C3F21" w:rsidRPr="00E77BFC">
        <w:rPr>
          <w:sz w:val="22"/>
          <w:szCs w:val="22"/>
        </w:rPr>
        <w:t>” means the act of identifying possible risks, calculating how likely they are to happen, and estimating what effects they might have, especially in the context of a company taking responsibility for the safety of its employees or members of the public.</w:t>
      </w:r>
    </w:p>
    <w:p w14:paraId="1C9DB186" w14:textId="77777777" w:rsidR="00AB776C" w:rsidRPr="00E817A7" w:rsidRDefault="00AB776C" w:rsidP="00AE28C9">
      <w:pPr>
        <w:tabs>
          <w:tab w:val="left" w:pos="9090"/>
        </w:tabs>
        <w:ind w:hanging="194"/>
        <w:rPr>
          <w:b/>
          <w:bCs/>
          <w:sz w:val="22"/>
          <w:szCs w:val="22"/>
        </w:rPr>
      </w:pPr>
    </w:p>
    <w:p w14:paraId="14340929" w14:textId="2A3C4A8D" w:rsidR="0058634D" w:rsidRDefault="0058634D" w:rsidP="00D73979">
      <w:pPr>
        <w:pStyle w:val="ListParagraph"/>
        <w:numPr>
          <w:ilvl w:val="0"/>
          <w:numId w:val="321"/>
        </w:numPr>
        <w:tabs>
          <w:tab w:val="left" w:pos="9090"/>
        </w:tabs>
        <w:spacing w:after="0" w:line="240" w:lineRule="auto"/>
        <w:ind w:left="720" w:hanging="180"/>
        <w:rPr>
          <w:rFonts w:ascii="Times New Roman" w:hAnsi="Times New Roman" w:cs="Times New Roman"/>
        </w:rPr>
      </w:pPr>
      <w:r w:rsidRPr="00E817A7">
        <w:rPr>
          <w:rFonts w:ascii="Times New Roman" w:hAnsi="Times New Roman" w:cs="Times New Roman"/>
          <w:b/>
        </w:rPr>
        <w:t>“Self-Administration of Medication”</w:t>
      </w:r>
      <w:r w:rsidRPr="00E817A7">
        <w:rPr>
          <w:rFonts w:ascii="Times New Roman" w:hAnsi="Times New Roman" w:cs="Times New Roman"/>
        </w:rPr>
        <w:t xml:space="preserve"> means a resident takes his/her own medication(s) independent of a staff person</w:t>
      </w:r>
      <w:r w:rsidR="00AB776C" w:rsidRPr="00E817A7">
        <w:rPr>
          <w:rFonts w:ascii="Times New Roman" w:hAnsi="Times New Roman" w:cs="Times New Roman"/>
        </w:rPr>
        <w:t xml:space="preserve"> </w:t>
      </w:r>
      <w:r w:rsidRPr="00E817A7">
        <w:rPr>
          <w:rFonts w:ascii="Times New Roman" w:hAnsi="Times New Roman" w:cs="Times New Roman"/>
        </w:rPr>
        <w:t>preparing the medication for the individual.</w:t>
      </w:r>
    </w:p>
    <w:p w14:paraId="0D2EBD96" w14:textId="77777777" w:rsidR="0010395A" w:rsidRDefault="0010395A" w:rsidP="00AE28C9">
      <w:pPr>
        <w:pStyle w:val="ListParagraph"/>
        <w:tabs>
          <w:tab w:val="left" w:pos="9090"/>
        </w:tabs>
        <w:spacing w:after="0" w:line="240" w:lineRule="auto"/>
        <w:ind w:hanging="194"/>
        <w:rPr>
          <w:rFonts w:ascii="Times New Roman" w:hAnsi="Times New Roman" w:cs="Times New Roman"/>
        </w:rPr>
      </w:pPr>
    </w:p>
    <w:p w14:paraId="2B501AE6" w14:textId="0C43467C" w:rsidR="0058634D" w:rsidRDefault="0010395A" w:rsidP="00D73979">
      <w:pPr>
        <w:pStyle w:val="ListParagraph"/>
        <w:numPr>
          <w:ilvl w:val="0"/>
          <w:numId w:val="321"/>
        </w:numPr>
        <w:ind w:left="720" w:hanging="194"/>
        <w:rPr>
          <w:rFonts w:ascii="Times New Roman" w:hAnsi="Times New Roman" w:cs="Times New Roman"/>
        </w:rPr>
      </w:pPr>
      <w:r>
        <w:rPr>
          <w:rFonts w:ascii="Times New Roman" w:hAnsi="Times New Roman" w:cs="Times New Roman"/>
          <w:b/>
          <w:bCs/>
        </w:rPr>
        <w:t>“</w:t>
      </w:r>
      <w:r w:rsidRPr="0010395A">
        <w:rPr>
          <w:rFonts w:ascii="Times New Roman" w:hAnsi="Times New Roman" w:cs="Times New Roman"/>
          <w:b/>
          <w:bCs/>
        </w:rPr>
        <w:t>Serious harm</w:t>
      </w:r>
      <w:r>
        <w:rPr>
          <w:rFonts w:ascii="Times New Roman" w:hAnsi="Times New Roman" w:cs="Times New Roman"/>
          <w:b/>
          <w:bCs/>
        </w:rPr>
        <w:t>”</w:t>
      </w:r>
      <w:r w:rsidRPr="0010395A">
        <w:rPr>
          <w:rFonts w:ascii="Times New Roman" w:hAnsi="Times New Roman" w:cs="Times New Roman"/>
        </w:rPr>
        <w:t xml:space="preserve"> means serious physical injury or impairment; serious mental injury or impairment that now or in the future is likely to be evidenced by serious mental, behavioral or personality disorder, including, but not limited to, severe anxiety, depression or withdrawal, untoward aggressive behavior or similar serious dysfunctional behavior; sexual abuse or sexual exploitation; or serious waste or dissipation of resources.</w:t>
      </w:r>
    </w:p>
    <w:p w14:paraId="7539B7A7" w14:textId="77777777" w:rsidR="0010395A" w:rsidRPr="0010395A" w:rsidRDefault="0010395A" w:rsidP="00AE28C9">
      <w:pPr>
        <w:pStyle w:val="ListParagraph"/>
        <w:ind w:left="1260" w:hanging="194"/>
        <w:rPr>
          <w:rFonts w:ascii="Times New Roman" w:hAnsi="Times New Roman" w:cs="Times New Roman"/>
        </w:rPr>
      </w:pPr>
    </w:p>
    <w:p w14:paraId="6CC5022E" w14:textId="217BD53B" w:rsidR="005A017E" w:rsidRDefault="0058634D"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Shared Staffing</w:t>
      </w:r>
      <w:r w:rsidRPr="00E817A7">
        <w:rPr>
          <w:rFonts w:ascii="Times New Roman" w:hAnsi="Times New Roman" w:cs="Times New Roman"/>
        </w:rPr>
        <w:t>” means the use of licensed and unlicensed personnel who are employed, directly or under contract, by a long term care facility in more than one level of care provided by a single entity on the same premises.</w:t>
      </w:r>
    </w:p>
    <w:p w14:paraId="3BD4E668" w14:textId="30F9AB82" w:rsidR="00C461B9" w:rsidRPr="008857AB" w:rsidRDefault="00C461B9" w:rsidP="00AE28C9">
      <w:pPr>
        <w:pStyle w:val="ListParagraph"/>
        <w:tabs>
          <w:tab w:val="left" w:pos="9090"/>
        </w:tabs>
        <w:spacing w:after="0" w:line="240" w:lineRule="auto"/>
        <w:ind w:hanging="194"/>
        <w:rPr>
          <w:rFonts w:ascii="Times New Roman" w:hAnsi="Times New Roman" w:cs="Times New Roman"/>
        </w:rPr>
      </w:pPr>
    </w:p>
    <w:p w14:paraId="4924154F" w14:textId="042C1255" w:rsidR="6995A09D" w:rsidRPr="005A017E" w:rsidRDefault="003E5244" w:rsidP="008B56EB">
      <w:pPr>
        <w:pStyle w:val="ListParagraph"/>
        <w:spacing w:after="0" w:line="240" w:lineRule="auto"/>
        <w:ind w:left="1080" w:hanging="360"/>
        <w:rPr>
          <w:rFonts w:ascii="Times New Roman" w:hAnsi="Times New Roman" w:cs="Times New Roman"/>
        </w:rPr>
      </w:pPr>
      <w:r>
        <w:rPr>
          <w:rFonts w:ascii="Times New Roman" w:hAnsi="Times New Roman" w:cs="Times New Roman"/>
          <w:b/>
        </w:rPr>
        <w:t>a.</w:t>
      </w:r>
      <w:r>
        <w:rPr>
          <w:rFonts w:ascii="Times New Roman" w:hAnsi="Times New Roman" w:cs="Times New Roman"/>
          <w:b/>
        </w:rPr>
        <w:tab/>
      </w:r>
      <w:r w:rsidR="00902753" w:rsidRPr="003E5244">
        <w:rPr>
          <w:rFonts w:ascii="Times New Roman" w:hAnsi="Times New Roman" w:cs="Times New Roman"/>
          <w:bCs/>
        </w:rPr>
        <w:t>“</w:t>
      </w:r>
      <w:r w:rsidR="6995A09D" w:rsidRPr="003E5244">
        <w:rPr>
          <w:rFonts w:ascii="Times New Roman" w:hAnsi="Times New Roman" w:cs="Times New Roman"/>
          <w:bCs/>
        </w:rPr>
        <w:t>Long term care facility</w:t>
      </w:r>
      <w:r w:rsidR="00902753" w:rsidRPr="003E5244">
        <w:rPr>
          <w:rFonts w:ascii="Times New Roman" w:hAnsi="Times New Roman" w:cs="Times New Roman"/>
          <w:bCs/>
        </w:rPr>
        <w:t>”</w:t>
      </w:r>
      <w:r w:rsidR="00157C58">
        <w:rPr>
          <w:rFonts w:ascii="Times New Roman" w:hAnsi="Times New Roman" w:cs="Times New Roman"/>
          <w:bCs/>
        </w:rPr>
        <w:t xml:space="preserve"> </w:t>
      </w:r>
      <w:r w:rsidR="6995A09D" w:rsidRPr="00141679">
        <w:rPr>
          <w:rFonts w:ascii="Times New Roman" w:eastAsia="Aptos" w:hAnsi="Times New Roman" w:cs="Times New Roman"/>
        </w:rPr>
        <w:t>means an assisted living facility or</w:t>
      </w:r>
      <w:r w:rsidR="38B001B2" w:rsidRPr="00141679">
        <w:rPr>
          <w:rFonts w:ascii="Times New Roman" w:eastAsia="Aptos" w:hAnsi="Times New Roman" w:cs="Times New Roman"/>
        </w:rPr>
        <w:t xml:space="preserve"> residential care facility subject to licensure pursuant to chapters 1663 and 1664 and a nursing or intermediate care facility or unit su</w:t>
      </w:r>
      <w:r w:rsidR="12CC570D" w:rsidRPr="00141679">
        <w:rPr>
          <w:rFonts w:ascii="Times New Roman" w:eastAsia="Aptos" w:hAnsi="Times New Roman" w:cs="Times New Roman"/>
        </w:rPr>
        <w:t>bject to licensure pursuant to chapter 405.</w:t>
      </w:r>
    </w:p>
    <w:p w14:paraId="5B1175A7" w14:textId="52D435DF" w:rsidR="450EAADF" w:rsidRPr="005A017E" w:rsidRDefault="450EAADF" w:rsidP="008B56EB">
      <w:pPr>
        <w:pStyle w:val="ListParagraph"/>
        <w:spacing w:after="0" w:line="240" w:lineRule="auto"/>
        <w:ind w:left="1080" w:hanging="360"/>
        <w:rPr>
          <w:rFonts w:ascii="Times New Roman" w:hAnsi="Times New Roman" w:cs="Times New Roman"/>
        </w:rPr>
      </w:pPr>
    </w:p>
    <w:p w14:paraId="68DC484A" w14:textId="7117D541" w:rsidR="12CC570D" w:rsidRPr="005A017E" w:rsidRDefault="003E5244" w:rsidP="008B56EB">
      <w:pPr>
        <w:pStyle w:val="ListParagraph"/>
        <w:spacing w:after="0" w:line="240" w:lineRule="auto"/>
        <w:ind w:left="1080" w:hanging="360"/>
        <w:rPr>
          <w:rFonts w:ascii="Times New Roman" w:hAnsi="Times New Roman" w:cs="Times New Roman"/>
        </w:rPr>
      </w:pPr>
      <w:r>
        <w:rPr>
          <w:rFonts w:ascii="Times New Roman" w:eastAsia="Aptos" w:hAnsi="Times New Roman" w:cs="Times New Roman"/>
          <w:b/>
        </w:rPr>
        <w:t xml:space="preserve">b. </w:t>
      </w:r>
      <w:r>
        <w:rPr>
          <w:rFonts w:ascii="Times New Roman" w:eastAsia="Aptos" w:hAnsi="Times New Roman" w:cs="Times New Roman"/>
          <w:b/>
        </w:rPr>
        <w:tab/>
      </w:r>
      <w:r w:rsidR="00902753" w:rsidRPr="003E5244">
        <w:rPr>
          <w:rFonts w:ascii="Times New Roman" w:eastAsia="Aptos" w:hAnsi="Times New Roman" w:cs="Times New Roman"/>
          <w:bCs/>
        </w:rPr>
        <w:t>“</w:t>
      </w:r>
      <w:r w:rsidR="12CC570D" w:rsidRPr="003E5244">
        <w:rPr>
          <w:rFonts w:ascii="Times New Roman" w:eastAsia="Aptos" w:hAnsi="Times New Roman" w:cs="Times New Roman"/>
          <w:bCs/>
        </w:rPr>
        <w:t>Level of care</w:t>
      </w:r>
      <w:r w:rsidR="00902753" w:rsidRPr="003E5244">
        <w:rPr>
          <w:rFonts w:ascii="Times New Roman" w:eastAsia="Aptos" w:hAnsi="Times New Roman" w:cs="Times New Roman"/>
          <w:bCs/>
        </w:rPr>
        <w:t>”</w:t>
      </w:r>
      <w:r w:rsidR="12CC570D" w:rsidRPr="005A017E">
        <w:rPr>
          <w:rFonts w:ascii="Times New Roman" w:eastAsia="Aptos" w:hAnsi="Times New Roman" w:cs="Times New Roman"/>
        </w:rPr>
        <w:t xml:space="preserve"> means the intensity of supports provided to a person, and </w:t>
      </w:r>
      <w:r w:rsidR="12CC570D" w:rsidRPr="00141679">
        <w:rPr>
          <w:rFonts w:ascii="Times New Roman" w:eastAsia="Aptos" w:hAnsi="Times New Roman" w:cs="Times New Roman"/>
        </w:rPr>
        <w:t>includes assisted housing services, nursing facility services, skilled nursing facility services, and in</w:t>
      </w:r>
      <w:r w:rsidR="59836BC8" w:rsidRPr="00141679">
        <w:rPr>
          <w:rFonts w:ascii="Times New Roman" w:eastAsia="Aptos" w:hAnsi="Times New Roman" w:cs="Times New Roman"/>
        </w:rPr>
        <w:t>termediate care facility</w:t>
      </w:r>
      <w:r w:rsidR="00804CD3">
        <w:rPr>
          <w:rFonts w:ascii="Times New Roman" w:eastAsia="Aptos" w:hAnsi="Times New Roman" w:cs="Times New Roman"/>
        </w:rPr>
        <w:t xml:space="preserve"> services</w:t>
      </w:r>
      <w:r w:rsidR="59836BC8" w:rsidRPr="00141679">
        <w:rPr>
          <w:rFonts w:ascii="Times New Roman" w:eastAsia="Aptos" w:hAnsi="Times New Roman" w:cs="Times New Roman"/>
        </w:rPr>
        <w:t>.</w:t>
      </w:r>
    </w:p>
    <w:p w14:paraId="7342A196" w14:textId="55384AE2" w:rsidR="450EAADF" w:rsidRDefault="450EAADF" w:rsidP="00AE28C9">
      <w:pPr>
        <w:tabs>
          <w:tab w:val="left" w:pos="9090"/>
        </w:tabs>
        <w:ind w:hanging="194"/>
        <w:rPr>
          <w:rFonts w:ascii="Aptos" w:eastAsia="Aptos" w:hAnsi="Aptos" w:cs="Aptos"/>
          <w:szCs w:val="24"/>
        </w:rPr>
      </w:pPr>
    </w:p>
    <w:p w14:paraId="0BED16CF" w14:textId="665F42C0" w:rsidR="008857AB" w:rsidRDefault="00C461B9" w:rsidP="00D73979">
      <w:pPr>
        <w:pStyle w:val="ListParagraph"/>
        <w:numPr>
          <w:ilvl w:val="0"/>
          <w:numId w:val="321"/>
        </w:numPr>
        <w:tabs>
          <w:tab w:val="left" w:pos="9090"/>
        </w:tabs>
        <w:ind w:left="720" w:hanging="194"/>
        <w:rPr>
          <w:rFonts w:ascii="Times New Roman" w:hAnsi="Times New Roman" w:cs="Times New Roman"/>
        </w:rPr>
      </w:pPr>
      <w:r>
        <w:rPr>
          <w:rFonts w:ascii="Times New Roman" w:hAnsi="Times New Roman" w:cs="Times New Roman"/>
          <w:b/>
          <w:bCs/>
        </w:rPr>
        <w:t xml:space="preserve">“Significant change” </w:t>
      </w:r>
      <w:r w:rsidR="00691A52">
        <w:rPr>
          <w:rFonts w:ascii="Times New Roman" w:hAnsi="Times New Roman" w:cs="Times New Roman"/>
        </w:rPr>
        <w:t xml:space="preserve">means </w:t>
      </w:r>
      <w:r w:rsidR="008857AB" w:rsidRPr="008857AB">
        <w:rPr>
          <w:rFonts w:ascii="Times New Roman" w:hAnsi="Times New Roman" w:cs="Times New Roman"/>
        </w:rPr>
        <w:t>a major decline or improvement in a resident’s status that:</w:t>
      </w:r>
    </w:p>
    <w:p w14:paraId="6F90A460" w14:textId="77777777" w:rsidR="00E57CE1" w:rsidRPr="008857AB" w:rsidRDefault="00E57CE1" w:rsidP="00AE28C9">
      <w:pPr>
        <w:pStyle w:val="ListParagraph"/>
        <w:tabs>
          <w:tab w:val="left" w:pos="9090"/>
        </w:tabs>
        <w:ind w:hanging="194"/>
        <w:rPr>
          <w:rFonts w:ascii="Times New Roman" w:hAnsi="Times New Roman" w:cs="Times New Roman"/>
        </w:rPr>
      </w:pPr>
    </w:p>
    <w:p w14:paraId="049A999E" w14:textId="388C0099" w:rsidR="00BA7CCB" w:rsidRDefault="008857AB" w:rsidP="00BA7CCB">
      <w:pPr>
        <w:pStyle w:val="ListParagraph"/>
        <w:numPr>
          <w:ilvl w:val="1"/>
          <w:numId w:val="219"/>
        </w:numPr>
        <w:ind w:left="1080"/>
        <w:rPr>
          <w:rFonts w:ascii="Times New Roman" w:hAnsi="Times New Roman" w:cs="Times New Roman"/>
        </w:rPr>
      </w:pPr>
      <w:r w:rsidRPr="008857AB">
        <w:rPr>
          <w:rFonts w:ascii="Times New Roman" w:hAnsi="Times New Roman" w:cs="Times New Roman"/>
        </w:rPr>
        <w:t xml:space="preserve">Will not normally resolve itself without intervention by staff or by implementing standard disease-related clinical interventions, </w:t>
      </w:r>
    </w:p>
    <w:p w14:paraId="4F969BB3" w14:textId="77777777" w:rsidR="00BA7CCB" w:rsidRDefault="00BA7CCB" w:rsidP="00157C58">
      <w:pPr>
        <w:pStyle w:val="ListParagraph"/>
        <w:ind w:left="1080"/>
        <w:rPr>
          <w:rFonts w:ascii="Times New Roman" w:hAnsi="Times New Roman" w:cs="Times New Roman"/>
        </w:rPr>
      </w:pPr>
    </w:p>
    <w:p w14:paraId="2190A9A4" w14:textId="4CDBD8A5" w:rsidR="008857AB" w:rsidRDefault="00804CD3" w:rsidP="00157C58">
      <w:pPr>
        <w:pStyle w:val="ListParagraph"/>
        <w:numPr>
          <w:ilvl w:val="1"/>
          <w:numId w:val="219"/>
        </w:numPr>
        <w:ind w:left="1080"/>
        <w:rPr>
          <w:rFonts w:ascii="Times New Roman" w:hAnsi="Times New Roman" w:cs="Times New Roman"/>
        </w:rPr>
      </w:pPr>
      <w:r>
        <w:rPr>
          <w:rFonts w:ascii="Times New Roman" w:hAnsi="Times New Roman" w:cs="Times New Roman"/>
        </w:rPr>
        <w:lastRenderedPageBreak/>
        <w:t>T</w:t>
      </w:r>
      <w:r w:rsidR="008857AB" w:rsidRPr="008857AB">
        <w:rPr>
          <w:rFonts w:ascii="Times New Roman" w:hAnsi="Times New Roman" w:cs="Times New Roman"/>
        </w:rPr>
        <w:t xml:space="preserve">he decline is not </w:t>
      </w:r>
      <w:r w:rsidRPr="00D16CA4">
        <w:rPr>
          <w:rFonts w:ascii="Times New Roman" w:hAnsi="Times New Roman" w:cs="Times New Roman"/>
        </w:rPr>
        <w:t>due to a disease that resolves on its own, without or without treatment</w:t>
      </w:r>
      <w:r w:rsidR="008857AB" w:rsidRPr="008857AB">
        <w:rPr>
          <w:rFonts w:ascii="Times New Roman" w:hAnsi="Times New Roman" w:cs="Times New Roman"/>
        </w:rPr>
        <w:t>;</w:t>
      </w:r>
    </w:p>
    <w:p w14:paraId="67C2A2D4" w14:textId="77777777" w:rsidR="00E57CE1" w:rsidRPr="008857AB" w:rsidRDefault="00E57CE1" w:rsidP="00350F48">
      <w:pPr>
        <w:pStyle w:val="ListParagraph"/>
        <w:ind w:left="1080" w:hanging="360"/>
        <w:rPr>
          <w:rFonts w:ascii="Times New Roman" w:hAnsi="Times New Roman" w:cs="Times New Roman"/>
        </w:rPr>
      </w:pPr>
    </w:p>
    <w:p w14:paraId="45C8B306" w14:textId="3DD65208" w:rsidR="008857AB" w:rsidRDefault="00BA7CCB" w:rsidP="00350F48">
      <w:pPr>
        <w:pStyle w:val="ListParagraph"/>
        <w:ind w:left="1080" w:hanging="360"/>
        <w:rPr>
          <w:rFonts w:ascii="Times New Roman" w:hAnsi="Times New Roman" w:cs="Times New Roman"/>
        </w:rPr>
      </w:pPr>
      <w:r>
        <w:rPr>
          <w:rFonts w:ascii="Times New Roman" w:hAnsi="Times New Roman" w:cs="Times New Roman"/>
          <w:b/>
          <w:bCs/>
        </w:rPr>
        <w:t>c</w:t>
      </w:r>
      <w:r w:rsidR="008F7F6A">
        <w:rPr>
          <w:rFonts w:ascii="Times New Roman" w:hAnsi="Times New Roman" w:cs="Times New Roman"/>
          <w:b/>
          <w:bCs/>
        </w:rPr>
        <w:t>.</w:t>
      </w:r>
      <w:r w:rsidR="008857AB" w:rsidRPr="008857AB">
        <w:rPr>
          <w:rFonts w:ascii="Times New Roman" w:hAnsi="Times New Roman" w:cs="Times New Roman"/>
        </w:rPr>
        <w:t xml:space="preserve"> </w:t>
      </w:r>
      <w:r w:rsidR="000C7692">
        <w:rPr>
          <w:rFonts w:ascii="Times New Roman" w:hAnsi="Times New Roman" w:cs="Times New Roman"/>
        </w:rPr>
        <w:tab/>
      </w:r>
      <w:r w:rsidR="008857AB" w:rsidRPr="008857AB">
        <w:rPr>
          <w:rFonts w:ascii="Times New Roman" w:hAnsi="Times New Roman" w:cs="Times New Roman"/>
        </w:rPr>
        <w:t>Impacts more than one area of the resident’s health status; and</w:t>
      </w:r>
    </w:p>
    <w:p w14:paraId="22F167D5" w14:textId="77777777" w:rsidR="00E57CE1" w:rsidRPr="008857AB" w:rsidRDefault="00E57CE1" w:rsidP="00350F48">
      <w:pPr>
        <w:pStyle w:val="ListParagraph"/>
        <w:tabs>
          <w:tab w:val="left" w:pos="9090"/>
        </w:tabs>
        <w:ind w:left="1080" w:hanging="360"/>
        <w:rPr>
          <w:rFonts w:ascii="Times New Roman" w:hAnsi="Times New Roman" w:cs="Times New Roman"/>
        </w:rPr>
      </w:pPr>
    </w:p>
    <w:p w14:paraId="5606966B" w14:textId="5B71221B" w:rsidR="00C461B9" w:rsidRDefault="00BA7CCB" w:rsidP="00350F48">
      <w:pPr>
        <w:pStyle w:val="ListParagraph"/>
        <w:tabs>
          <w:tab w:val="left" w:pos="9090"/>
        </w:tabs>
        <w:spacing w:after="0" w:line="240" w:lineRule="auto"/>
        <w:ind w:left="1080" w:hanging="360"/>
        <w:rPr>
          <w:rFonts w:ascii="Times New Roman" w:hAnsi="Times New Roman" w:cs="Times New Roman"/>
        </w:rPr>
      </w:pPr>
      <w:r>
        <w:rPr>
          <w:rFonts w:ascii="Times New Roman" w:hAnsi="Times New Roman" w:cs="Times New Roman"/>
          <w:b/>
          <w:bCs/>
        </w:rPr>
        <w:t>d</w:t>
      </w:r>
      <w:r w:rsidR="008F7F6A">
        <w:rPr>
          <w:rFonts w:ascii="Times New Roman" w:hAnsi="Times New Roman" w:cs="Times New Roman"/>
          <w:b/>
          <w:bCs/>
        </w:rPr>
        <w:t>.</w:t>
      </w:r>
      <w:r w:rsidR="000C7692">
        <w:rPr>
          <w:rFonts w:ascii="Times New Roman" w:hAnsi="Times New Roman" w:cs="Times New Roman"/>
        </w:rPr>
        <w:tab/>
      </w:r>
      <w:r w:rsidR="008857AB" w:rsidRPr="008857AB">
        <w:rPr>
          <w:rFonts w:ascii="Times New Roman" w:hAnsi="Times New Roman" w:cs="Times New Roman"/>
        </w:rPr>
        <w:t>Requires interdisciplinary review and/or revision of the care plan.</w:t>
      </w:r>
    </w:p>
    <w:p w14:paraId="1335C339" w14:textId="77777777" w:rsidR="00D16CA4" w:rsidRPr="00E817A7" w:rsidRDefault="00D16CA4" w:rsidP="00350F48">
      <w:pPr>
        <w:pStyle w:val="ListParagraph"/>
        <w:tabs>
          <w:tab w:val="left" w:pos="9090"/>
        </w:tabs>
        <w:spacing w:after="0" w:line="240" w:lineRule="auto"/>
        <w:ind w:left="1080" w:hanging="360"/>
        <w:rPr>
          <w:rFonts w:ascii="Times New Roman" w:hAnsi="Times New Roman" w:cs="Times New Roman"/>
        </w:rPr>
      </w:pPr>
    </w:p>
    <w:p w14:paraId="7DAD92D7" w14:textId="1E4153F3" w:rsidR="00791EAB" w:rsidRDefault="00791EAB"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bCs/>
        </w:rPr>
        <w:t>“Standard Precautions”</w:t>
      </w:r>
      <w:r w:rsidRPr="00E817A7">
        <w:rPr>
          <w:rFonts w:ascii="Times New Roman" w:hAnsi="Times New Roman" w:cs="Times New Roman"/>
        </w:rPr>
        <w:t xml:space="preserve"> means infection prevention practices that apply to all residents, regardless of suspected or confirmed diagnosis or presumed infection status, including but not limited to hand hygiene; use of gloves, gown, mask, eye protection, or face shield, depending on the anticipated exposure; safe injection practices; respiratory hygiene/cough etiquette; and the cleaning or disposal of equipment or items in the patient environment likely to have been contaminated with infectious body fluids.</w:t>
      </w:r>
    </w:p>
    <w:p w14:paraId="6A171F46" w14:textId="77777777" w:rsidR="005267B1" w:rsidRPr="00E817A7" w:rsidRDefault="005267B1" w:rsidP="005267B1">
      <w:pPr>
        <w:pStyle w:val="ListParagraph"/>
        <w:tabs>
          <w:tab w:val="left" w:pos="9090"/>
        </w:tabs>
        <w:spacing w:after="0" w:line="240" w:lineRule="auto"/>
        <w:rPr>
          <w:rFonts w:ascii="Times New Roman" w:hAnsi="Times New Roman" w:cs="Times New Roman"/>
        </w:rPr>
      </w:pPr>
    </w:p>
    <w:p w14:paraId="0226AFC5" w14:textId="3BDE0189" w:rsidR="0058634D" w:rsidRPr="00E817A7" w:rsidRDefault="0058634D"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Statement of Deficiencies</w:t>
      </w:r>
      <w:r w:rsidRPr="00E817A7">
        <w:rPr>
          <w:rFonts w:ascii="Times New Roman" w:hAnsi="Times New Roman" w:cs="Times New Roman"/>
        </w:rPr>
        <w:t xml:space="preserve">” means a document issued by the </w:t>
      </w:r>
      <w:r w:rsidR="00EF4C65" w:rsidRPr="00E817A7">
        <w:rPr>
          <w:rFonts w:ascii="Times New Roman" w:hAnsi="Times New Roman" w:cs="Times New Roman"/>
        </w:rPr>
        <w:t>Department</w:t>
      </w:r>
      <w:r w:rsidRPr="00E817A7">
        <w:rPr>
          <w:rFonts w:ascii="Times New Roman" w:hAnsi="Times New Roman" w:cs="Times New Roman"/>
        </w:rPr>
        <w:t xml:space="preserve"> which</w:t>
      </w:r>
      <w:r w:rsidR="001521F6">
        <w:rPr>
          <w:rFonts w:ascii="Times New Roman" w:hAnsi="Times New Roman" w:cs="Times New Roman"/>
        </w:rPr>
        <w:t xml:space="preserve"> </w:t>
      </w:r>
      <w:r w:rsidR="002866BA">
        <w:rPr>
          <w:rFonts w:ascii="Times New Roman" w:hAnsi="Times New Roman" w:cs="Times New Roman"/>
        </w:rPr>
        <w:t>summarizes the results of an inspection conducted by the Department and identifies provisions of this rule</w:t>
      </w:r>
      <w:r w:rsidR="00C1782D">
        <w:rPr>
          <w:rFonts w:ascii="Times New Roman" w:hAnsi="Times New Roman" w:cs="Times New Roman"/>
        </w:rPr>
        <w:t xml:space="preserve"> with which a licensee has failed to comply.</w:t>
      </w:r>
    </w:p>
    <w:p w14:paraId="2131BF15" w14:textId="77777777" w:rsidR="0058634D" w:rsidRPr="00E817A7" w:rsidRDefault="0058634D" w:rsidP="00AE28C9">
      <w:pPr>
        <w:tabs>
          <w:tab w:val="left" w:pos="9090"/>
        </w:tabs>
        <w:ind w:left="720" w:hanging="194"/>
        <w:rPr>
          <w:sz w:val="22"/>
          <w:szCs w:val="22"/>
        </w:rPr>
      </w:pPr>
    </w:p>
    <w:p w14:paraId="58CFD66C" w14:textId="0F258308" w:rsidR="007F2110" w:rsidRDefault="0058634D"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Submit</w:t>
      </w:r>
      <w:r w:rsidRPr="00E817A7">
        <w:rPr>
          <w:rFonts w:ascii="Times New Roman" w:hAnsi="Times New Roman" w:cs="Times New Roman"/>
        </w:rPr>
        <w:t xml:space="preserve">” means </w:t>
      </w:r>
      <w:r w:rsidR="00AE6282">
        <w:rPr>
          <w:rFonts w:ascii="Times New Roman" w:hAnsi="Times New Roman" w:cs="Times New Roman"/>
        </w:rPr>
        <w:t xml:space="preserve">to </w:t>
      </w:r>
      <w:r w:rsidRPr="00E817A7">
        <w:rPr>
          <w:rFonts w:ascii="Times New Roman" w:hAnsi="Times New Roman" w:cs="Times New Roman"/>
        </w:rPr>
        <w:t xml:space="preserve">deposit in the US mail, hand deliver, </w:t>
      </w:r>
      <w:r w:rsidR="00AE6282">
        <w:rPr>
          <w:rFonts w:ascii="Times New Roman" w:hAnsi="Times New Roman" w:cs="Times New Roman"/>
        </w:rPr>
        <w:t xml:space="preserve">send by </w:t>
      </w:r>
      <w:r w:rsidRPr="00E817A7">
        <w:rPr>
          <w:rFonts w:ascii="Times New Roman" w:hAnsi="Times New Roman" w:cs="Times New Roman"/>
        </w:rPr>
        <w:t>fax submission</w:t>
      </w:r>
      <w:r w:rsidR="006E2B25" w:rsidRPr="00E817A7">
        <w:rPr>
          <w:rFonts w:ascii="Times New Roman" w:hAnsi="Times New Roman" w:cs="Times New Roman"/>
        </w:rPr>
        <w:t>,</w:t>
      </w:r>
      <w:r w:rsidRPr="00E817A7">
        <w:rPr>
          <w:rFonts w:ascii="Times New Roman" w:hAnsi="Times New Roman" w:cs="Times New Roman"/>
        </w:rPr>
        <w:t xml:space="preserve"> </w:t>
      </w:r>
      <w:r w:rsidR="00AE6282">
        <w:rPr>
          <w:rFonts w:ascii="Times New Roman" w:hAnsi="Times New Roman" w:cs="Times New Roman"/>
        </w:rPr>
        <w:t>or</w:t>
      </w:r>
      <w:r w:rsidRPr="00E817A7">
        <w:rPr>
          <w:rFonts w:ascii="Times New Roman" w:hAnsi="Times New Roman" w:cs="Times New Roman"/>
        </w:rPr>
        <w:t xml:space="preserve"> electronic submission to the </w:t>
      </w:r>
      <w:r w:rsidR="00EF4C65" w:rsidRPr="00E817A7">
        <w:rPr>
          <w:rFonts w:ascii="Times New Roman" w:hAnsi="Times New Roman" w:cs="Times New Roman"/>
        </w:rPr>
        <w:t>Department</w:t>
      </w:r>
      <w:r w:rsidR="008379A1">
        <w:rPr>
          <w:rFonts w:ascii="Times New Roman" w:hAnsi="Times New Roman" w:cs="Times New Roman"/>
        </w:rPr>
        <w:t>.</w:t>
      </w:r>
    </w:p>
    <w:p w14:paraId="1A3314AC" w14:textId="77777777" w:rsidR="007F2110" w:rsidRDefault="007F2110" w:rsidP="00AE28C9">
      <w:pPr>
        <w:pStyle w:val="ListParagraph"/>
        <w:tabs>
          <w:tab w:val="left" w:pos="9090"/>
        </w:tabs>
        <w:spacing w:after="0" w:line="240" w:lineRule="auto"/>
        <w:ind w:hanging="194"/>
        <w:rPr>
          <w:rFonts w:ascii="Times New Roman" w:hAnsi="Times New Roman" w:cs="Times New Roman"/>
        </w:rPr>
      </w:pPr>
    </w:p>
    <w:p w14:paraId="773F5FCF" w14:textId="08DAA29D" w:rsidR="00E706EE" w:rsidRDefault="00831D8E"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Pr>
          <w:rFonts w:ascii="Times New Roman" w:hAnsi="Times New Roman" w:cs="Times New Roman"/>
          <w:b/>
          <w:bCs/>
        </w:rPr>
        <w:t>“</w:t>
      </w:r>
      <w:r w:rsidR="00801C5A" w:rsidRPr="007F2110">
        <w:rPr>
          <w:rFonts w:ascii="Times New Roman" w:hAnsi="Times New Roman" w:cs="Times New Roman"/>
          <w:b/>
          <w:bCs/>
        </w:rPr>
        <w:t>Substantial compliance</w:t>
      </w:r>
      <w:r>
        <w:rPr>
          <w:rFonts w:ascii="Times New Roman" w:hAnsi="Times New Roman" w:cs="Times New Roman"/>
          <w:b/>
          <w:bCs/>
        </w:rPr>
        <w:t>”</w:t>
      </w:r>
      <w:r w:rsidR="00746A39">
        <w:rPr>
          <w:rFonts w:ascii="Times New Roman" w:hAnsi="Times New Roman" w:cs="Times New Roman"/>
        </w:rPr>
        <w:t xml:space="preserve"> </w:t>
      </w:r>
      <w:r w:rsidR="000C4E54" w:rsidRPr="007F2110">
        <w:rPr>
          <w:rFonts w:ascii="Times New Roman" w:hAnsi="Times New Roman" w:cs="Times New Roman"/>
        </w:rPr>
        <w:t xml:space="preserve">means </w:t>
      </w:r>
      <w:r w:rsidR="007F2110" w:rsidRPr="007F2110">
        <w:rPr>
          <w:rFonts w:ascii="Times New Roman" w:hAnsi="Times New Roman" w:cs="Times New Roman"/>
        </w:rPr>
        <w:t xml:space="preserve">no history of </w:t>
      </w:r>
      <w:r w:rsidR="000C4E54" w:rsidRPr="007F2110">
        <w:rPr>
          <w:rFonts w:ascii="Times New Roman" w:hAnsi="Times New Roman" w:cs="Times New Roman"/>
        </w:rPr>
        <w:t>Class I or II violations that would threaten the health or safety of residents</w:t>
      </w:r>
      <w:r w:rsidR="00746A39">
        <w:rPr>
          <w:rFonts w:ascii="Times New Roman" w:hAnsi="Times New Roman" w:cs="Times New Roman"/>
        </w:rPr>
        <w:t xml:space="preserve"> </w:t>
      </w:r>
      <w:r w:rsidR="000C4E54" w:rsidRPr="007F2110">
        <w:rPr>
          <w:rFonts w:ascii="Times New Roman" w:hAnsi="Times New Roman" w:cs="Times New Roman"/>
        </w:rPr>
        <w:t>within the preceding two years</w:t>
      </w:r>
      <w:r w:rsidR="00746A39">
        <w:rPr>
          <w:rFonts w:ascii="Times New Roman" w:hAnsi="Times New Roman" w:cs="Times New Roman"/>
        </w:rPr>
        <w:t>,</w:t>
      </w:r>
      <w:r w:rsidR="00181CD0" w:rsidRPr="007F2110">
        <w:rPr>
          <w:rFonts w:ascii="Times New Roman" w:hAnsi="Times New Roman" w:cs="Times New Roman"/>
        </w:rPr>
        <w:t xml:space="preserve"> </w:t>
      </w:r>
      <w:r w:rsidR="007F2110" w:rsidRPr="007F2110">
        <w:rPr>
          <w:rFonts w:ascii="Times New Roman" w:hAnsi="Times New Roman" w:cs="Times New Roman"/>
        </w:rPr>
        <w:t>and:</w:t>
      </w:r>
    </w:p>
    <w:p w14:paraId="37DF9EBF" w14:textId="77777777" w:rsidR="00363067" w:rsidRPr="007F2110" w:rsidRDefault="00363067" w:rsidP="00AE28C9">
      <w:pPr>
        <w:pStyle w:val="ListParagraph"/>
        <w:tabs>
          <w:tab w:val="left" w:pos="9090"/>
        </w:tabs>
        <w:spacing w:after="0" w:line="240" w:lineRule="auto"/>
        <w:ind w:hanging="194"/>
        <w:rPr>
          <w:rFonts w:ascii="Times New Roman" w:hAnsi="Times New Roman" w:cs="Times New Roman"/>
        </w:rPr>
      </w:pPr>
    </w:p>
    <w:p w14:paraId="4E3563BC" w14:textId="77FAC5F4" w:rsidR="00E706EE" w:rsidRDefault="00E706EE" w:rsidP="007D79D0">
      <w:pPr>
        <w:pStyle w:val="ListParagraph"/>
        <w:numPr>
          <w:ilvl w:val="0"/>
          <w:numId w:val="224"/>
        </w:numPr>
        <w:spacing w:after="0" w:line="240" w:lineRule="auto"/>
        <w:ind w:left="1080"/>
        <w:rPr>
          <w:rFonts w:ascii="Times New Roman" w:hAnsi="Times New Roman" w:cs="Times New Roman"/>
        </w:rPr>
      </w:pPr>
      <w:r w:rsidRPr="007F2110">
        <w:rPr>
          <w:rFonts w:ascii="Times New Roman" w:hAnsi="Times New Roman" w:cs="Times New Roman"/>
        </w:rPr>
        <w:t>C</w:t>
      </w:r>
      <w:r w:rsidR="00E43D72" w:rsidRPr="007F2110">
        <w:rPr>
          <w:rFonts w:ascii="Times New Roman" w:hAnsi="Times New Roman" w:cs="Times New Roman"/>
        </w:rPr>
        <w:t xml:space="preserve">ompliance with </w:t>
      </w:r>
      <w:r w:rsidR="00E92D51" w:rsidRPr="007F2110">
        <w:rPr>
          <w:rFonts w:ascii="Times New Roman" w:hAnsi="Times New Roman" w:cs="Times New Roman"/>
        </w:rPr>
        <w:t xml:space="preserve">the laws of the State of </w:t>
      </w:r>
      <w:r w:rsidR="00E43D72" w:rsidRPr="007F2110">
        <w:rPr>
          <w:rFonts w:ascii="Times New Roman" w:hAnsi="Times New Roman" w:cs="Times New Roman"/>
        </w:rPr>
        <w:t xml:space="preserve">Maine </w:t>
      </w:r>
      <w:r w:rsidR="00E92D51" w:rsidRPr="007F2110">
        <w:rPr>
          <w:rFonts w:ascii="Times New Roman" w:hAnsi="Times New Roman" w:cs="Times New Roman"/>
        </w:rPr>
        <w:t xml:space="preserve">pertaining to or governing </w:t>
      </w:r>
      <w:r w:rsidR="00E43D72" w:rsidRPr="007F2110">
        <w:rPr>
          <w:rFonts w:ascii="Times New Roman" w:hAnsi="Times New Roman" w:cs="Times New Roman"/>
        </w:rPr>
        <w:t>Assisted Housing Programs;</w:t>
      </w:r>
      <w:r w:rsidR="003479F4" w:rsidRPr="007F2110">
        <w:rPr>
          <w:rFonts w:ascii="Times New Roman" w:hAnsi="Times New Roman" w:cs="Times New Roman"/>
        </w:rPr>
        <w:t xml:space="preserve"> </w:t>
      </w:r>
    </w:p>
    <w:p w14:paraId="6A892909" w14:textId="77777777" w:rsidR="00A67727" w:rsidRPr="007F2110" w:rsidRDefault="00A67727" w:rsidP="00350F48">
      <w:pPr>
        <w:pStyle w:val="ListParagraph"/>
        <w:spacing w:after="0" w:line="240" w:lineRule="auto"/>
        <w:ind w:left="1080" w:hanging="360"/>
        <w:rPr>
          <w:rFonts w:ascii="Times New Roman" w:hAnsi="Times New Roman" w:cs="Times New Roman"/>
        </w:rPr>
      </w:pPr>
    </w:p>
    <w:p w14:paraId="10E191AC" w14:textId="2AF820CD" w:rsidR="00E706EE" w:rsidRDefault="00E706EE" w:rsidP="007D79D0">
      <w:pPr>
        <w:pStyle w:val="ListParagraph"/>
        <w:numPr>
          <w:ilvl w:val="0"/>
          <w:numId w:val="224"/>
        </w:numPr>
        <w:spacing w:after="0" w:line="240" w:lineRule="auto"/>
        <w:ind w:left="1080"/>
        <w:rPr>
          <w:rFonts w:ascii="Times New Roman" w:hAnsi="Times New Roman" w:cs="Times New Roman"/>
        </w:rPr>
      </w:pPr>
      <w:r w:rsidRPr="007F2110">
        <w:rPr>
          <w:rFonts w:ascii="Times New Roman" w:hAnsi="Times New Roman" w:cs="Times New Roman"/>
        </w:rPr>
        <w:t>T</w:t>
      </w:r>
      <w:r w:rsidR="00E92D51" w:rsidRPr="007F2110">
        <w:rPr>
          <w:rFonts w:ascii="Times New Roman" w:hAnsi="Times New Roman" w:cs="Times New Roman"/>
        </w:rPr>
        <w:t xml:space="preserve">he applicant, licensee </w:t>
      </w:r>
      <w:r w:rsidR="00065739" w:rsidRPr="007F2110">
        <w:rPr>
          <w:rFonts w:ascii="Times New Roman" w:hAnsi="Times New Roman" w:cs="Times New Roman"/>
        </w:rPr>
        <w:t>and</w:t>
      </w:r>
      <w:r w:rsidR="00E92D51" w:rsidRPr="007F2110">
        <w:rPr>
          <w:rFonts w:ascii="Times New Roman" w:hAnsi="Times New Roman" w:cs="Times New Roman"/>
        </w:rPr>
        <w:t xml:space="preserve"> </w:t>
      </w:r>
      <w:r w:rsidR="003479F4" w:rsidRPr="007F2110">
        <w:rPr>
          <w:rFonts w:ascii="Times New Roman" w:hAnsi="Times New Roman" w:cs="Times New Roman"/>
        </w:rPr>
        <w:t>admin</w:t>
      </w:r>
      <w:r w:rsidR="00065739" w:rsidRPr="007F2110">
        <w:rPr>
          <w:rFonts w:ascii="Times New Roman" w:hAnsi="Times New Roman" w:cs="Times New Roman"/>
        </w:rPr>
        <w:t>i</w:t>
      </w:r>
      <w:r w:rsidR="003479F4" w:rsidRPr="007F2110">
        <w:rPr>
          <w:rFonts w:ascii="Times New Roman" w:hAnsi="Times New Roman" w:cs="Times New Roman"/>
        </w:rPr>
        <w:t>st</w:t>
      </w:r>
      <w:r w:rsidR="00065739" w:rsidRPr="007F2110">
        <w:rPr>
          <w:rFonts w:ascii="Times New Roman" w:hAnsi="Times New Roman" w:cs="Times New Roman"/>
        </w:rPr>
        <w:t>rato</w:t>
      </w:r>
      <w:r w:rsidR="00E92D51" w:rsidRPr="007F2110">
        <w:rPr>
          <w:rFonts w:ascii="Times New Roman" w:hAnsi="Times New Roman" w:cs="Times New Roman"/>
        </w:rPr>
        <w:t>r cooperate with Department personnel in gaining admission to a residence or in conducting an investigation or inspection;</w:t>
      </w:r>
    </w:p>
    <w:p w14:paraId="0C0F2CD8" w14:textId="77777777" w:rsidR="00A67727" w:rsidRPr="007F2110" w:rsidRDefault="00A67727" w:rsidP="00350F48">
      <w:pPr>
        <w:pStyle w:val="ListParagraph"/>
        <w:spacing w:after="0" w:line="240" w:lineRule="auto"/>
        <w:ind w:left="1080" w:hanging="360"/>
        <w:rPr>
          <w:rFonts w:ascii="Times New Roman" w:hAnsi="Times New Roman" w:cs="Times New Roman"/>
        </w:rPr>
      </w:pPr>
    </w:p>
    <w:p w14:paraId="29AD95FC" w14:textId="3D38222D" w:rsidR="00E706EE" w:rsidRDefault="00E706EE" w:rsidP="007D79D0">
      <w:pPr>
        <w:pStyle w:val="ListParagraph"/>
        <w:numPr>
          <w:ilvl w:val="0"/>
          <w:numId w:val="224"/>
        </w:numPr>
        <w:spacing w:after="0" w:line="240" w:lineRule="auto"/>
        <w:ind w:left="1080"/>
        <w:rPr>
          <w:rFonts w:ascii="Times New Roman" w:hAnsi="Times New Roman" w:cs="Times New Roman"/>
        </w:rPr>
      </w:pPr>
      <w:r w:rsidRPr="007F2110">
        <w:rPr>
          <w:rFonts w:ascii="Times New Roman" w:hAnsi="Times New Roman" w:cs="Times New Roman"/>
        </w:rPr>
        <w:t>T</w:t>
      </w:r>
      <w:r w:rsidR="00E92D51" w:rsidRPr="007F2110">
        <w:rPr>
          <w:rFonts w:ascii="Times New Roman" w:hAnsi="Times New Roman" w:cs="Times New Roman"/>
        </w:rPr>
        <w:t xml:space="preserve">he applicant, licensee </w:t>
      </w:r>
      <w:r w:rsidR="00065739" w:rsidRPr="007F2110">
        <w:rPr>
          <w:rFonts w:ascii="Times New Roman" w:hAnsi="Times New Roman" w:cs="Times New Roman"/>
        </w:rPr>
        <w:t>and</w:t>
      </w:r>
      <w:r w:rsidR="00E92D51" w:rsidRPr="007F2110">
        <w:rPr>
          <w:rFonts w:ascii="Times New Roman" w:hAnsi="Times New Roman" w:cs="Times New Roman"/>
        </w:rPr>
        <w:t xml:space="preserve"> </w:t>
      </w:r>
      <w:r w:rsidR="00065739" w:rsidRPr="007F2110">
        <w:rPr>
          <w:rFonts w:ascii="Times New Roman" w:hAnsi="Times New Roman" w:cs="Times New Roman"/>
        </w:rPr>
        <w:t xml:space="preserve">administrator </w:t>
      </w:r>
      <w:r w:rsidR="00E92D51" w:rsidRPr="007F2110">
        <w:rPr>
          <w:rFonts w:ascii="Times New Roman" w:hAnsi="Times New Roman" w:cs="Times New Roman"/>
        </w:rPr>
        <w:t xml:space="preserve">adhere to the approved </w:t>
      </w:r>
      <w:r w:rsidR="00065739" w:rsidRPr="007F2110">
        <w:rPr>
          <w:rFonts w:ascii="Times New Roman" w:hAnsi="Times New Roman" w:cs="Times New Roman"/>
        </w:rPr>
        <w:t>p</w:t>
      </w:r>
      <w:r w:rsidR="00E92D51" w:rsidRPr="007F2110">
        <w:rPr>
          <w:rFonts w:ascii="Times New Roman" w:hAnsi="Times New Roman" w:cs="Times New Roman"/>
        </w:rPr>
        <w:t xml:space="preserve">rogram description; </w:t>
      </w:r>
    </w:p>
    <w:p w14:paraId="2D83EBAB" w14:textId="77777777" w:rsidR="00A67727" w:rsidRPr="007F2110" w:rsidRDefault="00A67727" w:rsidP="00350F48">
      <w:pPr>
        <w:pStyle w:val="ListParagraph"/>
        <w:spacing w:after="0" w:line="240" w:lineRule="auto"/>
        <w:ind w:left="1080" w:hanging="360"/>
        <w:rPr>
          <w:rFonts w:ascii="Times New Roman" w:hAnsi="Times New Roman" w:cs="Times New Roman"/>
        </w:rPr>
      </w:pPr>
    </w:p>
    <w:p w14:paraId="27AB8AE3" w14:textId="0D9734E6" w:rsidR="007D3F0D" w:rsidRDefault="00E706EE" w:rsidP="007D79D0">
      <w:pPr>
        <w:pStyle w:val="ListParagraph"/>
        <w:numPr>
          <w:ilvl w:val="0"/>
          <w:numId w:val="224"/>
        </w:numPr>
        <w:spacing w:after="0" w:line="240" w:lineRule="auto"/>
        <w:ind w:left="1080"/>
        <w:rPr>
          <w:rFonts w:ascii="Times New Roman" w:hAnsi="Times New Roman" w:cs="Times New Roman"/>
        </w:rPr>
      </w:pPr>
      <w:r w:rsidRPr="007F2110">
        <w:rPr>
          <w:rFonts w:ascii="Times New Roman" w:hAnsi="Times New Roman" w:cs="Times New Roman"/>
        </w:rPr>
        <w:t>T</w:t>
      </w:r>
      <w:r w:rsidR="00E92D51" w:rsidRPr="007F2110">
        <w:rPr>
          <w:rFonts w:ascii="Times New Roman" w:hAnsi="Times New Roman" w:cs="Times New Roman"/>
        </w:rPr>
        <w:t xml:space="preserve">he applicant, licensee or executive director has </w:t>
      </w:r>
      <w:r w:rsidR="00065739" w:rsidRPr="007F2110">
        <w:rPr>
          <w:rFonts w:ascii="Times New Roman" w:hAnsi="Times New Roman" w:cs="Times New Roman"/>
        </w:rPr>
        <w:t xml:space="preserve">not </w:t>
      </w:r>
      <w:r w:rsidR="00E92D51" w:rsidRPr="007F2110">
        <w:rPr>
          <w:rFonts w:ascii="Times New Roman" w:hAnsi="Times New Roman" w:cs="Times New Roman"/>
        </w:rPr>
        <w:t xml:space="preserve">falsified any information in order to obtain a license; </w:t>
      </w:r>
      <w:r w:rsidR="00065739" w:rsidRPr="007F2110">
        <w:rPr>
          <w:rFonts w:ascii="Times New Roman" w:hAnsi="Times New Roman" w:cs="Times New Roman"/>
        </w:rPr>
        <w:t>and</w:t>
      </w:r>
      <w:r w:rsidR="00E92D51" w:rsidRPr="007F2110">
        <w:rPr>
          <w:rFonts w:ascii="Times New Roman" w:hAnsi="Times New Roman" w:cs="Times New Roman"/>
        </w:rPr>
        <w:t xml:space="preserve"> </w:t>
      </w:r>
    </w:p>
    <w:p w14:paraId="7CD526C8" w14:textId="77777777" w:rsidR="00A67727" w:rsidRPr="007F2110" w:rsidRDefault="00A67727" w:rsidP="00350F48">
      <w:pPr>
        <w:pStyle w:val="ListParagraph"/>
        <w:spacing w:after="0" w:line="240" w:lineRule="auto"/>
        <w:ind w:left="1080" w:hanging="360"/>
        <w:rPr>
          <w:rFonts w:ascii="Times New Roman" w:hAnsi="Times New Roman" w:cs="Times New Roman"/>
        </w:rPr>
      </w:pPr>
    </w:p>
    <w:p w14:paraId="4317BED0" w14:textId="19E85C41" w:rsidR="0036195F" w:rsidRPr="000257FE" w:rsidRDefault="00E706EE" w:rsidP="000257FE">
      <w:pPr>
        <w:pStyle w:val="ListParagraph"/>
        <w:numPr>
          <w:ilvl w:val="0"/>
          <w:numId w:val="224"/>
        </w:numPr>
        <w:spacing w:after="0" w:line="240" w:lineRule="auto"/>
        <w:ind w:left="1080"/>
        <w:rPr>
          <w:rFonts w:ascii="Times New Roman" w:hAnsi="Times New Roman" w:cs="Times New Roman"/>
        </w:rPr>
      </w:pPr>
      <w:r w:rsidRPr="007F2110">
        <w:rPr>
          <w:rFonts w:ascii="Times New Roman" w:hAnsi="Times New Roman" w:cs="Times New Roman"/>
        </w:rPr>
        <w:t>T</w:t>
      </w:r>
      <w:r w:rsidR="00E92D51" w:rsidRPr="007F2110">
        <w:rPr>
          <w:rFonts w:ascii="Times New Roman" w:hAnsi="Times New Roman" w:cs="Times New Roman"/>
        </w:rPr>
        <w:t xml:space="preserve">he applicant, licensee </w:t>
      </w:r>
      <w:r w:rsidR="00065739" w:rsidRPr="007F2110">
        <w:rPr>
          <w:rFonts w:ascii="Times New Roman" w:hAnsi="Times New Roman" w:cs="Times New Roman"/>
        </w:rPr>
        <w:t>and</w:t>
      </w:r>
      <w:r w:rsidR="00E92D51" w:rsidRPr="007F2110">
        <w:rPr>
          <w:rFonts w:ascii="Times New Roman" w:hAnsi="Times New Roman" w:cs="Times New Roman"/>
        </w:rPr>
        <w:t xml:space="preserve"> </w:t>
      </w:r>
      <w:r w:rsidR="00065739" w:rsidRPr="007F2110">
        <w:rPr>
          <w:rFonts w:ascii="Times New Roman" w:hAnsi="Times New Roman" w:cs="Times New Roman"/>
        </w:rPr>
        <w:t>adm</w:t>
      </w:r>
      <w:r w:rsidR="008379A1" w:rsidRPr="007F2110">
        <w:rPr>
          <w:rFonts w:ascii="Times New Roman" w:hAnsi="Times New Roman" w:cs="Times New Roman"/>
        </w:rPr>
        <w:t>inis</w:t>
      </w:r>
      <w:r w:rsidR="00065739" w:rsidRPr="007F2110">
        <w:rPr>
          <w:rFonts w:ascii="Times New Roman" w:hAnsi="Times New Roman" w:cs="Times New Roman"/>
        </w:rPr>
        <w:t>trator</w:t>
      </w:r>
      <w:r w:rsidR="008379A1" w:rsidRPr="007F2110">
        <w:rPr>
          <w:rFonts w:ascii="Times New Roman" w:hAnsi="Times New Roman" w:cs="Times New Roman"/>
        </w:rPr>
        <w:t xml:space="preserve"> </w:t>
      </w:r>
      <w:r w:rsidR="00E92D51" w:rsidRPr="007F2110">
        <w:rPr>
          <w:rFonts w:ascii="Times New Roman" w:hAnsi="Times New Roman" w:cs="Times New Roman"/>
        </w:rPr>
        <w:t>has</w:t>
      </w:r>
      <w:r w:rsidR="0052322E">
        <w:rPr>
          <w:rFonts w:ascii="Times New Roman" w:hAnsi="Times New Roman" w:cs="Times New Roman"/>
        </w:rPr>
        <w:t xml:space="preserve"> </w:t>
      </w:r>
      <w:r w:rsidR="00E92D51" w:rsidRPr="007F2110">
        <w:rPr>
          <w:rFonts w:ascii="Times New Roman" w:hAnsi="Times New Roman" w:cs="Times New Roman"/>
        </w:rPr>
        <w:t>furnish</w:t>
      </w:r>
      <w:r w:rsidR="008379A1" w:rsidRPr="007F2110">
        <w:rPr>
          <w:rFonts w:ascii="Times New Roman" w:hAnsi="Times New Roman" w:cs="Times New Roman"/>
        </w:rPr>
        <w:t>ed</w:t>
      </w:r>
      <w:r w:rsidR="00E92D51" w:rsidRPr="007F2110">
        <w:rPr>
          <w:rFonts w:ascii="Times New Roman" w:hAnsi="Times New Roman" w:cs="Times New Roman"/>
        </w:rPr>
        <w:t xml:space="preserve"> the Department with files, reports, or records as required </w:t>
      </w:r>
      <w:r w:rsidR="008379A1" w:rsidRPr="007F2110">
        <w:rPr>
          <w:rFonts w:ascii="Times New Roman" w:hAnsi="Times New Roman" w:cs="Times New Roman"/>
        </w:rPr>
        <w:t>by this rule.</w:t>
      </w:r>
      <w:r w:rsidR="0058634D" w:rsidRPr="000257FE">
        <w:rPr>
          <w:b/>
          <w:bCs/>
        </w:rPr>
        <w:tab/>
      </w:r>
    </w:p>
    <w:p w14:paraId="09A287FA" w14:textId="77777777" w:rsidR="00363067" w:rsidRDefault="00363067" w:rsidP="00AE28C9">
      <w:pPr>
        <w:pStyle w:val="ListParagraph"/>
        <w:tabs>
          <w:tab w:val="left" w:pos="9090"/>
        </w:tabs>
        <w:spacing w:after="0" w:line="240" w:lineRule="auto"/>
        <w:ind w:hanging="194"/>
        <w:rPr>
          <w:rFonts w:ascii="Times New Roman" w:hAnsi="Times New Roman" w:cs="Times New Roman"/>
        </w:rPr>
      </w:pPr>
    </w:p>
    <w:p w14:paraId="5D801508" w14:textId="1156275C" w:rsidR="00790684" w:rsidRDefault="0058634D"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rPr>
        <w:t>“</w:t>
      </w:r>
      <w:r w:rsidRPr="00E817A7">
        <w:rPr>
          <w:rFonts w:ascii="Times New Roman" w:hAnsi="Times New Roman" w:cs="Times New Roman"/>
          <w:b/>
        </w:rPr>
        <w:t>Tenancy Obligation”</w:t>
      </w:r>
      <w:r w:rsidRPr="00E817A7">
        <w:rPr>
          <w:rFonts w:ascii="Times New Roman" w:hAnsi="Times New Roman" w:cs="Times New Roman"/>
        </w:rPr>
        <w:t xml:space="preserve"> means a house rule that does not conflict with </w:t>
      </w:r>
      <w:r w:rsidR="00B15F9C" w:rsidRPr="00E817A7">
        <w:rPr>
          <w:rFonts w:ascii="Times New Roman" w:hAnsi="Times New Roman" w:cs="Times New Roman"/>
        </w:rPr>
        <w:t>this rule</w:t>
      </w:r>
      <w:r w:rsidRPr="00E817A7">
        <w:rPr>
          <w:rFonts w:ascii="Times New Roman" w:hAnsi="Times New Roman" w:cs="Times New Roman"/>
        </w:rPr>
        <w:t>, established by the facility and included in the admission agreement, that all residents must adhere to in order to continue their residence.</w:t>
      </w:r>
    </w:p>
    <w:p w14:paraId="48D9A8BB" w14:textId="77777777" w:rsidR="00C372A4" w:rsidRDefault="00C372A4" w:rsidP="00AE28C9">
      <w:pPr>
        <w:pStyle w:val="ListParagraph"/>
        <w:tabs>
          <w:tab w:val="left" w:pos="9090"/>
        </w:tabs>
        <w:spacing w:after="0" w:line="240" w:lineRule="auto"/>
        <w:ind w:hanging="194"/>
        <w:rPr>
          <w:rFonts w:ascii="Times New Roman" w:hAnsi="Times New Roman" w:cs="Times New Roman"/>
        </w:rPr>
      </w:pPr>
    </w:p>
    <w:p w14:paraId="4A065C6D" w14:textId="7F6EF27E" w:rsidR="00C372A4" w:rsidRPr="00C372A4" w:rsidRDefault="00C372A4"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sidRPr="00C372A4">
        <w:rPr>
          <w:rFonts w:ascii="Times New Roman" w:hAnsi="Times New Roman" w:cs="Times New Roman"/>
          <w:b/>
          <w:bCs/>
        </w:rPr>
        <w:t>“Transfer”</w:t>
      </w:r>
      <w:r>
        <w:rPr>
          <w:rFonts w:ascii="Times New Roman" w:hAnsi="Times New Roman" w:cs="Times New Roman"/>
        </w:rPr>
        <w:t xml:space="preserve"> means</w:t>
      </w:r>
      <w:r w:rsidR="000B73A5">
        <w:rPr>
          <w:rFonts w:ascii="Times New Roman" w:hAnsi="Times New Roman" w:cs="Times New Roman"/>
        </w:rPr>
        <w:t xml:space="preserve"> the </w:t>
      </w:r>
      <w:r w:rsidR="00A00C03">
        <w:rPr>
          <w:rFonts w:ascii="Times New Roman" w:hAnsi="Times New Roman" w:cs="Times New Roman"/>
        </w:rPr>
        <w:t xml:space="preserve">temporary </w:t>
      </w:r>
      <w:r w:rsidR="000B73A5">
        <w:rPr>
          <w:rFonts w:ascii="Times New Roman" w:hAnsi="Times New Roman" w:cs="Times New Roman"/>
        </w:rPr>
        <w:t xml:space="preserve">relocation of </w:t>
      </w:r>
      <w:r w:rsidR="008C66BE">
        <w:rPr>
          <w:rFonts w:ascii="Times New Roman" w:hAnsi="Times New Roman" w:cs="Times New Roman"/>
        </w:rPr>
        <w:t xml:space="preserve">a </w:t>
      </w:r>
      <w:r w:rsidR="000B73A5">
        <w:rPr>
          <w:rFonts w:ascii="Times New Roman" w:hAnsi="Times New Roman" w:cs="Times New Roman"/>
        </w:rPr>
        <w:t>resident from an Assisted Housing program to another</w:t>
      </w:r>
      <w:r w:rsidR="00A00C03">
        <w:rPr>
          <w:rFonts w:ascii="Times New Roman" w:hAnsi="Times New Roman" w:cs="Times New Roman"/>
        </w:rPr>
        <w:t xml:space="preserve"> licensed</w:t>
      </w:r>
      <w:r w:rsidR="000B73A5">
        <w:rPr>
          <w:rFonts w:ascii="Times New Roman" w:hAnsi="Times New Roman" w:cs="Times New Roman"/>
        </w:rPr>
        <w:t xml:space="preserve"> </w:t>
      </w:r>
      <w:r w:rsidR="00AA47D5">
        <w:rPr>
          <w:rFonts w:ascii="Times New Roman" w:hAnsi="Times New Roman" w:cs="Times New Roman"/>
        </w:rPr>
        <w:t xml:space="preserve">facility. </w:t>
      </w:r>
    </w:p>
    <w:p w14:paraId="26EDD30B" w14:textId="0CC61083" w:rsidR="008777D8" w:rsidRPr="00E817A7" w:rsidRDefault="008777D8" w:rsidP="00AE28C9">
      <w:pPr>
        <w:tabs>
          <w:tab w:val="left" w:pos="9090"/>
        </w:tabs>
        <w:ind w:left="720" w:hanging="194"/>
        <w:rPr>
          <w:sz w:val="22"/>
          <w:szCs w:val="22"/>
        </w:rPr>
      </w:pPr>
    </w:p>
    <w:p w14:paraId="25742EF5" w14:textId="179FCD4C" w:rsidR="008777D8" w:rsidRDefault="008777D8"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sidRPr="00E817A7">
        <w:rPr>
          <w:rFonts w:ascii="Times New Roman" w:hAnsi="Times New Roman" w:cs="Times New Roman"/>
          <w:b/>
          <w:bCs/>
        </w:rPr>
        <w:t xml:space="preserve">“Transmission-based Precautions” </w:t>
      </w:r>
      <w:r w:rsidRPr="00E817A7">
        <w:rPr>
          <w:rFonts w:ascii="Times New Roman" w:hAnsi="Times New Roman" w:cs="Times New Roman"/>
        </w:rPr>
        <w:t>means contact precautions, droplet precautions, and airborne precautions, based on the likely routes of transmission of specific infectious agents, which may be combined for infectious agents that have more than one route of transmission.</w:t>
      </w:r>
    </w:p>
    <w:p w14:paraId="204255DA" w14:textId="77777777" w:rsidR="00E34B35" w:rsidRDefault="00E34B35" w:rsidP="00AE28C9">
      <w:pPr>
        <w:pStyle w:val="ListParagraph"/>
        <w:tabs>
          <w:tab w:val="left" w:pos="9090"/>
        </w:tabs>
        <w:spacing w:after="0" w:line="240" w:lineRule="auto"/>
        <w:ind w:hanging="194"/>
        <w:rPr>
          <w:rFonts w:ascii="Times New Roman" w:hAnsi="Times New Roman" w:cs="Times New Roman"/>
        </w:rPr>
      </w:pPr>
    </w:p>
    <w:p w14:paraId="3823744D" w14:textId="5CE8C801" w:rsidR="00E34B35" w:rsidRPr="00E817A7" w:rsidRDefault="006E3B7A"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Pr>
          <w:rFonts w:ascii="Times New Roman" w:hAnsi="Times New Roman" w:cs="Times New Roman"/>
          <w:b/>
          <w:bCs/>
        </w:rPr>
        <w:t>“</w:t>
      </w:r>
      <w:r w:rsidR="00E34B35">
        <w:rPr>
          <w:rFonts w:ascii="Times New Roman" w:hAnsi="Times New Roman" w:cs="Times New Roman"/>
          <w:b/>
          <w:bCs/>
        </w:rPr>
        <w:t>Treatment</w:t>
      </w:r>
      <w:r>
        <w:rPr>
          <w:rFonts w:ascii="Times New Roman" w:hAnsi="Times New Roman" w:cs="Times New Roman"/>
          <w:b/>
          <w:bCs/>
        </w:rPr>
        <w:t>”</w:t>
      </w:r>
      <w:r w:rsidR="00E34B35">
        <w:rPr>
          <w:rFonts w:ascii="Times New Roman" w:hAnsi="Times New Roman" w:cs="Times New Roman"/>
        </w:rPr>
        <w:t xml:space="preserve"> </w:t>
      </w:r>
      <w:r w:rsidR="00050027">
        <w:rPr>
          <w:rFonts w:ascii="Times New Roman" w:hAnsi="Times New Roman" w:cs="Times New Roman"/>
        </w:rPr>
        <w:t>means</w:t>
      </w:r>
      <w:r w:rsidR="00050027" w:rsidRPr="00050027">
        <w:rPr>
          <w:rFonts w:ascii="Times New Roman" w:hAnsi="Times New Roman" w:cs="Times New Roman"/>
        </w:rPr>
        <w:t xml:space="preserve"> </w:t>
      </w:r>
      <w:r w:rsidR="0086699F">
        <w:rPr>
          <w:rFonts w:ascii="Times New Roman" w:hAnsi="Times New Roman" w:cs="Times New Roman"/>
        </w:rPr>
        <w:t xml:space="preserve">prescribed </w:t>
      </w:r>
      <w:r w:rsidR="00050027" w:rsidRPr="00050027">
        <w:rPr>
          <w:rFonts w:ascii="Times New Roman" w:hAnsi="Times New Roman" w:cs="Times New Roman"/>
        </w:rPr>
        <w:t>care provided to improve a situation (especially medical procedures or applications</w:t>
      </w:r>
      <w:r w:rsidR="00050027">
        <w:rPr>
          <w:rFonts w:ascii="Times New Roman" w:hAnsi="Times New Roman" w:cs="Times New Roman"/>
        </w:rPr>
        <w:t>)</w:t>
      </w:r>
      <w:r w:rsidR="00050027" w:rsidRPr="00050027">
        <w:rPr>
          <w:rFonts w:ascii="Times New Roman" w:hAnsi="Times New Roman" w:cs="Times New Roman"/>
        </w:rPr>
        <w:t xml:space="preserve"> that are intended to relieve illness or injury</w:t>
      </w:r>
      <w:r w:rsidR="00050027">
        <w:rPr>
          <w:rFonts w:ascii="Times New Roman" w:hAnsi="Times New Roman" w:cs="Times New Roman"/>
        </w:rPr>
        <w:t>. Examples of treatments include use of bottled o</w:t>
      </w:r>
      <w:r w:rsidR="00050027" w:rsidRPr="00050027">
        <w:rPr>
          <w:rFonts w:ascii="Times New Roman" w:hAnsi="Times New Roman" w:cs="Times New Roman"/>
        </w:rPr>
        <w:t>xygen</w:t>
      </w:r>
      <w:r w:rsidR="00050027">
        <w:rPr>
          <w:rFonts w:ascii="Times New Roman" w:hAnsi="Times New Roman" w:cs="Times New Roman"/>
        </w:rPr>
        <w:t xml:space="preserve"> or </w:t>
      </w:r>
      <w:r w:rsidR="00050027" w:rsidRPr="00050027">
        <w:rPr>
          <w:rFonts w:ascii="Times New Roman" w:hAnsi="Times New Roman" w:cs="Times New Roman"/>
        </w:rPr>
        <w:t>orthopedic devi</w:t>
      </w:r>
      <w:r w:rsidR="00050027">
        <w:rPr>
          <w:rFonts w:ascii="Times New Roman" w:hAnsi="Times New Roman" w:cs="Times New Roman"/>
        </w:rPr>
        <w:t>c</w:t>
      </w:r>
      <w:r w:rsidR="00050027" w:rsidRPr="00050027">
        <w:rPr>
          <w:rFonts w:ascii="Times New Roman" w:hAnsi="Times New Roman" w:cs="Times New Roman"/>
        </w:rPr>
        <w:t>es</w:t>
      </w:r>
      <w:r w:rsidR="00050027">
        <w:rPr>
          <w:rFonts w:ascii="Times New Roman" w:hAnsi="Times New Roman" w:cs="Times New Roman"/>
        </w:rPr>
        <w:t>.</w:t>
      </w:r>
    </w:p>
    <w:p w14:paraId="15B3C247" w14:textId="77777777" w:rsidR="0058634D" w:rsidRPr="00E817A7" w:rsidRDefault="0058634D" w:rsidP="00AE28C9">
      <w:pPr>
        <w:tabs>
          <w:tab w:val="left" w:pos="9090"/>
        </w:tabs>
        <w:ind w:left="720" w:hanging="194"/>
        <w:rPr>
          <w:sz w:val="22"/>
          <w:szCs w:val="22"/>
        </w:rPr>
      </w:pPr>
    </w:p>
    <w:p w14:paraId="5AC59EA1" w14:textId="406BDFDB" w:rsidR="006A550D" w:rsidRDefault="0058634D" w:rsidP="00D73979">
      <w:pPr>
        <w:pStyle w:val="ListParagraph"/>
        <w:numPr>
          <w:ilvl w:val="0"/>
          <w:numId w:val="321"/>
        </w:numPr>
        <w:tabs>
          <w:tab w:val="left" w:pos="9090"/>
        </w:tabs>
        <w:spacing w:after="0" w:line="240" w:lineRule="auto"/>
        <w:ind w:left="720" w:hanging="194"/>
        <w:rPr>
          <w:rFonts w:ascii="Times New Roman" w:hAnsi="Times New Roman" w:cs="Times New Roman"/>
        </w:rPr>
      </w:pPr>
      <w:r w:rsidRPr="0073503E">
        <w:rPr>
          <w:rFonts w:ascii="Times New Roman" w:hAnsi="Times New Roman" w:cs="Times New Roman"/>
        </w:rPr>
        <w:t>“</w:t>
      </w:r>
      <w:r w:rsidRPr="0073503E">
        <w:rPr>
          <w:rFonts w:ascii="Times New Roman" w:hAnsi="Times New Roman" w:cs="Times New Roman"/>
          <w:b/>
        </w:rPr>
        <w:t>Unlicensed Assistive Personnel</w:t>
      </w:r>
      <w:r w:rsidRPr="0073503E">
        <w:rPr>
          <w:rFonts w:ascii="Times New Roman" w:hAnsi="Times New Roman" w:cs="Times New Roman"/>
        </w:rPr>
        <w:t xml:space="preserve">” means individuals employed to provide hands-on assistance with activities of daily living to individuals in assisted </w:t>
      </w:r>
      <w:r w:rsidR="00DD42A4" w:rsidRPr="0073503E">
        <w:rPr>
          <w:rFonts w:ascii="Times New Roman" w:hAnsi="Times New Roman" w:cs="Times New Roman"/>
        </w:rPr>
        <w:t xml:space="preserve">housing </w:t>
      </w:r>
      <w:r w:rsidRPr="0073503E">
        <w:rPr>
          <w:rFonts w:ascii="Times New Roman" w:hAnsi="Times New Roman" w:cs="Times New Roman"/>
        </w:rPr>
        <w:t>programs.  Unlicensed assistive personnel does not include certified nursing assistants employed in their capacity as certified nursing assistants.  Unlicensed Assistive Personnel are also referred to as</w:t>
      </w:r>
      <w:r w:rsidR="0073503E" w:rsidRPr="0073503E">
        <w:rPr>
          <w:rFonts w:ascii="Times New Roman" w:hAnsi="Times New Roman" w:cs="Times New Roman"/>
        </w:rPr>
        <w:t xml:space="preserve"> “Direct Access Worker</w:t>
      </w:r>
      <w:r w:rsidR="00D2456C">
        <w:rPr>
          <w:rFonts w:ascii="Times New Roman" w:hAnsi="Times New Roman" w:cs="Times New Roman"/>
        </w:rPr>
        <w:t>s</w:t>
      </w:r>
      <w:r w:rsidR="00804CD3">
        <w:rPr>
          <w:rFonts w:ascii="Times New Roman" w:hAnsi="Times New Roman" w:cs="Times New Roman"/>
        </w:rPr>
        <w:t>,</w:t>
      </w:r>
      <w:r w:rsidR="00D2456C">
        <w:rPr>
          <w:rFonts w:ascii="Times New Roman" w:hAnsi="Times New Roman" w:cs="Times New Roman"/>
        </w:rPr>
        <w:t>”</w:t>
      </w:r>
      <w:r w:rsidR="0073503E" w:rsidRPr="0073503E">
        <w:rPr>
          <w:rFonts w:ascii="Times New Roman" w:hAnsi="Times New Roman" w:cs="Times New Roman"/>
        </w:rPr>
        <w:t xml:space="preserve"> </w:t>
      </w:r>
      <w:r w:rsidR="00D2456C">
        <w:rPr>
          <w:rFonts w:ascii="Times New Roman" w:hAnsi="Times New Roman" w:cs="Times New Roman"/>
        </w:rPr>
        <w:t>“</w:t>
      </w:r>
      <w:r w:rsidR="0073503E" w:rsidRPr="0073503E">
        <w:rPr>
          <w:rFonts w:ascii="Times New Roman" w:hAnsi="Times New Roman" w:cs="Times New Roman"/>
        </w:rPr>
        <w:t>Direct Care Worker</w:t>
      </w:r>
      <w:r w:rsidR="00D2456C">
        <w:rPr>
          <w:rFonts w:ascii="Times New Roman" w:hAnsi="Times New Roman" w:cs="Times New Roman"/>
        </w:rPr>
        <w:t>s</w:t>
      </w:r>
      <w:r w:rsidR="00804CD3" w:rsidRPr="00804CD3">
        <w:rPr>
          <w:rFonts w:ascii="Times New Roman" w:hAnsi="Times New Roman" w:cs="Times New Roman"/>
        </w:rPr>
        <w:t>,</w:t>
      </w:r>
      <w:r w:rsidR="0073503E" w:rsidRPr="00804CD3">
        <w:rPr>
          <w:rFonts w:ascii="Times New Roman" w:hAnsi="Times New Roman" w:cs="Times New Roman"/>
        </w:rPr>
        <w:t>”</w:t>
      </w:r>
      <w:r w:rsidR="00804CD3" w:rsidRPr="00804CD3">
        <w:rPr>
          <w:rFonts w:ascii="Times New Roman" w:hAnsi="Times New Roman" w:cs="Times New Roman"/>
        </w:rPr>
        <w:t xml:space="preserve"> or </w:t>
      </w:r>
      <w:r w:rsidR="00804CD3" w:rsidRPr="00157C58">
        <w:rPr>
          <w:rFonts w:ascii="Times New Roman" w:hAnsi="Times New Roman" w:cs="Times New Roman"/>
        </w:rPr>
        <w:t>“Unlicensed Health Care Assistive Personnel.”</w:t>
      </w:r>
    </w:p>
    <w:p w14:paraId="7C7FC254" w14:textId="77777777" w:rsidR="006D46A3" w:rsidRDefault="006D46A3" w:rsidP="006D46A3">
      <w:pPr>
        <w:pStyle w:val="ListParagraph"/>
        <w:tabs>
          <w:tab w:val="left" w:pos="9090"/>
        </w:tabs>
        <w:spacing w:after="0" w:line="240" w:lineRule="auto"/>
        <w:rPr>
          <w:rFonts w:ascii="Times New Roman" w:hAnsi="Times New Roman" w:cs="Times New Roman"/>
        </w:rPr>
      </w:pPr>
    </w:p>
    <w:p w14:paraId="747997EA" w14:textId="53BA30A6" w:rsidR="006D46A3" w:rsidRPr="00E77BFC" w:rsidRDefault="006D46A3" w:rsidP="00D73979">
      <w:pPr>
        <w:pStyle w:val="ListParagraph"/>
        <w:numPr>
          <w:ilvl w:val="0"/>
          <w:numId w:val="321"/>
        </w:numPr>
        <w:tabs>
          <w:tab w:val="left" w:pos="9090"/>
        </w:tabs>
        <w:spacing w:after="0" w:line="240" w:lineRule="auto"/>
        <w:ind w:left="720" w:hanging="194"/>
        <w:rPr>
          <w:rFonts w:ascii="Times New Roman" w:hAnsi="Times New Roman" w:cs="Times New Roman"/>
          <w:b/>
        </w:rPr>
      </w:pPr>
      <w:r w:rsidRPr="00E77BFC">
        <w:rPr>
          <w:rFonts w:ascii="Times New Roman" w:hAnsi="Times New Roman" w:cs="Times New Roman"/>
          <w:b/>
          <w:bCs/>
        </w:rPr>
        <w:t xml:space="preserve">“Unsafe wandering” </w:t>
      </w:r>
      <w:r w:rsidRPr="00E77BFC">
        <w:rPr>
          <w:rFonts w:ascii="Times New Roman" w:hAnsi="Times New Roman" w:cs="Times New Roman"/>
        </w:rPr>
        <w:t xml:space="preserve">means </w:t>
      </w:r>
      <w:r w:rsidR="006D5440" w:rsidRPr="00E77BFC">
        <w:rPr>
          <w:rFonts w:ascii="Times New Roman" w:hAnsi="Times New Roman" w:cs="Times New Roman"/>
        </w:rPr>
        <w:t>a res</w:t>
      </w:r>
      <w:r w:rsidR="00005576" w:rsidRPr="00E77BFC">
        <w:rPr>
          <w:rFonts w:ascii="Times New Roman" w:hAnsi="Times New Roman" w:cs="Times New Roman"/>
        </w:rPr>
        <w:t>ident</w:t>
      </w:r>
      <w:r w:rsidR="006D5440" w:rsidRPr="00E77BFC">
        <w:rPr>
          <w:rFonts w:ascii="Times New Roman" w:hAnsi="Times New Roman" w:cs="Times New Roman"/>
        </w:rPr>
        <w:t xml:space="preserve"> leaving a secure unit o</w:t>
      </w:r>
      <w:r w:rsidR="0035569D" w:rsidRPr="00E77BFC">
        <w:rPr>
          <w:rFonts w:ascii="Times New Roman" w:hAnsi="Times New Roman" w:cs="Times New Roman"/>
        </w:rPr>
        <w:t xml:space="preserve">r </w:t>
      </w:r>
      <w:r w:rsidR="006D5440" w:rsidRPr="00E77BFC">
        <w:rPr>
          <w:rFonts w:ascii="Times New Roman" w:hAnsi="Times New Roman" w:cs="Times New Roman"/>
        </w:rPr>
        <w:t>the superv</w:t>
      </w:r>
      <w:r w:rsidR="00005576" w:rsidRPr="00E77BFC">
        <w:rPr>
          <w:rFonts w:ascii="Times New Roman" w:hAnsi="Times New Roman" w:cs="Times New Roman"/>
        </w:rPr>
        <w:t>i</w:t>
      </w:r>
      <w:r w:rsidR="006D5440" w:rsidRPr="00E77BFC">
        <w:rPr>
          <w:rFonts w:ascii="Times New Roman" w:hAnsi="Times New Roman" w:cs="Times New Roman"/>
        </w:rPr>
        <w:t>sion of staff,</w:t>
      </w:r>
      <w:r w:rsidR="00005576" w:rsidRPr="00E77BFC">
        <w:rPr>
          <w:rFonts w:ascii="Times New Roman" w:hAnsi="Times New Roman" w:cs="Times New Roman"/>
        </w:rPr>
        <w:t xml:space="preserve"> thereby</w:t>
      </w:r>
      <w:r w:rsidR="006D5440" w:rsidRPr="00E77BFC">
        <w:rPr>
          <w:rFonts w:ascii="Times New Roman" w:hAnsi="Times New Roman" w:cs="Times New Roman"/>
        </w:rPr>
        <w:t xml:space="preserve"> inadvertently expos</w:t>
      </w:r>
      <w:r w:rsidR="00005576" w:rsidRPr="00E77BFC">
        <w:rPr>
          <w:rFonts w:ascii="Times New Roman" w:hAnsi="Times New Roman" w:cs="Times New Roman"/>
        </w:rPr>
        <w:t>ing</w:t>
      </w:r>
      <w:r w:rsidR="006D5440" w:rsidRPr="00E77BFC">
        <w:rPr>
          <w:rFonts w:ascii="Times New Roman" w:hAnsi="Times New Roman" w:cs="Times New Roman"/>
        </w:rPr>
        <w:t xml:space="preserve"> him or herself to harm without recognition that there is any danger.</w:t>
      </w:r>
    </w:p>
    <w:p w14:paraId="54AB24FB" w14:textId="77777777" w:rsidR="00D02E9C" w:rsidRDefault="00D02E9C" w:rsidP="00AE28C9">
      <w:pPr>
        <w:pStyle w:val="ListParagraph"/>
        <w:tabs>
          <w:tab w:val="left" w:pos="9090"/>
        </w:tabs>
        <w:spacing w:after="0" w:line="240" w:lineRule="auto"/>
        <w:ind w:hanging="194"/>
        <w:rPr>
          <w:rFonts w:ascii="Times New Roman" w:hAnsi="Times New Roman" w:cs="Times New Roman"/>
        </w:rPr>
      </w:pPr>
    </w:p>
    <w:p w14:paraId="57FE08DA" w14:textId="24A11BA2" w:rsidR="00362FE1" w:rsidRPr="00770CBE" w:rsidRDefault="00D02E9C" w:rsidP="000A49BE">
      <w:pPr>
        <w:pStyle w:val="ListParagraph"/>
        <w:numPr>
          <w:ilvl w:val="0"/>
          <w:numId w:val="321"/>
        </w:numPr>
        <w:tabs>
          <w:tab w:val="left" w:pos="9090"/>
        </w:tabs>
        <w:spacing w:after="0" w:line="240" w:lineRule="auto"/>
        <w:ind w:left="720" w:hanging="187"/>
        <w:rPr>
          <w:rFonts w:ascii="Times New Roman" w:hAnsi="Times New Roman" w:cs="Times New Roman"/>
          <w:b/>
          <w:bCs/>
        </w:rPr>
      </w:pPr>
      <w:r w:rsidRPr="00770CBE">
        <w:rPr>
          <w:rFonts w:ascii="Times New Roman" w:hAnsi="Times New Roman" w:cs="Times New Roman"/>
          <w:b/>
          <w:bCs/>
        </w:rPr>
        <w:t>“</w:t>
      </w:r>
      <w:bookmarkStart w:id="7" w:name="_Hlk187162909"/>
      <w:r w:rsidRPr="00770CBE">
        <w:rPr>
          <w:rFonts w:ascii="Times New Roman" w:hAnsi="Times New Roman" w:cs="Times New Roman"/>
          <w:b/>
          <w:bCs/>
        </w:rPr>
        <w:t xml:space="preserve">Willful” </w:t>
      </w:r>
      <w:r w:rsidR="007D57EA" w:rsidRPr="00770CBE">
        <w:rPr>
          <w:rFonts w:ascii="Times New Roman" w:hAnsi="Times New Roman" w:cs="Times New Roman"/>
        </w:rPr>
        <w:t xml:space="preserve">means </w:t>
      </w:r>
      <w:r w:rsidR="00ED1FAD" w:rsidRPr="00770CBE">
        <w:rPr>
          <w:rFonts w:ascii="Times New Roman" w:hAnsi="Times New Roman" w:cs="Times New Roman"/>
        </w:rPr>
        <w:t xml:space="preserve">intentional, knowing, or reckless as defined in </w:t>
      </w:r>
      <w:r w:rsidR="00DC04E3" w:rsidRPr="00770CBE">
        <w:rPr>
          <w:rFonts w:ascii="Times New Roman" w:hAnsi="Times New Roman" w:cs="Times New Roman"/>
        </w:rPr>
        <w:t xml:space="preserve">17-A </w:t>
      </w:r>
      <w:r w:rsidR="00C10B88" w:rsidRPr="00770CBE">
        <w:rPr>
          <w:rFonts w:ascii="Times New Roman" w:hAnsi="Times New Roman" w:cs="Times New Roman"/>
        </w:rPr>
        <w:t>M.R.S.</w:t>
      </w:r>
      <w:r w:rsidR="00DC04E3" w:rsidRPr="00770CBE">
        <w:rPr>
          <w:rFonts w:ascii="Times New Roman" w:hAnsi="Times New Roman" w:cs="Times New Roman"/>
        </w:rPr>
        <w:t xml:space="preserve"> </w:t>
      </w:r>
      <w:r w:rsidR="00023F98" w:rsidRPr="00770CBE">
        <w:rPr>
          <w:rFonts w:ascii="Times New Roman" w:hAnsi="Times New Roman" w:cs="Times New Roman"/>
        </w:rPr>
        <w:t>§35.</w:t>
      </w:r>
      <w:bookmarkEnd w:id="7"/>
    </w:p>
    <w:p w14:paraId="086CC6A4" w14:textId="77777777" w:rsidR="000257FE" w:rsidRPr="000A49BE" w:rsidRDefault="000257FE" w:rsidP="000257FE">
      <w:pPr>
        <w:tabs>
          <w:tab w:val="left" w:pos="9090"/>
        </w:tabs>
        <w:rPr>
          <w:b/>
          <w:bCs/>
        </w:rPr>
      </w:pPr>
    </w:p>
    <w:p w14:paraId="3ADDEC32" w14:textId="7C4E6F13" w:rsidR="00FD45F7" w:rsidRPr="000A49BE" w:rsidRDefault="0058634D" w:rsidP="00F568F9">
      <w:pPr>
        <w:pStyle w:val="ListParagraph"/>
        <w:numPr>
          <w:ilvl w:val="0"/>
          <w:numId w:val="321"/>
        </w:numPr>
        <w:tabs>
          <w:tab w:val="left" w:pos="9090"/>
        </w:tabs>
        <w:spacing w:line="240" w:lineRule="auto"/>
        <w:ind w:left="720" w:hanging="180"/>
      </w:pPr>
      <w:r w:rsidRPr="000A49BE">
        <w:rPr>
          <w:rFonts w:ascii="Times New Roman" w:hAnsi="Times New Roman" w:cs="Times New Roman"/>
        </w:rPr>
        <w:t>“</w:t>
      </w:r>
      <w:r w:rsidRPr="000A49BE">
        <w:rPr>
          <w:rFonts w:ascii="Times New Roman" w:hAnsi="Times New Roman" w:cs="Times New Roman"/>
          <w:b/>
        </w:rPr>
        <w:t>Working Days</w:t>
      </w:r>
      <w:r w:rsidRPr="000A49BE">
        <w:rPr>
          <w:rFonts w:ascii="Times New Roman" w:hAnsi="Times New Roman" w:cs="Times New Roman"/>
        </w:rPr>
        <w:t>” means weekdays</w:t>
      </w:r>
      <w:r w:rsidR="00A027D8" w:rsidRPr="000A49BE">
        <w:rPr>
          <w:rFonts w:ascii="Times New Roman" w:hAnsi="Times New Roman" w:cs="Times New Roman"/>
        </w:rPr>
        <w:t>, excluding</w:t>
      </w:r>
      <w:r w:rsidRPr="000A49BE">
        <w:rPr>
          <w:rFonts w:ascii="Times New Roman" w:hAnsi="Times New Roman" w:cs="Times New Roman"/>
        </w:rPr>
        <w:t xml:space="preserve"> </w:t>
      </w:r>
      <w:r w:rsidR="00A027D8" w:rsidRPr="000A49BE">
        <w:rPr>
          <w:rFonts w:ascii="Times New Roman" w:hAnsi="Times New Roman" w:cs="Times New Roman"/>
        </w:rPr>
        <w:t>l</w:t>
      </w:r>
      <w:r w:rsidRPr="000A49BE">
        <w:rPr>
          <w:rFonts w:ascii="Times New Roman" w:hAnsi="Times New Roman" w:cs="Times New Roman"/>
        </w:rPr>
        <w:t>egal holidays (when state offices are closed)</w:t>
      </w:r>
      <w:r w:rsidR="00804CD3" w:rsidRPr="000A49BE">
        <w:rPr>
          <w:rFonts w:ascii="Times New Roman" w:hAnsi="Times New Roman" w:cs="Times New Roman"/>
        </w:rPr>
        <w:t>, also known as business days</w:t>
      </w:r>
      <w:r w:rsidR="00806659" w:rsidRPr="000A49BE">
        <w:rPr>
          <w:rFonts w:ascii="Times New Roman" w:hAnsi="Times New Roman" w:cs="Times New Roman"/>
        </w:rPr>
        <w:t>.</w:t>
      </w:r>
      <w:r w:rsidR="00FD45F7" w:rsidRPr="000A49BE">
        <w:rPr>
          <w:b/>
        </w:rPr>
        <w:br w:type="page"/>
      </w:r>
    </w:p>
    <w:p w14:paraId="23CC5CE8" w14:textId="38B2B531" w:rsidR="0058634D" w:rsidRPr="0036195F" w:rsidRDefault="0058634D" w:rsidP="006960F6">
      <w:pPr>
        <w:tabs>
          <w:tab w:val="left" w:pos="9090"/>
        </w:tabs>
        <w:ind w:left="720" w:hanging="720"/>
        <w:jc w:val="center"/>
        <w:rPr>
          <w:b/>
          <w:sz w:val="22"/>
          <w:szCs w:val="22"/>
        </w:rPr>
      </w:pPr>
      <w:r w:rsidRPr="00B12C32">
        <w:rPr>
          <w:b/>
          <w:sz w:val="22"/>
          <w:szCs w:val="22"/>
        </w:rPr>
        <w:lastRenderedPageBreak/>
        <w:t xml:space="preserve">Section </w:t>
      </w:r>
      <w:r w:rsidR="006960F6" w:rsidRPr="00B12C32">
        <w:rPr>
          <w:b/>
          <w:sz w:val="22"/>
          <w:szCs w:val="22"/>
        </w:rPr>
        <w:t xml:space="preserve">2: </w:t>
      </w:r>
      <w:r w:rsidRPr="00B12C32">
        <w:rPr>
          <w:b/>
          <w:sz w:val="22"/>
          <w:szCs w:val="22"/>
        </w:rPr>
        <w:t>Licensing</w:t>
      </w:r>
    </w:p>
    <w:p w14:paraId="7214EF5E" w14:textId="77777777" w:rsidR="0058634D" w:rsidRPr="0036195F" w:rsidRDefault="0058634D" w:rsidP="0036195F">
      <w:pPr>
        <w:tabs>
          <w:tab w:val="left" w:pos="9090"/>
        </w:tabs>
        <w:ind w:left="720" w:hanging="720"/>
        <w:rPr>
          <w:sz w:val="22"/>
          <w:szCs w:val="22"/>
        </w:rPr>
      </w:pPr>
    </w:p>
    <w:p w14:paraId="4E2ABCC4" w14:textId="79A02F5A" w:rsidR="00FD45F7" w:rsidRDefault="00464405" w:rsidP="00242A17">
      <w:pPr>
        <w:pStyle w:val="ListParagraph"/>
        <w:numPr>
          <w:ilvl w:val="0"/>
          <w:numId w:val="165"/>
        </w:numPr>
        <w:spacing w:line="240" w:lineRule="auto"/>
        <w:ind w:left="360"/>
        <w:rPr>
          <w:rFonts w:ascii="Times New Roman" w:hAnsi="Times New Roman" w:cs="Times New Roman"/>
        </w:rPr>
      </w:pPr>
      <w:r w:rsidRPr="0036195F">
        <w:rPr>
          <w:rFonts w:ascii="Times New Roman" w:hAnsi="Times New Roman" w:cs="Times New Roman"/>
          <w:b/>
        </w:rPr>
        <w:t>Responsibility for compliance</w:t>
      </w:r>
      <w:r w:rsidRPr="0036195F">
        <w:rPr>
          <w:rFonts w:ascii="Times New Roman" w:hAnsi="Times New Roman" w:cs="Times New Roman"/>
        </w:rPr>
        <w:t xml:space="preserve">.  </w:t>
      </w:r>
      <w:r w:rsidR="00FD45F7" w:rsidRPr="00FD45F7">
        <w:rPr>
          <w:rFonts w:ascii="Times New Roman" w:hAnsi="Times New Roman" w:cs="Times New Roman"/>
        </w:rPr>
        <w:t xml:space="preserve">The applicant/licensee and all employees must comply with all provisions of this rule, excluding provisions formally waived by the Department </w:t>
      </w:r>
      <w:r w:rsidR="001B0F6C">
        <w:rPr>
          <w:rFonts w:ascii="Times New Roman" w:hAnsi="Times New Roman" w:cs="Times New Roman"/>
        </w:rPr>
        <w:t>under</w:t>
      </w:r>
      <w:r w:rsidR="00FD45F7" w:rsidRPr="00FD45F7">
        <w:rPr>
          <w:rFonts w:ascii="Times New Roman" w:hAnsi="Times New Roman" w:cs="Times New Roman"/>
        </w:rPr>
        <w:t xml:space="preserve"> </w:t>
      </w:r>
      <w:r w:rsidR="001B0F6C">
        <w:rPr>
          <w:rFonts w:ascii="Times New Roman" w:hAnsi="Times New Roman" w:cs="Times New Roman"/>
        </w:rPr>
        <w:t xml:space="preserve">Section </w:t>
      </w:r>
      <w:r w:rsidR="00D32C17">
        <w:rPr>
          <w:rFonts w:ascii="Times New Roman" w:hAnsi="Times New Roman" w:cs="Times New Roman"/>
        </w:rPr>
        <w:t>2(</w:t>
      </w:r>
      <w:r w:rsidR="008B2E30">
        <w:rPr>
          <w:rFonts w:ascii="Times New Roman" w:hAnsi="Times New Roman" w:cs="Times New Roman"/>
        </w:rPr>
        <w:t>T</w:t>
      </w:r>
      <w:r w:rsidR="00D32C17">
        <w:rPr>
          <w:rFonts w:ascii="Times New Roman" w:hAnsi="Times New Roman" w:cs="Times New Roman"/>
        </w:rPr>
        <w:t>)</w:t>
      </w:r>
      <w:r w:rsidR="001B0F6C">
        <w:rPr>
          <w:rFonts w:ascii="Times New Roman" w:hAnsi="Times New Roman" w:cs="Times New Roman"/>
        </w:rPr>
        <w:t xml:space="preserve"> of this rule</w:t>
      </w:r>
      <w:r w:rsidR="00FD45F7" w:rsidRPr="00FD45F7">
        <w:rPr>
          <w:rFonts w:ascii="Times New Roman" w:hAnsi="Times New Roman" w:cs="Times New Roman"/>
        </w:rPr>
        <w:t>.</w:t>
      </w:r>
    </w:p>
    <w:p w14:paraId="7AE47ECC" w14:textId="77777777" w:rsidR="008E5E43" w:rsidRPr="00FD45F7" w:rsidRDefault="008E5E43" w:rsidP="00242A17">
      <w:pPr>
        <w:pStyle w:val="ListParagraph"/>
        <w:spacing w:line="240" w:lineRule="auto"/>
        <w:ind w:left="360"/>
        <w:rPr>
          <w:rFonts w:ascii="Times New Roman" w:hAnsi="Times New Roman" w:cs="Times New Roman"/>
        </w:rPr>
      </w:pPr>
    </w:p>
    <w:p w14:paraId="5898960D" w14:textId="2A11107D" w:rsidR="00FD45F7" w:rsidRDefault="00FD45F7" w:rsidP="00242A17">
      <w:pPr>
        <w:pStyle w:val="ListParagraph"/>
        <w:spacing w:line="240" w:lineRule="auto"/>
        <w:ind w:hanging="360"/>
        <w:rPr>
          <w:rFonts w:ascii="Times New Roman" w:hAnsi="Times New Roman" w:cs="Times New Roman"/>
        </w:rPr>
      </w:pPr>
      <w:r w:rsidRPr="008E5E43">
        <w:rPr>
          <w:rFonts w:ascii="Times New Roman" w:hAnsi="Times New Roman" w:cs="Times New Roman"/>
          <w:b/>
          <w:bCs/>
        </w:rPr>
        <w:t>1.</w:t>
      </w:r>
      <w:r w:rsidRPr="008E5E43">
        <w:rPr>
          <w:rFonts w:ascii="Times New Roman" w:hAnsi="Times New Roman" w:cs="Times New Roman"/>
          <w:b/>
          <w:bCs/>
        </w:rPr>
        <w:tab/>
      </w:r>
      <w:r w:rsidRPr="00FD45F7">
        <w:rPr>
          <w:rFonts w:ascii="Times New Roman" w:hAnsi="Times New Roman" w:cs="Times New Roman"/>
        </w:rPr>
        <w:t>Licensees must also comply with all other applicable rules, State and federal statutes, and federal regulations.</w:t>
      </w:r>
    </w:p>
    <w:p w14:paraId="6BB26493" w14:textId="77777777" w:rsidR="008E5E43" w:rsidRPr="00FD45F7" w:rsidRDefault="008E5E43" w:rsidP="00242A17">
      <w:pPr>
        <w:pStyle w:val="ListParagraph"/>
        <w:spacing w:line="240" w:lineRule="auto"/>
        <w:ind w:hanging="360"/>
        <w:rPr>
          <w:rFonts w:ascii="Times New Roman" w:hAnsi="Times New Roman" w:cs="Times New Roman"/>
        </w:rPr>
      </w:pPr>
    </w:p>
    <w:p w14:paraId="5E68F635" w14:textId="5DA55344" w:rsidR="00DF2712" w:rsidRDefault="00FD45F7" w:rsidP="00242A17">
      <w:pPr>
        <w:pStyle w:val="ListParagraph"/>
        <w:spacing w:line="240" w:lineRule="auto"/>
        <w:ind w:hanging="360"/>
        <w:rPr>
          <w:rFonts w:ascii="Times New Roman" w:hAnsi="Times New Roman" w:cs="Times New Roman"/>
        </w:rPr>
      </w:pPr>
      <w:r w:rsidRPr="008E5E43">
        <w:rPr>
          <w:rFonts w:ascii="Times New Roman" w:hAnsi="Times New Roman" w:cs="Times New Roman"/>
          <w:b/>
          <w:bCs/>
        </w:rPr>
        <w:t>2.</w:t>
      </w:r>
      <w:r w:rsidRPr="00FD45F7">
        <w:rPr>
          <w:rFonts w:ascii="Times New Roman" w:hAnsi="Times New Roman" w:cs="Times New Roman"/>
        </w:rPr>
        <w:tab/>
      </w:r>
      <w:r w:rsidR="00DF2712" w:rsidRPr="00101AC1">
        <w:rPr>
          <w:rFonts w:ascii="Times New Roman" w:hAnsi="Times New Roman" w:cs="Times New Roman"/>
        </w:rPr>
        <w:t>The applicant must adopt all policies and procedures required under this rule prior to applying for a license, and these policies and procedures are subject to review at the request of the Department prior to the issuance of a license</w:t>
      </w:r>
    </w:p>
    <w:p w14:paraId="2E15ADF1" w14:textId="77777777" w:rsidR="009445D5" w:rsidRPr="0036195F" w:rsidRDefault="009445D5" w:rsidP="00D2281C">
      <w:pPr>
        <w:pStyle w:val="ListParagraph"/>
        <w:spacing w:after="0" w:line="240" w:lineRule="auto"/>
        <w:ind w:left="360" w:hanging="360"/>
        <w:rPr>
          <w:rFonts w:ascii="Times New Roman" w:hAnsi="Times New Roman" w:cs="Times New Roman"/>
        </w:rPr>
      </w:pPr>
    </w:p>
    <w:p w14:paraId="4A192756" w14:textId="496D2B49" w:rsidR="006B682E" w:rsidRDefault="006E2B65" w:rsidP="007D79D0">
      <w:pPr>
        <w:pStyle w:val="ListParagraph"/>
        <w:numPr>
          <w:ilvl w:val="0"/>
          <w:numId w:val="165"/>
        </w:numPr>
        <w:spacing w:after="0" w:line="240" w:lineRule="auto"/>
        <w:ind w:left="360"/>
        <w:rPr>
          <w:rFonts w:ascii="Times New Roman" w:hAnsi="Times New Roman" w:cs="Times New Roman"/>
        </w:rPr>
      </w:pPr>
      <w:r>
        <w:rPr>
          <w:rFonts w:ascii="Times New Roman" w:hAnsi="Times New Roman" w:cs="Times New Roman"/>
          <w:b/>
        </w:rPr>
        <w:t>License required</w:t>
      </w:r>
      <w:r w:rsidR="006960F6">
        <w:rPr>
          <w:rFonts w:ascii="Times New Roman" w:hAnsi="Times New Roman" w:cs="Times New Roman"/>
          <w:b/>
        </w:rPr>
        <w:t>.</w:t>
      </w:r>
      <w:r w:rsidR="009445D5" w:rsidRPr="0036195F">
        <w:rPr>
          <w:rFonts w:ascii="Times New Roman" w:hAnsi="Times New Roman" w:cs="Times New Roman"/>
        </w:rPr>
        <w:t xml:space="preserve">  No person, firm, partnership, association</w:t>
      </w:r>
      <w:r w:rsidR="00A03B47">
        <w:rPr>
          <w:rFonts w:ascii="Times New Roman" w:hAnsi="Times New Roman" w:cs="Times New Roman"/>
        </w:rPr>
        <w:t>,</w:t>
      </w:r>
      <w:r w:rsidR="009445D5" w:rsidRPr="0036195F">
        <w:rPr>
          <w:rFonts w:ascii="Times New Roman" w:hAnsi="Times New Roman" w:cs="Times New Roman"/>
        </w:rPr>
        <w:t xml:space="preserve"> corporation</w:t>
      </w:r>
      <w:r w:rsidR="00A03B47">
        <w:rPr>
          <w:rFonts w:ascii="Times New Roman" w:hAnsi="Times New Roman" w:cs="Times New Roman"/>
        </w:rPr>
        <w:t>,</w:t>
      </w:r>
      <w:r w:rsidR="009445D5" w:rsidRPr="0036195F">
        <w:rPr>
          <w:rFonts w:ascii="Times New Roman" w:hAnsi="Times New Roman" w:cs="Times New Roman"/>
        </w:rPr>
        <w:t xml:space="preserve"> or other entity shall manage or operate a</w:t>
      </w:r>
      <w:r w:rsidR="00333F97">
        <w:rPr>
          <w:rFonts w:ascii="Times New Roman" w:hAnsi="Times New Roman" w:cs="Times New Roman"/>
        </w:rPr>
        <w:t>n Assisted Living or</w:t>
      </w:r>
      <w:r w:rsidR="009445D5" w:rsidRPr="0036195F">
        <w:rPr>
          <w:rFonts w:ascii="Times New Roman" w:hAnsi="Times New Roman" w:cs="Times New Roman"/>
        </w:rPr>
        <w:t xml:space="preserve"> Residential Care Facility without a license.</w:t>
      </w:r>
    </w:p>
    <w:p w14:paraId="05172521" w14:textId="77777777" w:rsidR="008630AA" w:rsidRDefault="008630AA" w:rsidP="00D2281C">
      <w:pPr>
        <w:pStyle w:val="ListParagraph"/>
        <w:spacing w:after="0" w:line="240" w:lineRule="auto"/>
        <w:ind w:left="360"/>
        <w:rPr>
          <w:rFonts w:ascii="Times New Roman" w:hAnsi="Times New Roman" w:cs="Times New Roman"/>
        </w:rPr>
      </w:pPr>
    </w:p>
    <w:p w14:paraId="229AF01E" w14:textId="77777777" w:rsidR="00BB5EB5" w:rsidRDefault="00F44710" w:rsidP="007D79D0">
      <w:pPr>
        <w:pStyle w:val="ListParagraph"/>
        <w:numPr>
          <w:ilvl w:val="0"/>
          <w:numId w:val="165"/>
        </w:numPr>
        <w:spacing w:after="0" w:line="240" w:lineRule="auto"/>
        <w:ind w:left="360"/>
        <w:rPr>
          <w:rFonts w:ascii="Times New Roman" w:hAnsi="Times New Roman" w:cs="Times New Roman"/>
        </w:rPr>
      </w:pPr>
      <w:r>
        <w:rPr>
          <w:rFonts w:ascii="Times New Roman" w:hAnsi="Times New Roman" w:cs="Times New Roman"/>
          <w:b/>
          <w:bCs/>
        </w:rPr>
        <w:t>License non-transferable.</w:t>
      </w:r>
      <w:r w:rsidR="00735627">
        <w:rPr>
          <w:rFonts w:ascii="Times New Roman" w:hAnsi="Times New Roman" w:cs="Times New Roman"/>
          <w:b/>
          <w:bCs/>
        </w:rPr>
        <w:t xml:space="preserve"> </w:t>
      </w:r>
      <w:r w:rsidR="00735627" w:rsidRPr="00BB116B">
        <w:rPr>
          <w:rFonts w:ascii="Times New Roman" w:hAnsi="Times New Roman" w:cs="Times New Roman"/>
        </w:rPr>
        <w:t xml:space="preserve">The license is valid </w:t>
      </w:r>
      <w:r w:rsidR="00597DEF">
        <w:rPr>
          <w:rFonts w:ascii="Times New Roman" w:hAnsi="Times New Roman" w:cs="Times New Roman"/>
        </w:rPr>
        <w:t xml:space="preserve">only </w:t>
      </w:r>
      <w:r w:rsidR="00735627" w:rsidRPr="00BB116B">
        <w:rPr>
          <w:rFonts w:ascii="Times New Roman" w:hAnsi="Times New Roman" w:cs="Times New Roman"/>
        </w:rPr>
        <w:t>for the named licensee(s)</w:t>
      </w:r>
      <w:r w:rsidR="00597DEF">
        <w:rPr>
          <w:rFonts w:ascii="Times New Roman" w:hAnsi="Times New Roman" w:cs="Times New Roman"/>
        </w:rPr>
        <w:t xml:space="preserve"> and only for the </w:t>
      </w:r>
      <w:r w:rsidR="00597DEF" w:rsidRPr="00643B98">
        <w:rPr>
          <w:rFonts w:ascii="Times New Roman" w:hAnsi="Times New Roman" w:cs="Times New Roman"/>
        </w:rPr>
        <w:t>location specified on the license</w:t>
      </w:r>
      <w:r w:rsidR="00735627" w:rsidRPr="00BB116B">
        <w:rPr>
          <w:rFonts w:ascii="Times New Roman" w:hAnsi="Times New Roman" w:cs="Times New Roman"/>
        </w:rPr>
        <w:t>.</w:t>
      </w:r>
      <w:r w:rsidR="00735627">
        <w:rPr>
          <w:rFonts w:ascii="Times New Roman" w:hAnsi="Times New Roman" w:cs="Times New Roman"/>
        </w:rPr>
        <w:t xml:space="preserve"> </w:t>
      </w:r>
    </w:p>
    <w:p w14:paraId="2CFA61C7" w14:textId="77777777" w:rsidR="00BB5EB5" w:rsidRPr="00BB5EB5" w:rsidRDefault="00BB5EB5" w:rsidP="00BB5EB5">
      <w:pPr>
        <w:pStyle w:val="ListParagraph"/>
        <w:rPr>
          <w:rFonts w:ascii="Times New Roman" w:hAnsi="Times New Roman" w:cs="Times New Roman"/>
        </w:rPr>
      </w:pPr>
    </w:p>
    <w:p w14:paraId="6A37DB17" w14:textId="03179CB0" w:rsidR="00F44710" w:rsidRDefault="00735627" w:rsidP="007D79D0">
      <w:pPr>
        <w:pStyle w:val="ListParagraph"/>
        <w:numPr>
          <w:ilvl w:val="0"/>
          <w:numId w:val="256"/>
        </w:numPr>
        <w:spacing w:after="0" w:line="240" w:lineRule="auto"/>
        <w:ind w:left="720"/>
        <w:rPr>
          <w:rFonts w:ascii="Times New Roman" w:hAnsi="Times New Roman" w:cs="Times New Roman"/>
        </w:rPr>
      </w:pPr>
      <w:r>
        <w:rPr>
          <w:rFonts w:ascii="Times New Roman" w:hAnsi="Times New Roman" w:cs="Times New Roman"/>
        </w:rPr>
        <w:t xml:space="preserve">A </w:t>
      </w:r>
      <w:r w:rsidR="00302133">
        <w:rPr>
          <w:rFonts w:ascii="Times New Roman" w:hAnsi="Times New Roman" w:cs="Times New Roman"/>
        </w:rPr>
        <w:t>license may not be sold</w:t>
      </w:r>
      <w:r w:rsidR="00597DEF">
        <w:rPr>
          <w:rFonts w:ascii="Times New Roman" w:hAnsi="Times New Roman" w:cs="Times New Roman"/>
        </w:rPr>
        <w:t>, assigned</w:t>
      </w:r>
      <w:r w:rsidR="00302133">
        <w:rPr>
          <w:rFonts w:ascii="Times New Roman" w:hAnsi="Times New Roman" w:cs="Times New Roman"/>
        </w:rPr>
        <w:t xml:space="preserve"> or otherwise transferred. </w:t>
      </w:r>
    </w:p>
    <w:p w14:paraId="77B4FC66" w14:textId="77777777" w:rsidR="00597DEF" w:rsidRPr="00101AC1" w:rsidRDefault="00597DEF" w:rsidP="00597DEF">
      <w:pPr>
        <w:pStyle w:val="ListParagraph"/>
        <w:rPr>
          <w:rFonts w:ascii="Times New Roman" w:hAnsi="Times New Roman" w:cs="Times New Roman"/>
        </w:rPr>
      </w:pPr>
    </w:p>
    <w:p w14:paraId="7543C91E" w14:textId="77777777" w:rsidR="00597DEF" w:rsidRPr="00101AC1" w:rsidRDefault="00597DEF" w:rsidP="007D79D0">
      <w:pPr>
        <w:pStyle w:val="ListParagraph"/>
        <w:numPr>
          <w:ilvl w:val="0"/>
          <w:numId w:val="256"/>
        </w:numPr>
        <w:tabs>
          <w:tab w:val="left" w:pos="9090"/>
        </w:tabs>
        <w:spacing w:after="0" w:line="240" w:lineRule="auto"/>
        <w:ind w:left="720"/>
        <w:rPr>
          <w:rFonts w:ascii="Times New Roman" w:hAnsi="Times New Roman" w:cs="Times New Roman"/>
        </w:rPr>
      </w:pPr>
      <w:r w:rsidRPr="00101AC1">
        <w:rPr>
          <w:rFonts w:ascii="Times New Roman" w:hAnsi="Times New Roman" w:cs="Times New Roman"/>
        </w:rPr>
        <w:t>In order to purchase a licensed Assisted Housing facility, the potential new owner must:</w:t>
      </w:r>
    </w:p>
    <w:p w14:paraId="44876BAD" w14:textId="77777777" w:rsidR="00597DEF" w:rsidRPr="00101AC1" w:rsidRDefault="00597DEF" w:rsidP="00597DEF">
      <w:pPr>
        <w:pStyle w:val="ListParagraph"/>
        <w:tabs>
          <w:tab w:val="left" w:pos="9090"/>
        </w:tabs>
        <w:ind w:left="360"/>
        <w:rPr>
          <w:rFonts w:ascii="Times New Roman" w:hAnsi="Times New Roman" w:cs="Times New Roman"/>
        </w:rPr>
      </w:pPr>
    </w:p>
    <w:p w14:paraId="1A3A955B" w14:textId="77777777" w:rsidR="00597DEF" w:rsidRPr="00101AC1" w:rsidRDefault="00597DEF" w:rsidP="00597DEF">
      <w:pPr>
        <w:pStyle w:val="ListParagraph"/>
        <w:ind w:left="360" w:firstLine="360"/>
        <w:rPr>
          <w:rFonts w:ascii="Times New Roman" w:hAnsi="Times New Roman" w:cs="Times New Roman"/>
        </w:rPr>
      </w:pPr>
      <w:r w:rsidRPr="00101AC1">
        <w:rPr>
          <w:rFonts w:ascii="Times New Roman" w:hAnsi="Times New Roman" w:cs="Times New Roman"/>
          <w:b/>
          <w:bCs/>
        </w:rPr>
        <w:t>a</w:t>
      </w:r>
      <w:r w:rsidRPr="00101AC1">
        <w:rPr>
          <w:rFonts w:ascii="Times New Roman" w:hAnsi="Times New Roman" w:cs="Times New Roman"/>
        </w:rPr>
        <w:t xml:space="preserve">. </w:t>
      </w:r>
      <w:r w:rsidRPr="00101AC1">
        <w:rPr>
          <w:rFonts w:ascii="Times New Roman" w:hAnsi="Times New Roman" w:cs="Times New Roman"/>
        </w:rPr>
        <w:tab/>
        <w:t xml:space="preserve">Apply for a new license no less than 30 days prior to the anticipated sale date; and </w:t>
      </w:r>
    </w:p>
    <w:p w14:paraId="54807ECD" w14:textId="77777777" w:rsidR="00597DEF" w:rsidRPr="00101AC1" w:rsidRDefault="00597DEF" w:rsidP="00597DEF">
      <w:pPr>
        <w:pStyle w:val="ListParagraph"/>
        <w:ind w:left="360"/>
        <w:rPr>
          <w:rFonts w:ascii="Times New Roman" w:hAnsi="Times New Roman" w:cs="Times New Roman"/>
        </w:rPr>
      </w:pPr>
    </w:p>
    <w:p w14:paraId="16329561" w14:textId="5FA7230A" w:rsidR="00597DEF" w:rsidRPr="00BB5EB5" w:rsidRDefault="00597DEF" w:rsidP="00BB5EB5">
      <w:pPr>
        <w:pStyle w:val="ListParagraph"/>
        <w:ind w:left="360" w:firstLine="360"/>
        <w:rPr>
          <w:rFonts w:ascii="Times New Roman" w:hAnsi="Times New Roman" w:cs="Times New Roman"/>
        </w:rPr>
      </w:pPr>
      <w:r w:rsidRPr="00101AC1">
        <w:rPr>
          <w:rFonts w:ascii="Times New Roman" w:hAnsi="Times New Roman" w:cs="Times New Roman"/>
          <w:b/>
          <w:bCs/>
        </w:rPr>
        <w:t>b.</w:t>
      </w:r>
      <w:r w:rsidRPr="00101AC1">
        <w:rPr>
          <w:rFonts w:ascii="Times New Roman" w:hAnsi="Times New Roman" w:cs="Times New Roman"/>
        </w:rPr>
        <w:t xml:space="preserve"> </w:t>
      </w:r>
      <w:r w:rsidRPr="00101AC1">
        <w:rPr>
          <w:rFonts w:ascii="Times New Roman" w:hAnsi="Times New Roman" w:cs="Times New Roman"/>
        </w:rPr>
        <w:tab/>
        <w:t>Obtain a license prior to operating the facility/program.</w:t>
      </w:r>
    </w:p>
    <w:p w14:paraId="69923453" w14:textId="77777777" w:rsidR="00BB116B" w:rsidRPr="00BB116B" w:rsidRDefault="00BB116B" w:rsidP="00D2281C">
      <w:pPr>
        <w:pStyle w:val="ListParagraph"/>
        <w:spacing w:after="0" w:line="240" w:lineRule="auto"/>
        <w:ind w:left="360"/>
        <w:rPr>
          <w:rFonts w:ascii="Times New Roman" w:hAnsi="Times New Roman" w:cs="Times New Roman"/>
        </w:rPr>
      </w:pPr>
    </w:p>
    <w:p w14:paraId="2F9CEA0C" w14:textId="1309C12E" w:rsidR="00BB116B" w:rsidRPr="00666DB9" w:rsidRDefault="00BB116B" w:rsidP="00134E62">
      <w:pPr>
        <w:pStyle w:val="ListParagraph"/>
        <w:numPr>
          <w:ilvl w:val="0"/>
          <w:numId w:val="165"/>
        </w:numPr>
        <w:spacing w:line="240" w:lineRule="auto"/>
        <w:ind w:left="360"/>
        <w:rPr>
          <w:rFonts w:ascii="Times New Roman" w:hAnsi="Times New Roman" w:cs="Times New Roman"/>
          <w:b/>
          <w:bCs/>
        </w:rPr>
      </w:pPr>
      <w:r w:rsidRPr="008E672A">
        <w:rPr>
          <w:rFonts w:ascii="Times New Roman" w:hAnsi="Times New Roman" w:cs="Times New Roman"/>
          <w:b/>
          <w:bCs/>
        </w:rPr>
        <w:t xml:space="preserve">Type and Term of license. </w:t>
      </w:r>
      <w:r w:rsidR="00B07976" w:rsidRPr="008E672A">
        <w:rPr>
          <w:rFonts w:ascii="Times New Roman" w:hAnsi="Times New Roman" w:cs="Times New Roman"/>
        </w:rPr>
        <w:t xml:space="preserve">A license may be provisional, full, or conditional. </w:t>
      </w:r>
    </w:p>
    <w:p w14:paraId="430EC800" w14:textId="77777777" w:rsidR="00666DB9" w:rsidRPr="008E672A" w:rsidRDefault="00666DB9" w:rsidP="00134E62">
      <w:pPr>
        <w:pStyle w:val="ListParagraph"/>
        <w:spacing w:line="240" w:lineRule="auto"/>
        <w:ind w:left="360"/>
        <w:rPr>
          <w:rFonts w:ascii="Times New Roman" w:hAnsi="Times New Roman" w:cs="Times New Roman"/>
          <w:b/>
          <w:bCs/>
        </w:rPr>
      </w:pPr>
    </w:p>
    <w:p w14:paraId="54E1BC0F" w14:textId="77777777" w:rsidR="007D2B5C" w:rsidRPr="007D2B5C" w:rsidRDefault="007D2B5C" w:rsidP="00134E62">
      <w:pPr>
        <w:pStyle w:val="ListParagraph"/>
        <w:spacing w:line="240" w:lineRule="auto"/>
        <w:ind w:hanging="360"/>
        <w:rPr>
          <w:rFonts w:ascii="Times New Roman" w:hAnsi="Times New Roman" w:cs="Times New Roman"/>
        </w:rPr>
      </w:pPr>
      <w:r w:rsidRPr="007D2B5C">
        <w:rPr>
          <w:rFonts w:ascii="Times New Roman" w:hAnsi="Times New Roman" w:cs="Times New Roman"/>
          <w:b/>
          <w:bCs/>
        </w:rPr>
        <w:t>1.</w:t>
      </w:r>
      <w:r w:rsidRPr="007D2B5C">
        <w:rPr>
          <w:rFonts w:ascii="Times New Roman" w:hAnsi="Times New Roman" w:cs="Times New Roman"/>
        </w:rPr>
        <w:t xml:space="preserve"> </w:t>
      </w:r>
      <w:r w:rsidRPr="007D2B5C">
        <w:rPr>
          <w:rFonts w:ascii="Times New Roman" w:hAnsi="Times New Roman" w:cs="Times New Roman"/>
        </w:rPr>
        <w:tab/>
        <w:t>A provisional license may be issued for a minimum period of 3 months or a longer period, as deemed appropriate by the Department, not to exceed 12 consecutive months.</w:t>
      </w:r>
    </w:p>
    <w:p w14:paraId="72F86164" w14:textId="77777777" w:rsidR="007D2B5C" w:rsidRPr="007D2B5C" w:rsidRDefault="007D2B5C" w:rsidP="00134E62">
      <w:pPr>
        <w:pStyle w:val="ListParagraph"/>
        <w:spacing w:line="240" w:lineRule="auto"/>
        <w:ind w:left="360"/>
        <w:rPr>
          <w:rFonts w:ascii="Times New Roman" w:hAnsi="Times New Roman" w:cs="Times New Roman"/>
        </w:rPr>
      </w:pPr>
    </w:p>
    <w:p w14:paraId="3DBD2048" w14:textId="191F6EEC" w:rsidR="007D2B5C" w:rsidRPr="007D2B5C" w:rsidRDefault="007D2B5C" w:rsidP="00134E62">
      <w:pPr>
        <w:pStyle w:val="ListParagraph"/>
        <w:spacing w:line="240" w:lineRule="auto"/>
        <w:ind w:hanging="360"/>
        <w:rPr>
          <w:rFonts w:ascii="Times New Roman" w:hAnsi="Times New Roman" w:cs="Times New Roman"/>
        </w:rPr>
      </w:pPr>
      <w:r w:rsidRPr="007D2B5C">
        <w:rPr>
          <w:rFonts w:ascii="Times New Roman" w:hAnsi="Times New Roman" w:cs="Times New Roman"/>
          <w:b/>
          <w:bCs/>
        </w:rPr>
        <w:t xml:space="preserve">2. </w:t>
      </w:r>
      <w:r w:rsidRPr="007D2B5C">
        <w:rPr>
          <w:rFonts w:ascii="Times New Roman" w:hAnsi="Times New Roman" w:cs="Times New Roman"/>
          <w:b/>
          <w:bCs/>
        </w:rPr>
        <w:tab/>
      </w:r>
      <w:r w:rsidRPr="007D2B5C">
        <w:rPr>
          <w:rFonts w:ascii="Times New Roman" w:hAnsi="Times New Roman" w:cs="Times New Roman"/>
        </w:rPr>
        <w:t xml:space="preserve">A full license may be issued for a period of two years, if </w:t>
      </w:r>
      <w:r w:rsidR="00597DEF">
        <w:rPr>
          <w:rFonts w:ascii="Times New Roman" w:hAnsi="Times New Roman" w:cs="Times New Roman"/>
        </w:rPr>
        <w:t xml:space="preserve">the licensee is </w:t>
      </w:r>
      <w:r w:rsidRPr="007D2B5C">
        <w:rPr>
          <w:rFonts w:ascii="Times New Roman" w:hAnsi="Times New Roman" w:cs="Times New Roman"/>
        </w:rPr>
        <w:t>in substantial compliance with this rule. If the applicant is not in substantial compliance, the Department may issue a license for less than two years or take other action as authorized by this rule.</w:t>
      </w:r>
    </w:p>
    <w:p w14:paraId="1B8C33D0" w14:textId="77777777" w:rsidR="007D2B5C" w:rsidRPr="007D2B5C" w:rsidRDefault="007D2B5C" w:rsidP="00242A17">
      <w:pPr>
        <w:pStyle w:val="ListParagraph"/>
        <w:spacing w:line="240" w:lineRule="auto"/>
        <w:ind w:left="360"/>
        <w:rPr>
          <w:rFonts w:ascii="Times New Roman" w:hAnsi="Times New Roman" w:cs="Times New Roman"/>
        </w:rPr>
      </w:pPr>
    </w:p>
    <w:p w14:paraId="7844B8A1" w14:textId="6CAC7B3E" w:rsidR="00D74B58" w:rsidRPr="007D2B5C" w:rsidRDefault="007D2B5C" w:rsidP="00242A17">
      <w:pPr>
        <w:pStyle w:val="ListParagraph"/>
        <w:tabs>
          <w:tab w:val="left" w:pos="720"/>
        </w:tabs>
        <w:spacing w:line="240" w:lineRule="auto"/>
        <w:ind w:hanging="360"/>
        <w:rPr>
          <w:rFonts w:ascii="Times New Roman" w:hAnsi="Times New Roman" w:cs="Times New Roman"/>
        </w:rPr>
      </w:pPr>
      <w:r w:rsidRPr="007D2B5C">
        <w:rPr>
          <w:rFonts w:ascii="Times New Roman" w:hAnsi="Times New Roman" w:cs="Times New Roman"/>
          <w:b/>
          <w:bCs/>
        </w:rPr>
        <w:t>3.</w:t>
      </w:r>
      <w:r w:rsidRPr="007D2B5C">
        <w:rPr>
          <w:rFonts w:ascii="Times New Roman" w:hAnsi="Times New Roman" w:cs="Times New Roman"/>
        </w:rPr>
        <w:t xml:space="preserve"> </w:t>
      </w:r>
      <w:r w:rsidRPr="007D2B5C">
        <w:rPr>
          <w:rFonts w:ascii="Times New Roman" w:hAnsi="Times New Roman" w:cs="Times New Roman"/>
        </w:rPr>
        <w:tab/>
        <w:t>A conditional license may be issued for a specific period, not to exceed one year, or the remaining period of the previous full license, whichever the Department determines appropriate based on the laws and rules violated.</w:t>
      </w:r>
    </w:p>
    <w:p w14:paraId="6B88A537" w14:textId="77777777" w:rsidR="002B4F71" w:rsidRPr="002B4F71" w:rsidRDefault="00986515" w:rsidP="00242A17">
      <w:pPr>
        <w:ind w:left="720" w:hanging="360"/>
        <w:rPr>
          <w:sz w:val="22"/>
          <w:szCs w:val="22"/>
        </w:rPr>
      </w:pPr>
      <w:r w:rsidRPr="002B4F71">
        <w:rPr>
          <w:b/>
          <w:bCs/>
          <w:sz w:val="22"/>
          <w:szCs w:val="22"/>
        </w:rPr>
        <w:t>4.</w:t>
      </w:r>
      <w:r w:rsidRPr="002B4F71">
        <w:rPr>
          <w:b/>
          <w:bCs/>
          <w:sz w:val="22"/>
          <w:szCs w:val="22"/>
        </w:rPr>
        <w:tab/>
      </w:r>
      <w:r w:rsidR="002B4F71" w:rsidRPr="002B4F71">
        <w:rPr>
          <w:sz w:val="22"/>
          <w:szCs w:val="22"/>
        </w:rPr>
        <w:t>Prior to the expiration of the license, the Department shall inspect for continued compliance with applicable laws and rules as often as deemed necessary by the Department.</w:t>
      </w:r>
    </w:p>
    <w:p w14:paraId="74371195" w14:textId="77777777" w:rsidR="002B4F71" w:rsidRPr="002B4F71" w:rsidRDefault="002B4F71" w:rsidP="00242A17">
      <w:pPr>
        <w:pStyle w:val="ListParagraph"/>
        <w:spacing w:line="240" w:lineRule="auto"/>
        <w:rPr>
          <w:rFonts w:ascii="Times New Roman" w:hAnsi="Times New Roman" w:cs="Times New Roman"/>
        </w:rPr>
      </w:pPr>
    </w:p>
    <w:p w14:paraId="7FAA82D4" w14:textId="6C36FE79" w:rsidR="002B4F71" w:rsidRPr="002B4F71" w:rsidRDefault="002B4F71" w:rsidP="00521049">
      <w:pPr>
        <w:pStyle w:val="ListParagraph"/>
        <w:numPr>
          <w:ilvl w:val="0"/>
          <w:numId w:val="264"/>
        </w:numPr>
        <w:spacing w:line="240" w:lineRule="auto"/>
        <w:rPr>
          <w:rFonts w:ascii="Times New Roman" w:hAnsi="Times New Roman" w:cs="Times New Roman"/>
        </w:rPr>
      </w:pPr>
      <w:r w:rsidRPr="002B4F71">
        <w:rPr>
          <w:rFonts w:ascii="Times New Roman" w:hAnsi="Times New Roman" w:cs="Times New Roman"/>
        </w:rPr>
        <w:t>In facilities/programs licensed for more than one level of care, the term of the license will be the term permitted for the highest level of care.</w:t>
      </w:r>
    </w:p>
    <w:p w14:paraId="2A28DD2D" w14:textId="4B69E90A" w:rsidR="00986515" w:rsidRPr="00986515" w:rsidRDefault="00986515" w:rsidP="007D2B5C">
      <w:pPr>
        <w:pStyle w:val="ListParagraph"/>
        <w:ind w:left="360"/>
        <w:rPr>
          <w:rFonts w:ascii="Times New Roman" w:hAnsi="Times New Roman" w:cs="Times New Roman"/>
        </w:rPr>
      </w:pPr>
    </w:p>
    <w:p w14:paraId="3F23C92C" w14:textId="6D5F0710" w:rsidR="008630AA" w:rsidRPr="00302133" w:rsidRDefault="00BB116B" w:rsidP="007D79D0">
      <w:pPr>
        <w:pStyle w:val="ListParagraph"/>
        <w:numPr>
          <w:ilvl w:val="0"/>
          <w:numId w:val="165"/>
        </w:numPr>
        <w:ind w:left="360"/>
        <w:rPr>
          <w:rFonts w:ascii="Times New Roman" w:hAnsi="Times New Roman" w:cs="Times New Roman"/>
          <w:b/>
          <w:bCs/>
        </w:rPr>
      </w:pPr>
      <w:r w:rsidRPr="00BB116B">
        <w:rPr>
          <w:rFonts w:ascii="Times New Roman" w:hAnsi="Times New Roman" w:cs="Times New Roman"/>
          <w:b/>
          <w:bCs/>
        </w:rPr>
        <w:t>Application and licensure.</w:t>
      </w:r>
    </w:p>
    <w:p w14:paraId="0EF3D7AD" w14:textId="77777777" w:rsidR="0036195F" w:rsidRPr="0036195F" w:rsidRDefault="0036195F" w:rsidP="0036195F">
      <w:pPr>
        <w:pStyle w:val="ListParagraph"/>
        <w:tabs>
          <w:tab w:val="left" w:pos="9090"/>
        </w:tabs>
        <w:spacing w:after="0" w:line="240" w:lineRule="auto"/>
        <w:ind w:left="360"/>
        <w:rPr>
          <w:rFonts w:ascii="Times New Roman" w:hAnsi="Times New Roman" w:cs="Times New Roman"/>
        </w:rPr>
      </w:pPr>
    </w:p>
    <w:p w14:paraId="7374A2E8" w14:textId="714FAA45" w:rsidR="00771400" w:rsidRPr="0036195F" w:rsidRDefault="002408A5" w:rsidP="0036195F">
      <w:pPr>
        <w:tabs>
          <w:tab w:val="left" w:pos="9090"/>
        </w:tabs>
        <w:ind w:left="720" w:hanging="360"/>
        <w:rPr>
          <w:sz w:val="22"/>
          <w:szCs w:val="22"/>
        </w:rPr>
      </w:pPr>
      <w:r w:rsidRPr="0036195F">
        <w:rPr>
          <w:b/>
          <w:bCs/>
          <w:sz w:val="22"/>
          <w:szCs w:val="22"/>
        </w:rPr>
        <w:t>1.</w:t>
      </w:r>
      <w:r w:rsidRPr="0036195F">
        <w:rPr>
          <w:sz w:val="22"/>
          <w:szCs w:val="22"/>
        </w:rPr>
        <w:tab/>
      </w:r>
      <w:r w:rsidR="00464405" w:rsidRPr="0036195F">
        <w:rPr>
          <w:sz w:val="22"/>
          <w:szCs w:val="22"/>
        </w:rPr>
        <w:t>The applicant is required to submit a</w:t>
      </w:r>
      <w:r w:rsidR="002B4F71">
        <w:rPr>
          <w:sz w:val="22"/>
          <w:szCs w:val="22"/>
        </w:rPr>
        <w:t>n</w:t>
      </w:r>
      <w:r w:rsidR="00464405" w:rsidRPr="0036195F">
        <w:rPr>
          <w:sz w:val="22"/>
          <w:szCs w:val="22"/>
        </w:rPr>
        <w:t xml:space="preserve"> application for a license on a form approved by the </w:t>
      </w:r>
      <w:r w:rsidR="00EF4C65" w:rsidRPr="0036195F">
        <w:rPr>
          <w:sz w:val="22"/>
          <w:szCs w:val="22"/>
        </w:rPr>
        <w:t>Department</w:t>
      </w:r>
      <w:r w:rsidR="009638C4">
        <w:rPr>
          <w:sz w:val="22"/>
          <w:szCs w:val="22"/>
        </w:rPr>
        <w:t>, to include all required attachments</w:t>
      </w:r>
      <w:r w:rsidR="006E2B25">
        <w:rPr>
          <w:sz w:val="22"/>
          <w:szCs w:val="22"/>
        </w:rPr>
        <w:t>.</w:t>
      </w:r>
    </w:p>
    <w:p w14:paraId="773C1710" w14:textId="77777777" w:rsidR="00D3728F" w:rsidRPr="0036195F" w:rsidRDefault="00D3728F" w:rsidP="0036195F">
      <w:pPr>
        <w:tabs>
          <w:tab w:val="left" w:pos="9090"/>
        </w:tabs>
        <w:ind w:left="1710" w:hanging="990"/>
        <w:rPr>
          <w:sz w:val="22"/>
          <w:szCs w:val="22"/>
        </w:rPr>
      </w:pPr>
    </w:p>
    <w:p w14:paraId="6D460AD0" w14:textId="291A57FB" w:rsidR="00D3728F" w:rsidRPr="0036195F" w:rsidRDefault="00D3728F" w:rsidP="007D79D0">
      <w:pPr>
        <w:pStyle w:val="ListParagraph"/>
        <w:numPr>
          <w:ilvl w:val="0"/>
          <w:numId w:val="166"/>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 license must be issued prior to the commencement of operation, or the applicant may be subject to sanctions</w:t>
      </w:r>
      <w:r w:rsidR="006E2B25">
        <w:rPr>
          <w:rFonts w:ascii="Times New Roman" w:hAnsi="Times New Roman" w:cs="Times New Roman"/>
        </w:rPr>
        <w:t>.</w:t>
      </w:r>
    </w:p>
    <w:p w14:paraId="3A3F0DA5" w14:textId="77777777" w:rsidR="00D3728F" w:rsidRPr="0036195F" w:rsidRDefault="00D3728F" w:rsidP="0036195F">
      <w:pPr>
        <w:pStyle w:val="ListParagraph"/>
        <w:tabs>
          <w:tab w:val="left" w:pos="9090"/>
        </w:tabs>
        <w:spacing w:after="0" w:line="240" w:lineRule="auto"/>
        <w:ind w:left="1080"/>
        <w:rPr>
          <w:rFonts w:ascii="Times New Roman" w:hAnsi="Times New Roman" w:cs="Times New Roman"/>
        </w:rPr>
      </w:pPr>
    </w:p>
    <w:p w14:paraId="78AAB878" w14:textId="63CAB31E" w:rsidR="00D3728F" w:rsidRDefault="00D3728F" w:rsidP="007D79D0">
      <w:pPr>
        <w:pStyle w:val="ListParagraph"/>
        <w:numPr>
          <w:ilvl w:val="0"/>
          <w:numId w:val="166"/>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A non-refundable </w:t>
      </w:r>
      <w:r w:rsidR="00055FFD" w:rsidRPr="00B57A53">
        <w:rPr>
          <w:rFonts w:ascii="Times New Roman" w:hAnsi="Times New Roman" w:cs="Times New Roman"/>
        </w:rPr>
        <w:t>license</w:t>
      </w:r>
      <w:r w:rsidRPr="0036195F">
        <w:rPr>
          <w:rFonts w:ascii="Times New Roman" w:hAnsi="Times New Roman" w:cs="Times New Roman"/>
        </w:rPr>
        <w:t xml:space="preserve"> fee </w:t>
      </w:r>
      <w:r w:rsidR="00C043D4">
        <w:rPr>
          <w:rFonts w:ascii="Times New Roman" w:hAnsi="Times New Roman" w:cs="Times New Roman"/>
        </w:rPr>
        <w:t>must</w:t>
      </w:r>
      <w:r w:rsidRPr="0036195F">
        <w:rPr>
          <w:rFonts w:ascii="Times New Roman" w:hAnsi="Times New Roman" w:cs="Times New Roman"/>
        </w:rPr>
        <w:t xml:space="preserve"> be submitted with the application.  </w:t>
      </w:r>
      <w:r w:rsidR="00992F3C">
        <w:rPr>
          <w:rFonts w:ascii="Times New Roman" w:hAnsi="Times New Roman" w:cs="Times New Roman"/>
        </w:rPr>
        <w:t xml:space="preserve">For </w:t>
      </w:r>
      <w:r w:rsidR="00055FFD" w:rsidRPr="00B57A53">
        <w:rPr>
          <w:rFonts w:ascii="Times New Roman" w:hAnsi="Times New Roman" w:cs="Times New Roman"/>
        </w:rPr>
        <w:t>a</w:t>
      </w:r>
      <w:r w:rsidR="00157C58">
        <w:rPr>
          <w:rFonts w:ascii="Times New Roman" w:hAnsi="Times New Roman" w:cs="Times New Roman"/>
        </w:rPr>
        <w:t xml:space="preserve"> residential care</w:t>
      </w:r>
      <w:r w:rsidR="00EE5756">
        <w:rPr>
          <w:rFonts w:ascii="Times New Roman" w:hAnsi="Times New Roman" w:cs="Times New Roman"/>
        </w:rPr>
        <w:t xml:space="preserve"> </w:t>
      </w:r>
      <w:r w:rsidR="00992F3C">
        <w:rPr>
          <w:rFonts w:ascii="Times New Roman" w:hAnsi="Times New Roman" w:cs="Times New Roman"/>
        </w:rPr>
        <w:t xml:space="preserve"> facility, the annual license fee is </w:t>
      </w:r>
      <w:r w:rsidR="00A731D8" w:rsidRPr="00A731D8">
        <w:rPr>
          <w:rFonts w:ascii="Times New Roman" w:hAnsi="Times New Roman" w:cs="Times New Roman"/>
        </w:rPr>
        <w:t>$10.00 per licensed bed</w:t>
      </w:r>
      <w:r w:rsidR="00055FFD" w:rsidRPr="00B57A53">
        <w:rPr>
          <w:rFonts w:ascii="Times New Roman" w:hAnsi="Times New Roman" w:cs="Times New Roman"/>
        </w:rPr>
        <w:t xml:space="preserve">. </w:t>
      </w:r>
      <w:r w:rsidR="00992F3C">
        <w:rPr>
          <w:rFonts w:ascii="Times New Roman" w:hAnsi="Times New Roman" w:cs="Times New Roman"/>
        </w:rPr>
        <w:t xml:space="preserve"> </w:t>
      </w:r>
      <w:r w:rsidRPr="0036195F">
        <w:rPr>
          <w:rFonts w:ascii="Times New Roman" w:hAnsi="Times New Roman" w:cs="Times New Roman"/>
        </w:rPr>
        <w:t xml:space="preserve">The check </w:t>
      </w:r>
      <w:r w:rsidR="001C305E">
        <w:rPr>
          <w:rFonts w:ascii="Times New Roman" w:hAnsi="Times New Roman" w:cs="Times New Roman"/>
        </w:rPr>
        <w:t>must</w:t>
      </w:r>
      <w:r w:rsidRPr="0036195F">
        <w:rPr>
          <w:rFonts w:ascii="Times New Roman" w:hAnsi="Times New Roman" w:cs="Times New Roman"/>
        </w:rPr>
        <w:t xml:space="preserve"> be made payable to the Treasurer, State of Maine.</w:t>
      </w:r>
    </w:p>
    <w:p w14:paraId="4873CBB4" w14:textId="77777777" w:rsidR="00992F3C" w:rsidRPr="001E3A08" w:rsidRDefault="00992F3C" w:rsidP="004902B2">
      <w:pPr>
        <w:pStyle w:val="ListParagraph"/>
        <w:rPr>
          <w:rFonts w:ascii="Times New Roman" w:hAnsi="Times New Roman" w:cs="Times New Roman"/>
        </w:rPr>
      </w:pPr>
    </w:p>
    <w:p w14:paraId="1D5A98D3" w14:textId="77777777" w:rsidR="00992F3C" w:rsidRPr="0036195F" w:rsidRDefault="00992F3C" w:rsidP="007D79D0">
      <w:pPr>
        <w:pStyle w:val="ListParagraph"/>
        <w:numPr>
          <w:ilvl w:val="0"/>
          <w:numId w:val="166"/>
        </w:numPr>
        <w:tabs>
          <w:tab w:val="left" w:pos="9090"/>
        </w:tabs>
        <w:spacing w:after="0" w:line="240" w:lineRule="auto"/>
        <w:ind w:left="1080"/>
        <w:rPr>
          <w:rFonts w:ascii="Times New Roman" w:hAnsi="Times New Roman" w:cs="Times New Roman"/>
        </w:rPr>
      </w:pPr>
      <w:bookmarkStart w:id="8" w:name="_Hlk179468114"/>
      <w:r w:rsidRPr="00101AC1">
        <w:rPr>
          <w:rFonts w:ascii="Times New Roman" w:hAnsi="Times New Roman" w:cs="Times New Roman"/>
        </w:rPr>
        <w:t>A new applicant will be notified by the Department within two weeks of filing an application whether the application is complete</w:t>
      </w:r>
      <w:bookmarkEnd w:id="8"/>
      <w:r w:rsidRPr="00B57A53">
        <w:rPr>
          <w:rFonts w:ascii="Times New Roman" w:hAnsi="Times New Roman" w:cs="Times New Roman"/>
        </w:rPr>
        <w:t>.</w:t>
      </w:r>
      <w:r w:rsidR="00055FFD" w:rsidRPr="00B57A53">
        <w:rPr>
          <w:rFonts w:ascii="Times New Roman" w:hAnsi="Times New Roman" w:cs="Times New Roman"/>
        </w:rPr>
        <w:t xml:space="preserve"> </w:t>
      </w:r>
    </w:p>
    <w:p w14:paraId="37A5A7BA" w14:textId="77777777" w:rsidR="00055FFD" w:rsidRPr="00B57A53" w:rsidRDefault="00055FFD" w:rsidP="00055FFD">
      <w:pPr>
        <w:pStyle w:val="ListParagraph"/>
        <w:rPr>
          <w:rFonts w:ascii="Times New Roman" w:hAnsi="Times New Roman" w:cs="Times New Roman"/>
        </w:rPr>
      </w:pPr>
    </w:p>
    <w:p w14:paraId="69205293" w14:textId="6808239B" w:rsidR="00055FFD" w:rsidRPr="00B57A53" w:rsidRDefault="00055FFD" w:rsidP="007D79D0">
      <w:pPr>
        <w:pStyle w:val="ListParagraph"/>
        <w:numPr>
          <w:ilvl w:val="0"/>
          <w:numId w:val="166"/>
        </w:numPr>
        <w:tabs>
          <w:tab w:val="left" w:pos="9090"/>
        </w:tabs>
        <w:spacing w:after="0" w:line="240" w:lineRule="auto"/>
        <w:ind w:left="1080"/>
        <w:rPr>
          <w:rFonts w:ascii="Times New Roman" w:hAnsi="Times New Roman" w:cs="Times New Roman"/>
        </w:rPr>
      </w:pPr>
      <w:r w:rsidRPr="00B57A53">
        <w:rPr>
          <w:rFonts w:ascii="Times New Roman" w:hAnsi="Times New Roman" w:cs="Times New Roman"/>
        </w:rPr>
        <w:t xml:space="preserve">Applications </w:t>
      </w:r>
      <w:r w:rsidR="00155DD1">
        <w:rPr>
          <w:rFonts w:ascii="Times New Roman" w:hAnsi="Times New Roman" w:cs="Times New Roman"/>
        </w:rPr>
        <w:t>that</w:t>
      </w:r>
      <w:r w:rsidRPr="00B57A53">
        <w:rPr>
          <w:rFonts w:ascii="Times New Roman" w:hAnsi="Times New Roman" w:cs="Times New Roman"/>
        </w:rPr>
        <w:t xml:space="preserve"> are incomplete after sixty (60) calendar days from the date of receipt shall be void.</w:t>
      </w:r>
    </w:p>
    <w:p w14:paraId="798AD3F0" w14:textId="77777777" w:rsidR="006056F5" w:rsidRPr="0036195F" w:rsidRDefault="006056F5" w:rsidP="0036195F">
      <w:pPr>
        <w:pStyle w:val="ListParagraph"/>
        <w:tabs>
          <w:tab w:val="left" w:pos="9090"/>
        </w:tabs>
        <w:spacing w:after="0" w:line="240" w:lineRule="auto"/>
        <w:rPr>
          <w:rFonts w:ascii="Times New Roman" w:hAnsi="Times New Roman" w:cs="Times New Roman"/>
        </w:rPr>
      </w:pPr>
    </w:p>
    <w:p w14:paraId="0BD2101C" w14:textId="18F7E53C" w:rsidR="00464405" w:rsidRPr="0020251D" w:rsidRDefault="002408A5" w:rsidP="0036195F">
      <w:pPr>
        <w:tabs>
          <w:tab w:val="left" w:pos="9090"/>
        </w:tabs>
        <w:ind w:left="720" w:hanging="360"/>
        <w:rPr>
          <w:sz w:val="22"/>
          <w:szCs w:val="22"/>
        </w:rPr>
      </w:pPr>
      <w:r w:rsidRPr="0020251D">
        <w:rPr>
          <w:b/>
          <w:sz w:val="22"/>
          <w:szCs w:val="22"/>
        </w:rPr>
        <w:t>2.</w:t>
      </w:r>
      <w:r w:rsidRPr="0020251D">
        <w:rPr>
          <w:b/>
          <w:sz w:val="22"/>
          <w:szCs w:val="22"/>
        </w:rPr>
        <w:tab/>
      </w:r>
      <w:r w:rsidR="000E4B30" w:rsidRPr="0020251D">
        <w:rPr>
          <w:sz w:val="22"/>
          <w:szCs w:val="22"/>
        </w:rPr>
        <w:t>Applicants</w:t>
      </w:r>
      <w:r w:rsidR="00464405" w:rsidRPr="0020251D">
        <w:rPr>
          <w:sz w:val="22"/>
          <w:szCs w:val="22"/>
        </w:rPr>
        <w:t xml:space="preserve"> are required to provide the </w:t>
      </w:r>
      <w:r w:rsidR="00EF4C65" w:rsidRPr="0020251D">
        <w:rPr>
          <w:sz w:val="22"/>
          <w:szCs w:val="22"/>
        </w:rPr>
        <w:t>Department</w:t>
      </w:r>
      <w:r w:rsidR="00464405" w:rsidRPr="0020251D">
        <w:rPr>
          <w:sz w:val="22"/>
          <w:szCs w:val="22"/>
        </w:rPr>
        <w:t xml:space="preserve"> with a written admission policy at the time of application for a license. The policy </w:t>
      </w:r>
      <w:r w:rsidR="00C043D4" w:rsidRPr="0020251D">
        <w:rPr>
          <w:sz w:val="22"/>
          <w:szCs w:val="22"/>
        </w:rPr>
        <w:t>must</w:t>
      </w:r>
      <w:r w:rsidR="00464405" w:rsidRPr="0020251D">
        <w:rPr>
          <w:sz w:val="22"/>
          <w:szCs w:val="22"/>
        </w:rPr>
        <w:t xml:space="preserve"> describe who may be admitted and scope of services provided, including scope of Nursing Services consistent</w:t>
      </w:r>
      <w:r w:rsidR="00C203F1" w:rsidRPr="0020251D">
        <w:rPr>
          <w:sz w:val="22"/>
          <w:szCs w:val="22"/>
        </w:rPr>
        <w:t xml:space="preserve"> with</w:t>
      </w:r>
      <w:r w:rsidR="00464405" w:rsidRPr="0020251D">
        <w:rPr>
          <w:sz w:val="22"/>
          <w:szCs w:val="22"/>
        </w:rPr>
        <w:t xml:space="preserve"> </w:t>
      </w:r>
      <w:r w:rsidR="00C203F1" w:rsidRPr="0020251D">
        <w:rPr>
          <w:sz w:val="22"/>
          <w:szCs w:val="22"/>
        </w:rPr>
        <w:t xml:space="preserve">State of Maine Board of Nursing rules and </w:t>
      </w:r>
      <w:r w:rsidR="00082B9F" w:rsidRPr="0020251D">
        <w:rPr>
          <w:sz w:val="22"/>
          <w:szCs w:val="22"/>
        </w:rPr>
        <w:t xml:space="preserve">be </w:t>
      </w:r>
      <w:r w:rsidR="008A2804" w:rsidRPr="0020251D">
        <w:rPr>
          <w:sz w:val="22"/>
          <w:szCs w:val="22"/>
        </w:rPr>
        <w:t xml:space="preserve">drafted in a manner consistent with other </w:t>
      </w:r>
      <w:r w:rsidR="00082B9F" w:rsidRPr="0020251D">
        <w:rPr>
          <w:sz w:val="22"/>
          <w:szCs w:val="22"/>
        </w:rPr>
        <w:t xml:space="preserve">applicable </w:t>
      </w:r>
      <w:r w:rsidR="008A2804" w:rsidRPr="0020251D">
        <w:rPr>
          <w:sz w:val="22"/>
          <w:szCs w:val="22"/>
        </w:rPr>
        <w:t xml:space="preserve">laws, including but not limited to the Fair Housing Act and the Maine Human Rights Act, 5 M.R.S. ch. 337, as applicable. </w:t>
      </w:r>
    </w:p>
    <w:p w14:paraId="0E2A6343" w14:textId="77777777" w:rsidR="0078647D" w:rsidRPr="0036195F" w:rsidRDefault="0078647D" w:rsidP="0036195F">
      <w:pPr>
        <w:pStyle w:val="ListParagraph"/>
        <w:tabs>
          <w:tab w:val="left" w:pos="9090"/>
        </w:tabs>
        <w:spacing w:after="0" w:line="240" w:lineRule="auto"/>
        <w:ind w:left="1440"/>
        <w:rPr>
          <w:rFonts w:ascii="Times New Roman" w:hAnsi="Times New Roman" w:cs="Times New Roman"/>
        </w:rPr>
      </w:pPr>
    </w:p>
    <w:p w14:paraId="05374491" w14:textId="00930431" w:rsidR="0078647D" w:rsidRPr="0036195F" w:rsidRDefault="002408A5" w:rsidP="0036195F">
      <w:pPr>
        <w:tabs>
          <w:tab w:val="left" w:pos="9090"/>
        </w:tabs>
        <w:ind w:left="720" w:hanging="360"/>
        <w:rPr>
          <w:sz w:val="22"/>
          <w:szCs w:val="22"/>
        </w:rPr>
      </w:pPr>
      <w:r w:rsidRPr="0036195F">
        <w:rPr>
          <w:b/>
          <w:sz w:val="22"/>
          <w:szCs w:val="22"/>
        </w:rPr>
        <w:t>3.</w:t>
      </w:r>
      <w:r w:rsidRPr="0036195F">
        <w:rPr>
          <w:b/>
          <w:sz w:val="22"/>
          <w:szCs w:val="22"/>
        </w:rPr>
        <w:tab/>
      </w:r>
      <w:r w:rsidR="0078647D" w:rsidRPr="0036195F">
        <w:rPr>
          <w:sz w:val="22"/>
          <w:szCs w:val="22"/>
        </w:rPr>
        <w:t xml:space="preserve">Prior to the issuance of a license and prior to re-licensure, the </w:t>
      </w:r>
      <w:r w:rsidR="00AA6EE5">
        <w:rPr>
          <w:sz w:val="22"/>
          <w:szCs w:val="22"/>
        </w:rPr>
        <w:t xml:space="preserve">applicant/licensee </w:t>
      </w:r>
      <w:r w:rsidR="00C043D4">
        <w:rPr>
          <w:sz w:val="22"/>
          <w:szCs w:val="22"/>
        </w:rPr>
        <w:t>must</w:t>
      </w:r>
      <w:r w:rsidR="0078647D" w:rsidRPr="0036195F">
        <w:rPr>
          <w:sz w:val="22"/>
          <w:szCs w:val="22"/>
        </w:rPr>
        <w:t>:</w:t>
      </w:r>
    </w:p>
    <w:p w14:paraId="34DF97B6" w14:textId="77777777" w:rsidR="00F6643C" w:rsidRPr="0036195F" w:rsidRDefault="00F6643C" w:rsidP="0036195F">
      <w:pPr>
        <w:pStyle w:val="ListParagraph"/>
        <w:tabs>
          <w:tab w:val="left" w:pos="9090"/>
        </w:tabs>
        <w:spacing w:after="0" w:line="240" w:lineRule="auto"/>
        <w:rPr>
          <w:rFonts w:ascii="Times New Roman" w:hAnsi="Times New Roman" w:cs="Times New Roman"/>
        </w:rPr>
      </w:pPr>
    </w:p>
    <w:p w14:paraId="1A9540DF" w14:textId="77777777" w:rsidR="00A12996" w:rsidRPr="00A12996" w:rsidRDefault="00A12996" w:rsidP="007D79D0">
      <w:pPr>
        <w:pStyle w:val="ListParagraph"/>
        <w:numPr>
          <w:ilvl w:val="0"/>
          <w:numId w:val="167"/>
        </w:numPr>
        <w:tabs>
          <w:tab w:val="left" w:pos="9090"/>
        </w:tabs>
        <w:spacing w:after="0" w:line="240" w:lineRule="auto"/>
        <w:ind w:left="1080"/>
        <w:rPr>
          <w:rFonts w:ascii="Times New Roman" w:hAnsi="Times New Roman" w:cs="Times New Roman"/>
        </w:rPr>
      </w:pPr>
      <w:r w:rsidRPr="00A12996">
        <w:rPr>
          <w:rFonts w:ascii="Times New Roman" w:hAnsi="Times New Roman" w:cs="Times New Roman"/>
        </w:rPr>
        <w:t>Demonstrate compliance with the National Fire Protection Association Life Safety Code, which is done through inspection by the State Fire Marshal’s Office indicating that the facility has complied with applicable fire safety provisions;</w:t>
      </w:r>
    </w:p>
    <w:p w14:paraId="6AE668AD" w14:textId="77777777" w:rsidR="00F6643C" w:rsidRPr="0036195F" w:rsidRDefault="00F6643C" w:rsidP="00A12996">
      <w:pPr>
        <w:pStyle w:val="ListParagraph"/>
        <w:tabs>
          <w:tab w:val="left" w:pos="9090"/>
        </w:tabs>
        <w:ind w:left="1080"/>
        <w:rPr>
          <w:rFonts w:ascii="Times New Roman" w:hAnsi="Times New Roman" w:cs="Times New Roman"/>
        </w:rPr>
      </w:pPr>
    </w:p>
    <w:p w14:paraId="244AA17F" w14:textId="77777777" w:rsidR="00F6643C" w:rsidRPr="0036195F" w:rsidRDefault="00F6643C" w:rsidP="007D79D0">
      <w:pPr>
        <w:pStyle w:val="ListParagraph"/>
        <w:numPr>
          <w:ilvl w:val="0"/>
          <w:numId w:val="167"/>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Comply with all applicable laws and </w:t>
      </w:r>
      <w:r w:rsidR="00B15F9C">
        <w:rPr>
          <w:rFonts w:ascii="Times New Roman" w:hAnsi="Times New Roman" w:cs="Times New Roman"/>
        </w:rPr>
        <w:t>rule</w:t>
      </w:r>
      <w:r w:rsidRPr="0036195F">
        <w:rPr>
          <w:rFonts w:ascii="Times New Roman" w:hAnsi="Times New Roman" w:cs="Times New Roman"/>
        </w:rPr>
        <w:t>s relating to fire safety, plumbing, water supply, sewage disposal and maintenance of sanitary conditions;</w:t>
      </w:r>
    </w:p>
    <w:p w14:paraId="5E22474C" w14:textId="77777777" w:rsidR="00F6643C" w:rsidRPr="0036195F" w:rsidRDefault="00F6643C" w:rsidP="00A12996">
      <w:pPr>
        <w:pStyle w:val="ListParagraph"/>
        <w:tabs>
          <w:tab w:val="left" w:pos="9090"/>
        </w:tabs>
        <w:ind w:left="1080"/>
        <w:rPr>
          <w:rFonts w:ascii="Times New Roman" w:hAnsi="Times New Roman" w:cs="Times New Roman"/>
        </w:rPr>
      </w:pPr>
    </w:p>
    <w:p w14:paraId="6416175B" w14:textId="77777777" w:rsidR="00F6643C" w:rsidRPr="0036195F" w:rsidRDefault="00F6643C" w:rsidP="007D79D0">
      <w:pPr>
        <w:pStyle w:val="ListParagraph"/>
        <w:numPr>
          <w:ilvl w:val="0"/>
          <w:numId w:val="167"/>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Comply with all applicable laws and </w:t>
      </w:r>
      <w:r w:rsidR="00B15F9C">
        <w:rPr>
          <w:rFonts w:ascii="Times New Roman" w:hAnsi="Times New Roman" w:cs="Times New Roman"/>
        </w:rPr>
        <w:t>rule</w:t>
      </w:r>
      <w:r w:rsidRPr="0036195F">
        <w:rPr>
          <w:rFonts w:ascii="Times New Roman" w:hAnsi="Times New Roman" w:cs="Times New Roman"/>
        </w:rPr>
        <w:t xml:space="preserve">s pertaining to licensing; </w:t>
      </w:r>
    </w:p>
    <w:p w14:paraId="103B2C30" w14:textId="77777777" w:rsidR="00F6643C" w:rsidRPr="0036195F" w:rsidRDefault="00F6643C" w:rsidP="0036195F">
      <w:pPr>
        <w:pStyle w:val="ListParagraph"/>
        <w:tabs>
          <w:tab w:val="left" w:pos="9090"/>
        </w:tabs>
        <w:spacing w:after="0" w:line="240" w:lineRule="auto"/>
        <w:ind w:left="1080"/>
        <w:rPr>
          <w:rFonts w:ascii="Times New Roman" w:hAnsi="Times New Roman" w:cs="Times New Roman"/>
        </w:rPr>
      </w:pPr>
    </w:p>
    <w:p w14:paraId="6C86CE25" w14:textId="1BC60C78" w:rsidR="006B255A" w:rsidRPr="009F1241" w:rsidRDefault="00B142B9" w:rsidP="007D79D0">
      <w:pPr>
        <w:pStyle w:val="ListParagraph"/>
        <w:numPr>
          <w:ilvl w:val="0"/>
          <w:numId w:val="167"/>
        </w:numPr>
        <w:tabs>
          <w:tab w:val="left" w:pos="9090"/>
        </w:tabs>
        <w:spacing w:after="0" w:line="240" w:lineRule="auto"/>
        <w:ind w:left="1080"/>
        <w:rPr>
          <w:rFonts w:ascii="Times New Roman" w:hAnsi="Times New Roman" w:cs="Times New Roman"/>
        </w:rPr>
      </w:pPr>
      <w:r w:rsidRPr="009F1241">
        <w:rPr>
          <w:rFonts w:ascii="Times New Roman" w:hAnsi="Times New Roman" w:cs="Times New Roman"/>
        </w:rPr>
        <w:t>Provide evidence of a licensed administrator</w:t>
      </w:r>
      <w:r w:rsidR="00053F95" w:rsidRPr="009F1241">
        <w:rPr>
          <w:rFonts w:ascii="Times New Roman" w:hAnsi="Times New Roman" w:cs="Times New Roman"/>
        </w:rPr>
        <w:t>,</w:t>
      </w:r>
      <w:r w:rsidRPr="009F1241">
        <w:rPr>
          <w:rFonts w:ascii="Times New Roman" w:hAnsi="Times New Roman" w:cs="Times New Roman"/>
        </w:rPr>
        <w:t xml:space="preserve"> </w:t>
      </w:r>
      <w:r w:rsidR="00053F95" w:rsidRPr="009F1241">
        <w:rPr>
          <w:rFonts w:ascii="Times New Roman" w:hAnsi="Times New Roman" w:cs="Times New Roman"/>
        </w:rPr>
        <w:t>if</w:t>
      </w:r>
      <w:r w:rsidRPr="009F1241">
        <w:rPr>
          <w:rFonts w:ascii="Times New Roman" w:hAnsi="Times New Roman" w:cs="Times New Roman"/>
        </w:rPr>
        <w:t xml:space="preserve"> required by </w:t>
      </w:r>
      <w:r w:rsidR="006E2B25" w:rsidRPr="009F1241">
        <w:rPr>
          <w:rFonts w:ascii="Times New Roman" w:hAnsi="Times New Roman" w:cs="Times New Roman"/>
        </w:rPr>
        <w:t xml:space="preserve">02-371 </w:t>
      </w:r>
      <w:r w:rsidR="00C10B88">
        <w:rPr>
          <w:rFonts w:ascii="Times New Roman" w:hAnsi="Times New Roman" w:cs="Times New Roman"/>
        </w:rPr>
        <w:t>C.M.R.</w:t>
      </w:r>
      <w:r w:rsidR="006E2B25" w:rsidRPr="009F1241">
        <w:rPr>
          <w:rFonts w:ascii="Times New Roman" w:hAnsi="Times New Roman" w:cs="Times New Roman"/>
        </w:rPr>
        <w:t xml:space="preserve"> Ch. </w:t>
      </w:r>
      <w:r w:rsidR="00B15C39" w:rsidRPr="009F1241">
        <w:rPr>
          <w:rFonts w:ascii="Times New Roman" w:hAnsi="Times New Roman" w:cs="Times New Roman"/>
        </w:rPr>
        <w:t>26</w:t>
      </w:r>
      <w:r w:rsidR="006E2B25" w:rsidRPr="009F1241">
        <w:rPr>
          <w:rFonts w:ascii="Times New Roman" w:hAnsi="Times New Roman" w:cs="Times New Roman"/>
        </w:rPr>
        <w:t>,</w:t>
      </w:r>
      <w:r w:rsidR="006E2B25" w:rsidRPr="0020251D">
        <w:rPr>
          <w:rFonts w:ascii="Times New Roman" w:hAnsi="Times New Roman" w:cs="Times New Roman"/>
        </w:rPr>
        <w:t xml:space="preserve"> </w:t>
      </w:r>
      <w:r w:rsidR="009E74CB" w:rsidRPr="0020251D">
        <w:rPr>
          <w:rFonts w:ascii="Times New Roman" w:hAnsi="Times New Roman" w:cs="Times New Roman"/>
        </w:rPr>
        <w:t xml:space="preserve">Licensure of </w:t>
      </w:r>
      <w:r w:rsidR="006E2B25" w:rsidRPr="009F1241">
        <w:rPr>
          <w:rFonts w:ascii="Times New Roman" w:hAnsi="Times New Roman" w:cs="Times New Roman"/>
        </w:rPr>
        <w:t>Residential Care Facility Administrators</w:t>
      </w:r>
      <w:r w:rsidR="00053F95" w:rsidRPr="009F1241">
        <w:rPr>
          <w:rFonts w:ascii="Times New Roman" w:hAnsi="Times New Roman" w:cs="Times New Roman"/>
        </w:rPr>
        <w:t>;</w:t>
      </w:r>
    </w:p>
    <w:p w14:paraId="2A0DAAB8" w14:textId="77777777" w:rsidR="005C1EDF" w:rsidRDefault="005C1EDF" w:rsidP="005C1EDF">
      <w:pPr>
        <w:pStyle w:val="ListParagraph"/>
        <w:tabs>
          <w:tab w:val="left" w:pos="9090"/>
        </w:tabs>
        <w:spacing w:after="0" w:line="240" w:lineRule="auto"/>
        <w:ind w:left="1080"/>
        <w:rPr>
          <w:rFonts w:ascii="Times New Roman" w:hAnsi="Times New Roman" w:cs="Times New Roman"/>
        </w:rPr>
      </w:pPr>
    </w:p>
    <w:p w14:paraId="6039C93B" w14:textId="5A1819A0" w:rsidR="00500632" w:rsidRDefault="003A6E07" w:rsidP="007D79D0">
      <w:pPr>
        <w:pStyle w:val="ListParagraph"/>
        <w:numPr>
          <w:ilvl w:val="0"/>
          <w:numId w:val="167"/>
        </w:numPr>
        <w:tabs>
          <w:tab w:val="left" w:pos="9090"/>
        </w:tabs>
        <w:spacing w:after="0" w:line="240" w:lineRule="auto"/>
        <w:ind w:left="1080"/>
        <w:rPr>
          <w:rFonts w:ascii="Times New Roman" w:hAnsi="Times New Roman" w:cs="Times New Roman"/>
        </w:rPr>
      </w:pPr>
      <w:r>
        <w:rPr>
          <w:rFonts w:ascii="Times New Roman" w:hAnsi="Times New Roman" w:cs="Times New Roman"/>
        </w:rPr>
        <w:t xml:space="preserve">Provide evidence of </w:t>
      </w:r>
      <w:r w:rsidR="00500632">
        <w:rPr>
          <w:rFonts w:ascii="Times New Roman" w:hAnsi="Times New Roman" w:cs="Times New Roman"/>
        </w:rPr>
        <w:t>a</w:t>
      </w:r>
      <w:r>
        <w:rPr>
          <w:rFonts w:ascii="Times New Roman" w:hAnsi="Times New Roman" w:cs="Times New Roman"/>
        </w:rPr>
        <w:t xml:space="preserve"> Registered Nurse </w:t>
      </w:r>
      <w:r w:rsidR="00466E23">
        <w:rPr>
          <w:rFonts w:ascii="Times New Roman" w:hAnsi="Times New Roman" w:cs="Times New Roman"/>
        </w:rPr>
        <w:t xml:space="preserve">(RN) </w:t>
      </w:r>
      <w:r>
        <w:rPr>
          <w:rFonts w:ascii="Times New Roman" w:hAnsi="Times New Roman" w:cs="Times New Roman"/>
        </w:rPr>
        <w:t>on staff or under contract</w:t>
      </w:r>
      <w:r w:rsidR="00500632">
        <w:rPr>
          <w:rFonts w:ascii="Times New Roman" w:hAnsi="Times New Roman" w:cs="Times New Roman"/>
        </w:rPr>
        <w:t>, when the facil</w:t>
      </w:r>
      <w:r w:rsidR="005C1EDF">
        <w:rPr>
          <w:rFonts w:ascii="Times New Roman" w:hAnsi="Times New Roman" w:cs="Times New Roman"/>
        </w:rPr>
        <w:t>i</w:t>
      </w:r>
      <w:r w:rsidR="00500632">
        <w:rPr>
          <w:rFonts w:ascii="Times New Roman" w:hAnsi="Times New Roman" w:cs="Times New Roman"/>
        </w:rPr>
        <w:t>ty:</w:t>
      </w:r>
    </w:p>
    <w:p w14:paraId="1E0F887F" w14:textId="77777777" w:rsidR="002629EF" w:rsidRPr="00DC54DC" w:rsidRDefault="002629EF" w:rsidP="00DC54DC"/>
    <w:p w14:paraId="54F43046" w14:textId="2719A883" w:rsidR="002629EF" w:rsidRDefault="002629EF" w:rsidP="00B3554E">
      <w:pPr>
        <w:pStyle w:val="ListParagraph"/>
        <w:ind w:left="1440" w:hanging="360"/>
        <w:rPr>
          <w:rFonts w:ascii="Times New Roman" w:hAnsi="Times New Roman" w:cs="Times New Roman"/>
        </w:rPr>
      </w:pPr>
      <w:r w:rsidRPr="0051586C">
        <w:rPr>
          <w:rFonts w:ascii="Times New Roman" w:hAnsi="Times New Roman" w:cs="Times New Roman"/>
          <w:b/>
          <w:bCs/>
        </w:rPr>
        <w:t>i.</w:t>
      </w:r>
      <w:r>
        <w:rPr>
          <w:rFonts w:ascii="Times New Roman" w:hAnsi="Times New Roman" w:cs="Times New Roman"/>
          <w:b/>
        </w:rPr>
        <w:tab/>
      </w:r>
      <w:r>
        <w:rPr>
          <w:rFonts w:ascii="Times New Roman" w:hAnsi="Times New Roman" w:cs="Times New Roman"/>
        </w:rPr>
        <w:t xml:space="preserve">Employs staff that provide </w:t>
      </w:r>
      <w:r w:rsidR="0045719A">
        <w:rPr>
          <w:rFonts w:ascii="Times New Roman" w:hAnsi="Times New Roman" w:cs="Times New Roman"/>
        </w:rPr>
        <w:t>medical treatment</w:t>
      </w:r>
      <w:r w:rsidR="007905E8">
        <w:rPr>
          <w:rFonts w:ascii="Times New Roman" w:hAnsi="Times New Roman" w:cs="Times New Roman"/>
        </w:rPr>
        <w:t xml:space="preserve"> </w:t>
      </w:r>
      <w:r>
        <w:rPr>
          <w:rFonts w:ascii="Times New Roman" w:hAnsi="Times New Roman" w:cs="Times New Roman"/>
        </w:rPr>
        <w:t>prescribed by a licensed practitioner; or</w:t>
      </w:r>
    </w:p>
    <w:p w14:paraId="36ECD9DA" w14:textId="546E3318" w:rsidR="002629EF" w:rsidRDefault="002629EF" w:rsidP="00B3554E">
      <w:pPr>
        <w:pStyle w:val="ListParagraph"/>
        <w:ind w:left="1080"/>
        <w:rPr>
          <w:rFonts w:ascii="Times New Roman" w:hAnsi="Times New Roman" w:cs="Times New Roman"/>
        </w:rPr>
      </w:pPr>
    </w:p>
    <w:p w14:paraId="376E53AB" w14:textId="22797C6A" w:rsidR="002629EF" w:rsidRDefault="002629EF" w:rsidP="00B3554E">
      <w:pPr>
        <w:pStyle w:val="ListParagraph"/>
        <w:ind w:left="1080"/>
        <w:rPr>
          <w:rFonts w:ascii="Times New Roman" w:hAnsi="Times New Roman" w:cs="Times New Roman"/>
          <w:b/>
          <w:bCs/>
        </w:rPr>
      </w:pPr>
      <w:r w:rsidRPr="0051586C">
        <w:rPr>
          <w:rFonts w:ascii="Times New Roman" w:hAnsi="Times New Roman" w:cs="Times New Roman"/>
          <w:b/>
          <w:bCs/>
        </w:rPr>
        <w:t>ii</w:t>
      </w:r>
      <w:r>
        <w:rPr>
          <w:rFonts w:ascii="Times New Roman" w:hAnsi="Times New Roman" w:cs="Times New Roman"/>
        </w:rPr>
        <w:t xml:space="preserve">. </w:t>
      </w:r>
      <w:r>
        <w:rPr>
          <w:rFonts w:ascii="Times New Roman" w:hAnsi="Times New Roman" w:cs="Times New Roman"/>
        </w:rPr>
        <w:tab/>
        <w:t xml:space="preserve">Administers medications to residents. </w:t>
      </w:r>
      <w:r w:rsidRPr="00B3554E">
        <w:rPr>
          <w:rFonts w:ascii="Times New Roman" w:hAnsi="Times New Roman" w:cs="Times New Roman"/>
        </w:rPr>
        <w:tab/>
      </w:r>
    </w:p>
    <w:p w14:paraId="28479AD9" w14:textId="5E0C41C2" w:rsidR="00CD5270" w:rsidRDefault="00CD5270" w:rsidP="00B3554E">
      <w:pPr>
        <w:pStyle w:val="ListParagraph"/>
        <w:ind w:left="1080"/>
        <w:rPr>
          <w:rFonts w:ascii="Times New Roman" w:hAnsi="Times New Roman" w:cs="Times New Roman"/>
          <w:b/>
          <w:bCs/>
        </w:rPr>
      </w:pPr>
    </w:p>
    <w:p w14:paraId="6C7F0EB2" w14:textId="15E61BC2" w:rsidR="00981062" w:rsidRDefault="009D44EA" w:rsidP="00981062">
      <w:pPr>
        <w:pStyle w:val="ListParagraph"/>
        <w:spacing w:after="0" w:line="240" w:lineRule="auto"/>
        <w:ind w:left="1440" w:hanging="360"/>
        <w:rPr>
          <w:rFonts w:ascii="Times New Roman" w:hAnsi="Times New Roman" w:cs="Times New Roman"/>
        </w:rPr>
      </w:pPr>
      <w:r>
        <w:rPr>
          <w:rFonts w:ascii="Times New Roman" w:hAnsi="Times New Roman" w:cs="Times New Roman"/>
          <w:b/>
          <w:bCs/>
        </w:rPr>
        <w:t>i</w:t>
      </w:r>
      <w:r w:rsidR="00080AB0">
        <w:rPr>
          <w:rFonts w:ascii="Times New Roman" w:hAnsi="Times New Roman" w:cs="Times New Roman"/>
          <w:b/>
          <w:bCs/>
        </w:rPr>
        <w:t>ii</w:t>
      </w:r>
      <w:r>
        <w:rPr>
          <w:rFonts w:ascii="Times New Roman" w:hAnsi="Times New Roman" w:cs="Times New Roman"/>
          <w:b/>
          <w:bCs/>
        </w:rPr>
        <w:t>.</w:t>
      </w:r>
      <w:r>
        <w:rPr>
          <w:rFonts w:ascii="Times New Roman" w:hAnsi="Times New Roman" w:cs="Times New Roman"/>
        </w:rPr>
        <w:tab/>
        <w:t xml:space="preserve">If RN services are required under this provision, the RN </w:t>
      </w:r>
      <w:r w:rsidRPr="00CD5270">
        <w:rPr>
          <w:rFonts w:ascii="Times New Roman" w:hAnsi="Times New Roman" w:cs="Times New Roman"/>
        </w:rPr>
        <w:t>is required to be on site to perform the responsibilities of the position</w:t>
      </w:r>
      <w:r w:rsidR="00B15C39">
        <w:rPr>
          <w:rFonts w:ascii="Times New Roman" w:hAnsi="Times New Roman" w:cs="Times New Roman"/>
        </w:rPr>
        <w:t>, in accordance with resident’s needs identified in assessments and service plans</w:t>
      </w:r>
      <w:r w:rsidRPr="00CD5270">
        <w:rPr>
          <w:rFonts w:ascii="Times New Roman" w:hAnsi="Times New Roman" w:cs="Times New Roman"/>
        </w:rPr>
        <w:t xml:space="preserve">. </w:t>
      </w:r>
    </w:p>
    <w:p w14:paraId="5547678E" w14:textId="7B6494C4" w:rsidR="00B142B9" w:rsidRPr="0020251D" w:rsidRDefault="00B142B9" w:rsidP="0020251D">
      <w:pPr>
        <w:tabs>
          <w:tab w:val="left" w:pos="9090"/>
        </w:tabs>
      </w:pPr>
    </w:p>
    <w:p w14:paraId="0C1BF986" w14:textId="44417733" w:rsidR="00B142B9" w:rsidRPr="0036195F" w:rsidRDefault="00A445FE" w:rsidP="007D79D0">
      <w:pPr>
        <w:pStyle w:val="ListParagraph"/>
        <w:numPr>
          <w:ilvl w:val="0"/>
          <w:numId w:val="167"/>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Provide evidence that all taxes applicable to Residential Care Facilities are </w:t>
      </w:r>
      <w:r w:rsidR="00766AE6">
        <w:rPr>
          <w:rFonts w:ascii="Times New Roman" w:hAnsi="Times New Roman" w:cs="Times New Roman"/>
        </w:rPr>
        <w:t>filed and paid</w:t>
      </w:r>
      <w:r w:rsidRPr="0036195F">
        <w:rPr>
          <w:rFonts w:ascii="Times New Roman" w:hAnsi="Times New Roman" w:cs="Times New Roman"/>
        </w:rPr>
        <w:t xml:space="preserve"> in accordance with 36</w:t>
      </w:r>
      <w:r w:rsidR="006438C5">
        <w:rPr>
          <w:rFonts w:ascii="Times New Roman" w:hAnsi="Times New Roman" w:cs="Times New Roman"/>
        </w:rPr>
        <w:t xml:space="preserve"> M.R.S. §</w:t>
      </w:r>
      <w:r w:rsidR="009E74CB">
        <w:rPr>
          <w:rFonts w:ascii="Times New Roman" w:hAnsi="Times New Roman" w:cs="Times New Roman"/>
        </w:rPr>
        <w:t> </w:t>
      </w:r>
      <w:r w:rsidR="006438C5">
        <w:rPr>
          <w:rFonts w:ascii="Times New Roman" w:hAnsi="Times New Roman" w:cs="Times New Roman"/>
        </w:rPr>
        <w:t>2872</w:t>
      </w:r>
      <w:r w:rsidR="00155DD1">
        <w:rPr>
          <w:rFonts w:ascii="Times New Roman" w:hAnsi="Times New Roman" w:cs="Times New Roman"/>
        </w:rPr>
        <w:t>.</w:t>
      </w:r>
    </w:p>
    <w:p w14:paraId="5D3615F7" w14:textId="77777777" w:rsidR="00A445FE" w:rsidRPr="0036195F" w:rsidRDefault="00A445FE" w:rsidP="0036195F">
      <w:pPr>
        <w:pStyle w:val="ListParagraph"/>
        <w:tabs>
          <w:tab w:val="left" w:pos="9090"/>
        </w:tabs>
        <w:spacing w:after="0" w:line="240" w:lineRule="auto"/>
        <w:ind w:left="1080"/>
        <w:rPr>
          <w:rFonts w:ascii="Times New Roman" w:hAnsi="Times New Roman" w:cs="Times New Roman"/>
        </w:rPr>
      </w:pPr>
    </w:p>
    <w:p w14:paraId="6484B760" w14:textId="5C9BE639" w:rsidR="006B708F" w:rsidRDefault="00A445FE" w:rsidP="007D79D0">
      <w:pPr>
        <w:pStyle w:val="ListParagraph"/>
        <w:numPr>
          <w:ilvl w:val="0"/>
          <w:numId w:val="167"/>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Provide</w:t>
      </w:r>
      <w:r w:rsidRPr="0036195F">
        <w:rPr>
          <w:rFonts w:ascii="Times New Roman" w:hAnsi="Times New Roman" w:cs="Times New Roman"/>
          <w:b/>
        </w:rPr>
        <w:t xml:space="preserve"> </w:t>
      </w:r>
      <w:r w:rsidRPr="0036195F">
        <w:rPr>
          <w:rFonts w:ascii="Times New Roman" w:hAnsi="Times New Roman" w:cs="Times New Roman"/>
        </w:rPr>
        <w:t>evidence of a bond covering the applicant and any employee or agent of the applicant who manages, holds or otherwise is entrusted with resident funds in an amount sufficient to replace those funds in the event of loss.</w:t>
      </w:r>
      <w:r w:rsidR="00482B51">
        <w:rPr>
          <w:rFonts w:ascii="Times New Roman" w:hAnsi="Times New Roman" w:cs="Times New Roman"/>
        </w:rPr>
        <w:t xml:space="preserve"> </w:t>
      </w:r>
    </w:p>
    <w:p w14:paraId="697C9782" w14:textId="77777777" w:rsidR="00AE011A" w:rsidRPr="002A7E0F" w:rsidRDefault="00AE011A" w:rsidP="002A7E0F">
      <w:pPr>
        <w:tabs>
          <w:tab w:val="left" w:pos="9090"/>
        </w:tabs>
      </w:pPr>
    </w:p>
    <w:p w14:paraId="6718D338" w14:textId="7F0D1F47" w:rsidR="00796808" w:rsidRDefault="00796808" w:rsidP="007D79D0">
      <w:pPr>
        <w:pStyle w:val="ListParagraph"/>
        <w:numPr>
          <w:ilvl w:val="0"/>
          <w:numId w:val="167"/>
        </w:numPr>
        <w:tabs>
          <w:tab w:val="left" w:pos="9090"/>
        </w:tabs>
        <w:ind w:left="1080"/>
        <w:rPr>
          <w:rFonts w:ascii="Times New Roman" w:hAnsi="Times New Roman" w:cs="Times New Roman"/>
        </w:rPr>
      </w:pPr>
      <w:r w:rsidRPr="00101AC1">
        <w:rPr>
          <w:rFonts w:ascii="Times New Roman" w:hAnsi="Times New Roman" w:cs="Times New Roman"/>
        </w:rPr>
        <w:t xml:space="preserve">Have evidence of valid lease or deed to the property. </w:t>
      </w:r>
    </w:p>
    <w:p w14:paraId="3E6BFF42" w14:textId="77777777" w:rsidR="00796808" w:rsidRPr="001E3A08" w:rsidRDefault="00796808" w:rsidP="004902B2">
      <w:pPr>
        <w:pStyle w:val="ListParagraph"/>
        <w:rPr>
          <w:rFonts w:ascii="Times New Roman" w:hAnsi="Times New Roman" w:cs="Times New Roman"/>
        </w:rPr>
      </w:pPr>
    </w:p>
    <w:p w14:paraId="6EE26A62" w14:textId="66619FFF" w:rsidR="00752FC9" w:rsidRPr="00AE011A" w:rsidRDefault="00796808" w:rsidP="007D79D0">
      <w:pPr>
        <w:pStyle w:val="ListParagraph"/>
        <w:numPr>
          <w:ilvl w:val="0"/>
          <w:numId w:val="167"/>
        </w:numPr>
        <w:tabs>
          <w:tab w:val="left" w:pos="9090"/>
        </w:tabs>
        <w:ind w:left="1080"/>
        <w:rPr>
          <w:rFonts w:ascii="Times New Roman" w:hAnsi="Times New Roman" w:cs="Times New Roman"/>
        </w:rPr>
      </w:pPr>
      <w:r>
        <w:rPr>
          <w:rFonts w:ascii="Times New Roman" w:hAnsi="Times New Roman" w:cs="Times New Roman"/>
        </w:rPr>
        <w:t>M</w:t>
      </w:r>
      <w:r w:rsidR="00752FC9" w:rsidRPr="00752FC9">
        <w:rPr>
          <w:rFonts w:ascii="Times New Roman" w:hAnsi="Times New Roman" w:cs="Times New Roman"/>
        </w:rPr>
        <w:t xml:space="preserve">aintain </w:t>
      </w:r>
      <w:r w:rsidR="002F4DC4">
        <w:rPr>
          <w:rFonts w:ascii="Times New Roman" w:hAnsi="Times New Roman" w:cs="Times New Roman"/>
        </w:rPr>
        <w:t xml:space="preserve">and provide evidence of </w:t>
      </w:r>
      <w:r w:rsidR="00752FC9" w:rsidRPr="00752FC9">
        <w:rPr>
          <w:rFonts w:ascii="Times New Roman" w:hAnsi="Times New Roman" w:cs="Times New Roman"/>
        </w:rPr>
        <w:t xml:space="preserve">general and professional liability insurance adequate to protect </w:t>
      </w:r>
      <w:r w:rsidR="002A7ECA">
        <w:rPr>
          <w:rFonts w:ascii="Times New Roman" w:hAnsi="Times New Roman" w:cs="Times New Roman"/>
        </w:rPr>
        <w:t xml:space="preserve">residents </w:t>
      </w:r>
      <w:r w:rsidR="00752FC9" w:rsidRPr="00752FC9">
        <w:rPr>
          <w:rFonts w:ascii="Times New Roman" w:hAnsi="Times New Roman" w:cs="Times New Roman"/>
        </w:rPr>
        <w:t>in the event of personal injury</w:t>
      </w:r>
      <w:r w:rsidR="002A7ECA">
        <w:rPr>
          <w:rFonts w:ascii="Times New Roman" w:hAnsi="Times New Roman" w:cs="Times New Roman"/>
        </w:rPr>
        <w:t xml:space="preserve"> to or theft from a resident.</w:t>
      </w:r>
    </w:p>
    <w:p w14:paraId="60F861D0" w14:textId="77777777" w:rsidR="00FC16DE" w:rsidRDefault="00FC16DE" w:rsidP="00FC16DE">
      <w:pPr>
        <w:pStyle w:val="ListParagraph"/>
        <w:tabs>
          <w:tab w:val="left" w:pos="9090"/>
        </w:tabs>
        <w:spacing w:after="0" w:line="240" w:lineRule="auto"/>
        <w:ind w:left="1080"/>
        <w:rPr>
          <w:rFonts w:ascii="Times New Roman" w:hAnsi="Times New Roman" w:cs="Times New Roman"/>
        </w:rPr>
      </w:pPr>
    </w:p>
    <w:p w14:paraId="53CEB8D1" w14:textId="48196B28" w:rsidR="006A4BB1" w:rsidRPr="00FC16DE" w:rsidRDefault="008E44C3" w:rsidP="007D79D0">
      <w:pPr>
        <w:pStyle w:val="ListParagraph"/>
        <w:numPr>
          <w:ilvl w:val="0"/>
          <w:numId w:val="167"/>
        </w:numPr>
        <w:tabs>
          <w:tab w:val="left" w:pos="9090"/>
        </w:tabs>
        <w:spacing w:after="0" w:line="240" w:lineRule="auto"/>
        <w:ind w:left="1080"/>
        <w:rPr>
          <w:rStyle w:val="Heading3Char"/>
          <w:rFonts w:cs="Times New Roman"/>
          <w:i w:val="0"/>
        </w:rPr>
      </w:pPr>
      <w:r>
        <w:rPr>
          <w:rStyle w:val="Heading3Char"/>
          <w:bCs/>
          <w:i w:val="0"/>
          <w:iCs/>
        </w:rPr>
        <w:t>P</w:t>
      </w:r>
      <w:r w:rsidR="006A4BB1" w:rsidRPr="006B708F">
        <w:rPr>
          <w:rStyle w:val="Heading3Char"/>
          <w:bCs/>
          <w:i w:val="0"/>
          <w:iCs/>
        </w:rPr>
        <w:t xml:space="preserve">rovide </w:t>
      </w:r>
      <w:r w:rsidR="002F4DC4">
        <w:rPr>
          <w:rStyle w:val="Heading3Char"/>
          <w:bCs/>
          <w:i w:val="0"/>
          <w:iCs/>
        </w:rPr>
        <w:t>a supply of safe drinking water at each licensed site. E</w:t>
      </w:r>
      <w:r>
        <w:rPr>
          <w:rStyle w:val="Heading3Char"/>
          <w:bCs/>
          <w:i w:val="0"/>
          <w:iCs/>
        </w:rPr>
        <w:t xml:space="preserve">vidence of </w:t>
      </w:r>
      <w:r w:rsidR="006A4BB1" w:rsidRPr="006B708F">
        <w:rPr>
          <w:rStyle w:val="Heading3Char"/>
          <w:bCs/>
          <w:i w:val="0"/>
          <w:iCs/>
        </w:rPr>
        <w:t>safe drinking water</w:t>
      </w:r>
      <w:r>
        <w:rPr>
          <w:rStyle w:val="Heading3Char"/>
          <w:bCs/>
          <w:i w:val="0"/>
          <w:iCs/>
        </w:rPr>
        <w:t xml:space="preserve"> </w:t>
      </w:r>
      <w:r w:rsidR="002F4DC4">
        <w:rPr>
          <w:rStyle w:val="Heading3Char"/>
          <w:bCs/>
          <w:i w:val="0"/>
          <w:iCs/>
        </w:rPr>
        <w:t>includes the following:</w:t>
      </w:r>
    </w:p>
    <w:p w14:paraId="0313F2B7" w14:textId="77777777" w:rsidR="00FC16DE" w:rsidRPr="002F4DC4" w:rsidRDefault="00FC16DE" w:rsidP="00033921">
      <w:pPr>
        <w:ind w:firstLine="1080"/>
        <w:rPr>
          <w:rStyle w:val="Heading3Char"/>
          <w:bCs/>
          <w:i w:val="0"/>
          <w:iCs/>
          <w:sz w:val="22"/>
          <w:szCs w:val="22"/>
        </w:rPr>
      </w:pPr>
    </w:p>
    <w:p w14:paraId="0F46AB2C" w14:textId="5F03FCAA" w:rsidR="00FC16DE" w:rsidRPr="00033921" w:rsidRDefault="006A4BB1" w:rsidP="007D79D0">
      <w:pPr>
        <w:pStyle w:val="ListParagraph"/>
        <w:numPr>
          <w:ilvl w:val="0"/>
          <w:numId w:val="231"/>
        </w:numPr>
        <w:ind w:hanging="360"/>
        <w:rPr>
          <w:rStyle w:val="Heading3Char"/>
          <w:bCs/>
          <w:i w:val="0"/>
          <w:iCs/>
        </w:rPr>
      </w:pPr>
      <w:r w:rsidRPr="00033921">
        <w:rPr>
          <w:rStyle w:val="Heading3Char"/>
          <w:bCs/>
          <w:i w:val="0"/>
          <w:iCs/>
        </w:rPr>
        <w:t xml:space="preserve">Applicants serving drinking water from their own well must demonstrate satisfactory water quality by testing for the following contaminants by a Maine-certified laboratory: </w:t>
      </w:r>
    </w:p>
    <w:p w14:paraId="37A8A117" w14:textId="77777777" w:rsidR="00033921" w:rsidRDefault="00033921" w:rsidP="00033921">
      <w:pPr>
        <w:pStyle w:val="ListParagraph"/>
        <w:overflowPunct w:val="0"/>
        <w:autoSpaceDE w:val="0"/>
        <w:autoSpaceDN w:val="0"/>
        <w:adjustRightInd w:val="0"/>
        <w:spacing w:after="0" w:line="240" w:lineRule="auto"/>
        <w:ind w:left="1440"/>
        <w:textAlignment w:val="baseline"/>
        <w:rPr>
          <w:rStyle w:val="Heading3Char"/>
          <w:rFonts w:eastAsia="Times New Roman" w:cs="Times New Roman"/>
          <w:i w:val="0"/>
        </w:rPr>
      </w:pPr>
    </w:p>
    <w:p w14:paraId="252169F0" w14:textId="3700E046" w:rsidR="006A4BB1" w:rsidRPr="005640D0" w:rsidRDefault="006A4BB1" w:rsidP="00521049">
      <w:pPr>
        <w:pStyle w:val="ListParagraph"/>
        <w:numPr>
          <w:ilvl w:val="2"/>
          <w:numId w:val="290"/>
        </w:numPr>
        <w:overflowPunct w:val="0"/>
        <w:autoSpaceDE w:val="0"/>
        <w:autoSpaceDN w:val="0"/>
        <w:adjustRightInd w:val="0"/>
        <w:spacing w:after="0" w:line="240" w:lineRule="auto"/>
        <w:ind w:left="1800"/>
        <w:textAlignment w:val="baseline"/>
        <w:rPr>
          <w:rStyle w:val="Heading3Char"/>
          <w:rFonts w:eastAsia="Times New Roman" w:cs="Times New Roman"/>
          <w:i w:val="0"/>
        </w:rPr>
      </w:pPr>
      <w:r w:rsidRPr="005640D0">
        <w:rPr>
          <w:rStyle w:val="Heading3Char"/>
          <w:rFonts w:eastAsia="Times New Roman" w:cs="Times New Roman"/>
          <w:i w:val="0"/>
        </w:rPr>
        <w:t>Fluoride,</w:t>
      </w:r>
    </w:p>
    <w:p w14:paraId="0DE9E373" w14:textId="77777777" w:rsidR="00F93D0F" w:rsidRPr="005640D0" w:rsidRDefault="00F93D0F" w:rsidP="00033921">
      <w:pPr>
        <w:pStyle w:val="ListParagraph"/>
        <w:tabs>
          <w:tab w:val="num" w:pos="1440"/>
        </w:tabs>
        <w:overflowPunct w:val="0"/>
        <w:autoSpaceDE w:val="0"/>
        <w:autoSpaceDN w:val="0"/>
        <w:adjustRightInd w:val="0"/>
        <w:spacing w:after="0" w:line="240" w:lineRule="auto"/>
        <w:ind w:left="1800" w:hanging="360"/>
        <w:textAlignment w:val="baseline"/>
        <w:rPr>
          <w:rStyle w:val="Heading3Char"/>
          <w:rFonts w:eastAsia="Times New Roman" w:cs="Times New Roman"/>
          <w:i w:val="0"/>
        </w:rPr>
      </w:pPr>
    </w:p>
    <w:p w14:paraId="60C75C49" w14:textId="77777777" w:rsidR="006A4BB1" w:rsidRPr="005640D0" w:rsidRDefault="006A4BB1" w:rsidP="00521049">
      <w:pPr>
        <w:pStyle w:val="ListParagraph"/>
        <w:numPr>
          <w:ilvl w:val="2"/>
          <w:numId w:val="290"/>
        </w:numPr>
        <w:overflowPunct w:val="0"/>
        <w:autoSpaceDE w:val="0"/>
        <w:autoSpaceDN w:val="0"/>
        <w:adjustRightInd w:val="0"/>
        <w:spacing w:after="0" w:line="240" w:lineRule="auto"/>
        <w:ind w:left="1800"/>
        <w:textAlignment w:val="baseline"/>
        <w:rPr>
          <w:rStyle w:val="Heading3Char"/>
          <w:rFonts w:eastAsia="Times New Roman" w:cs="Times New Roman"/>
          <w:i w:val="0"/>
        </w:rPr>
      </w:pPr>
      <w:r w:rsidRPr="005640D0">
        <w:rPr>
          <w:rStyle w:val="Heading3Char"/>
          <w:rFonts w:eastAsia="Times New Roman" w:cs="Times New Roman"/>
          <w:i w:val="0"/>
        </w:rPr>
        <w:t>Uranium,</w:t>
      </w:r>
    </w:p>
    <w:p w14:paraId="5B2C4E7C" w14:textId="77777777" w:rsidR="00F93D0F" w:rsidRPr="005640D0" w:rsidRDefault="00F93D0F" w:rsidP="00033921">
      <w:pPr>
        <w:pStyle w:val="ListParagraph"/>
        <w:tabs>
          <w:tab w:val="num" w:pos="1440"/>
        </w:tabs>
        <w:overflowPunct w:val="0"/>
        <w:autoSpaceDE w:val="0"/>
        <w:autoSpaceDN w:val="0"/>
        <w:adjustRightInd w:val="0"/>
        <w:spacing w:after="0" w:line="240" w:lineRule="auto"/>
        <w:ind w:left="1800" w:hanging="360"/>
        <w:textAlignment w:val="baseline"/>
        <w:rPr>
          <w:rStyle w:val="Heading3Char"/>
          <w:rFonts w:eastAsia="Times New Roman" w:cs="Times New Roman"/>
          <w:i w:val="0"/>
        </w:rPr>
      </w:pPr>
    </w:p>
    <w:p w14:paraId="4DCBCF73" w14:textId="77777777" w:rsidR="006A4BB1" w:rsidRPr="005640D0" w:rsidRDefault="006A4BB1" w:rsidP="00521049">
      <w:pPr>
        <w:pStyle w:val="ListParagraph"/>
        <w:numPr>
          <w:ilvl w:val="2"/>
          <w:numId w:val="290"/>
        </w:numPr>
        <w:overflowPunct w:val="0"/>
        <w:autoSpaceDE w:val="0"/>
        <w:autoSpaceDN w:val="0"/>
        <w:adjustRightInd w:val="0"/>
        <w:spacing w:after="0" w:line="240" w:lineRule="auto"/>
        <w:ind w:left="1800"/>
        <w:textAlignment w:val="baseline"/>
        <w:rPr>
          <w:rStyle w:val="Heading3Char"/>
          <w:rFonts w:eastAsia="Times New Roman" w:cs="Times New Roman"/>
          <w:i w:val="0"/>
        </w:rPr>
      </w:pPr>
      <w:r w:rsidRPr="005640D0">
        <w:rPr>
          <w:rStyle w:val="Heading3Char"/>
          <w:rFonts w:eastAsia="Times New Roman" w:cs="Times New Roman"/>
          <w:i w:val="0"/>
        </w:rPr>
        <w:t>Arsenic,</w:t>
      </w:r>
    </w:p>
    <w:p w14:paraId="1EE257E7" w14:textId="77777777" w:rsidR="00F93D0F" w:rsidRPr="005640D0" w:rsidRDefault="00F93D0F" w:rsidP="00033921">
      <w:pPr>
        <w:pStyle w:val="ListParagraph"/>
        <w:tabs>
          <w:tab w:val="num" w:pos="1440"/>
        </w:tabs>
        <w:overflowPunct w:val="0"/>
        <w:autoSpaceDE w:val="0"/>
        <w:autoSpaceDN w:val="0"/>
        <w:adjustRightInd w:val="0"/>
        <w:spacing w:after="0" w:line="240" w:lineRule="auto"/>
        <w:ind w:left="1800" w:hanging="360"/>
        <w:textAlignment w:val="baseline"/>
        <w:rPr>
          <w:rStyle w:val="Heading3Char"/>
          <w:rFonts w:eastAsia="Times New Roman" w:cs="Times New Roman"/>
          <w:i w:val="0"/>
        </w:rPr>
      </w:pPr>
    </w:p>
    <w:p w14:paraId="6C530CAF" w14:textId="153B014C" w:rsidR="006A4BB1" w:rsidRPr="005640D0" w:rsidRDefault="006A4BB1" w:rsidP="00521049">
      <w:pPr>
        <w:pStyle w:val="ListParagraph"/>
        <w:numPr>
          <w:ilvl w:val="2"/>
          <w:numId w:val="290"/>
        </w:numPr>
        <w:overflowPunct w:val="0"/>
        <w:autoSpaceDE w:val="0"/>
        <w:autoSpaceDN w:val="0"/>
        <w:adjustRightInd w:val="0"/>
        <w:spacing w:after="0" w:line="240" w:lineRule="auto"/>
        <w:ind w:left="1800"/>
        <w:textAlignment w:val="baseline"/>
        <w:rPr>
          <w:rStyle w:val="Heading3Char"/>
          <w:rFonts w:eastAsia="Times New Roman" w:cs="Times New Roman"/>
          <w:i w:val="0"/>
        </w:rPr>
      </w:pPr>
      <w:r w:rsidRPr="005640D0">
        <w:rPr>
          <w:rStyle w:val="Heading3Char"/>
          <w:rFonts w:eastAsia="Times New Roman" w:cs="Times New Roman"/>
          <w:i w:val="0"/>
        </w:rPr>
        <w:t>Lead,</w:t>
      </w:r>
    </w:p>
    <w:p w14:paraId="491A98A0" w14:textId="77777777" w:rsidR="00F93D0F" w:rsidRPr="005640D0" w:rsidRDefault="00F93D0F" w:rsidP="00033921">
      <w:pPr>
        <w:pStyle w:val="ListParagraph"/>
        <w:tabs>
          <w:tab w:val="num" w:pos="1440"/>
        </w:tabs>
        <w:overflowPunct w:val="0"/>
        <w:autoSpaceDE w:val="0"/>
        <w:autoSpaceDN w:val="0"/>
        <w:adjustRightInd w:val="0"/>
        <w:spacing w:after="0" w:line="240" w:lineRule="auto"/>
        <w:ind w:left="1800" w:hanging="360"/>
        <w:textAlignment w:val="baseline"/>
        <w:rPr>
          <w:rStyle w:val="Heading3Char"/>
          <w:rFonts w:eastAsia="Times New Roman" w:cs="Times New Roman"/>
          <w:i w:val="0"/>
        </w:rPr>
      </w:pPr>
    </w:p>
    <w:p w14:paraId="1C5E0021" w14:textId="77777777" w:rsidR="006A4BB1" w:rsidRPr="00033921" w:rsidRDefault="006A4BB1" w:rsidP="00521049">
      <w:pPr>
        <w:pStyle w:val="ListParagraph"/>
        <w:numPr>
          <w:ilvl w:val="2"/>
          <w:numId w:val="290"/>
        </w:numPr>
        <w:overflowPunct w:val="0"/>
        <w:autoSpaceDE w:val="0"/>
        <w:autoSpaceDN w:val="0"/>
        <w:adjustRightInd w:val="0"/>
        <w:spacing w:after="0" w:line="240" w:lineRule="auto"/>
        <w:ind w:left="1800"/>
        <w:textAlignment w:val="baseline"/>
        <w:rPr>
          <w:rStyle w:val="Heading3Char"/>
          <w:rFonts w:eastAsia="Times New Roman" w:cs="Times New Roman"/>
          <w:i w:val="0"/>
        </w:rPr>
      </w:pPr>
      <w:r w:rsidRPr="00033921">
        <w:rPr>
          <w:rStyle w:val="Heading3Char"/>
          <w:rFonts w:eastAsia="Times New Roman" w:cs="Times New Roman"/>
          <w:i w:val="0"/>
        </w:rPr>
        <w:t>Total coliform bacteria, and</w:t>
      </w:r>
    </w:p>
    <w:p w14:paraId="5D37A8D6" w14:textId="77777777" w:rsidR="00F93D0F" w:rsidRPr="005640D0" w:rsidRDefault="00F93D0F" w:rsidP="00033921">
      <w:pPr>
        <w:pStyle w:val="ListParagraph"/>
        <w:tabs>
          <w:tab w:val="num" w:pos="1440"/>
        </w:tabs>
        <w:overflowPunct w:val="0"/>
        <w:autoSpaceDE w:val="0"/>
        <w:autoSpaceDN w:val="0"/>
        <w:adjustRightInd w:val="0"/>
        <w:spacing w:after="0" w:line="240" w:lineRule="auto"/>
        <w:ind w:left="1800" w:hanging="360"/>
        <w:textAlignment w:val="baseline"/>
        <w:rPr>
          <w:rStyle w:val="Heading3Char"/>
          <w:rFonts w:eastAsia="Times New Roman" w:cs="Times New Roman"/>
          <w:i w:val="0"/>
        </w:rPr>
      </w:pPr>
    </w:p>
    <w:p w14:paraId="0B3FDC20" w14:textId="362E03B0" w:rsidR="00033921" w:rsidRDefault="006A4BB1" w:rsidP="00521049">
      <w:pPr>
        <w:pStyle w:val="ListParagraph"/>
        <w:numPr>
          <w:ilvl w:val="2"/>
          <w:numId w:val="290"/>
        </w:numPr>
        <w:overflowPunct w:val="0"/>
        <w:autoSpaceDE w:val="0"/>
        <w:autoSpaceDN w:val="0"/>
        <w:adjustRightInd w:val="0"/>
        <w:spacing w:after="0" w:line="240" w:lineRule="auto"/>
        <w:ind w:left="1800"/>
        <w:textAlignment w:val="baseline"/>
        <w:rPr>
          <w:rStyle w:val="Heading3Char"/>
          <w:rFonts w:eastAsia="Times New Roman" w:cs="Times New Roman"/>
          <w:i w:val="0"/>
        </w:rPr>
      </w:pPr>
      <w:r w:rsidRPr="00033921">
        <w:rPr>
          <w:rStyle w:val="Heading3Char"/>
          <w:rFonts w:eastAsia="Times New Roman" w:cs="Times New Roman"/>
          <w:i w:val="0"/>
        </w:rPr>
        <w:t>Nitrates.</w:t>
      </w:r>
    </w:p>
    <w:p w14:paraId="707ADEDA" w14:textId="77777777" w:rsidR="00033921" w:rsidRPr="00033921" w:rsidRDefault="00033921" w:rsidP="00033921">
      <w:pPr>
        <w:overflowPunct w:val="0"/>
        <w:autoSpaceDE w:val="0"/>
        <w:autoSpaceDN w:val="0"/>
        <w:adjustRightInd w:val="0"/>
        <w:textAlignment w:val="baseline"/>
        <w:rPr>
          <w:rStyle w:val="Heading3Char"/>
          <w:i w:val="0"/>
          <w:sz w:val="22"/>
          <w:szCs w:val="22"/>
        </w:rPr>
      </w:pPr>
    </w:p>
    <w:p w14:paraId="2B07880D" w14:textId="0C49480A" w:rsidR="005640D0" w:rsidRPr="00033921" w:rsidRDefault="005640D0" w:rsidP="007D79D0">
      <w:pPr>
        <w:pStyle w:val="ListParagraph"/>
        <w:numPr>
          <w:ilvl w:val="3"/>
          <w:numId w:val="223"/>
        </w:numPr>
        <w:spacing w:after="0" w:line="240" w:lineRule="auto"/>
        <w:ind w:left="1440" w:hanging="360"/>
        <w:rPr>
          <w:rStyle w:val="Heading3Char"/>
          <w:rFonts w:eastAsia="Times New Roman" w:cs="Times New Roman"/>
          <w:i w:val="0"/>
        </w:rPr>
      </w:pPr>
      <w:r w:rsidRPr="00033921">
        <w:rPr>
          <w:rStyle w:val="Heading3Char"/>
          <w:i w:val="0"/>
          <w:iCs/>
        </w:rPr>
        <w:t>Licensees serving water from their own well shall test their water annually for coliform bacteria and nitrates. Samples must be analyzed and the results reported by a Maine-certified laboratory. Licensees must maintain water quality reports for Department inspection.</w:t>
      </w:r>
    </w:p>
    <w:p w14:paraId="5AFB2174" w14:textId="77777777" w:rsidR="005640D0" w:rsidRPr="005640D0" w:rsidRDefault="005640D0" w:rsidP="00033921">
      <w:pPr>
        <w:ind w:left="1440" w:hanging="360"/>
        <w:rPr>
          <w:rStyle w:val="Heading3Char"/>
          <w:i w:val="0"/>
          <w:iCs/>
          <w:sz w:val="22"/>
          <w:szCs w:val="22"/>
        </w:rPr>
      </w:pPr>
    </w:p>
    <w:p w14:paraId="6F3F4AF6" w14:textId="5458710C" w:rsidR="005640D0" w:rsidRPr="005640D0" w:rsidRDefault="005640D0" w:rsidP="00033921">
      <w:pPr>
        <w:ind w:left="1440" w:hanging="360"/>
        <w:rPr>
          <w:rStyle w:val="Heading3Char"/>
          <w:i w:val="0"/>
          <w:iCs/>
          <w:sz w:val="22"/>
          <w:szCs w:val="22"/>
        </w:rPr>
      </w:pPr>
      <w:r w:rsidRPr="005640D0">
        <w:rPr>
          <w:rStyle w:val="Heading3Char"/>
          <w:b/>
          <w:bCs/>
          <w:i w:val="0"/>
          <w:iCs/>
          <w:sz w:val="22"/>
          <w:szCs w:val="22"/>
        </w:rPr>
        <w:t>i</w:t>
      </w:r>
      <w:r w:rsidR="00033921">
        <w:rPr>
          <w:rStyle w:val="Heading3Char"/>
          <w:b/>
          <w:bCs/>
          <w:i w:val="0"/>
          <w:iCs/>
          <w:sz w:val="22"/>
          <w:szCs w:val="22"/>
        </w:rPr>
        <w:t>ii</w:t>
      </w:r>
      <w:r w:rsidRPr="005640D0">
        <w:rPr>
          <w:rStyle w:val="Heading3Char"/>
          <w:b/>
          <w:bCs/>
          <w:i w:val="0"/>
          <w:iCs/>
          <w:sz w:val="22"/>
          <w:szCs w:val="22"/>
        </w:rPr>
        <w:t>.</w:t>
      </w:r>
      <w:r w:rsidRPr="005640D0">
        <w:rPr>
          <w:iCs/>
        </w:rPr>
        <w:tab/>
      </w:r>
      <w:r w:rsidRPr="005640D0">
        <w:rPr>
          <w:rStyle w:val="Heading3Char"/>
          <w:i w:val="0"/>
          <w:iCs/>
          <w:sz w:val="22"/>
          <w:szCs w:val="22"/>
        </w:rPr>
        <w:t>In addition to the annual testing required by Section 2(E)(3)(</w:t>
      </w:r>
      <w:r w:rsidR="00211F26">
        <w:rPr>
          <w:rStyle w:val="Heading3Char"/>
          <w:i w:val="0"/>
          <w:iCs/>
          <w:sz w:val="22"/>
          <w:szCs w:val="22"/>
        </w:rPr>
        <w:t>j</w:t>
      </w:r>
      <w:r w:rsidRPr="005640D0">
        <w:rPr>
          <w:rStyle w:val="Heading3Char"/>
          <w:i w:val="0"/>
          <w:iCs/>
          <w:sz w:val="22"/>
          <w:szCs w:val="22"/>
        </w:rPr>
        <w:t>)(ii) above, licensees serving water from their own wells must test their water every five years for at least the following contaminants: fluoride, uranium, lead (first-draw, 250 ml.  sample) and arsenic.</w:t>
      </w:r>
    </w:p>
    <w:p w14:paraId="6A2BA7D1" w14:textId="77777777" w:rsidR="005640D0" w:rsidRPr="005640D0" w:rsidRDefault="005640D0" w:rsidP="000A4A9F">
      <w:pPr>
        <w:ind w:left="1440" w:hanging="360"/>
        <w:rPr>
          <w:rStyle w:val="Heading3Char"/>
          <w:i w:val="0"/>
          <w:iCs/>
          <w:sz w:val="22"/>
          <w:szCs w:val="22"/>
        </w:rPr>
      </w:pPr>
    </w:p>
    <w:p w14:paraId="27D1DEDC" w14:textId="6EF9E7EE" w:rsidR="006A4BB1" w:rsidRDefault="005640D0" w:rsidP="000A4A9F">
      <w:pPr>
        <w:ind w:left="1440" w:hanging="360"/>
        <w:rPr>
          <w:rStyle w:val="Heading3Char"/>
          <w:bCs/>
          <w:i w:val="0"/>
          <w:iCs/>
          <w:sz w:val="22"/>
          <w:szCs w:val="22"/>
        </w:rPr>
      </w:pPr>
      <w:r w:rsidRPr="005640D0">
        <w:rPr>
          <w:rStyle w:val="Heading3Char"/>
          <w:b/>
          <w:bCs/>
          <w:i w:val="0"/>
          <w:iCs/>
          <w:sz w:val="22"/>
          <w:szCs w:val="22"/>
        </w:rPr>
        <w:t>i</w:t>
      </w:r>
      <w:r w:rsidR="00211F26">
        <w:rPr>
          <w:rStyle w:val="Heading3Char"/>
          <w:b/>
          <w:bCs/>
          <w:i w:val="0"/>
          <w:iCs/>
          <w:sz w:val="22"/>
          <w:szCs w:val="22"/>
        </w:rPr>
        <w:t>v</w:t>
      </w:r>
      <w:r w:rsidR="006A4BB1" w:rsidRPr="00FC16DE">
        <w:rPr>
          <w:rStyle w:val="Heading3Char"/>
          <w:b/>
          <w:i w:val="0"/>
          <w:iCs/>
          <w:sz w:val="22"/>
          <w:szCs w:val="22"/>
        </w:rPr>
        <w:t>.</w:t>
      </w:r>
      <w:r w:rsidR="006A4BB1" w:rsidRPr="005640D0">
        <w:tab/>
      </w:r>
      <w:r w:rsidR="006A4BB1" w:rsidRPr="006A4BB1">
        <w:rPr>
          <w:rStyle w:val="Heading3Char"/>
          <w:bCs/>
          <w:i w:val="0"/>
          <w:iCs/>
          <w:sz w:val="22"/>
          <w:szCs w:val="22"/>
        </w:rPr>
        <w:t xml:space="preserve">If the licensee chooses to use and serve bottled water for all food preparation and drinking purposes, then the licensee may operate under a written bottled water agreement with the Department. Under this agreement the licensee shall: </w:t>
      </w:r>
    </w:p>
    <w:p w14:paraId="395F60E9" w14:textId="77777777" w:rsidR="00FC16DE" w:rsidRPr="006A4BB1" w:rsidRDefault="00FC16DE" w:rsidP="000A4A9F">
      <w:pPr>
        <w:ind w:left="1440" w:hanging="360"/>
        <w:rPr>
          <w:rStyle w:val="Heading3Char"/>
          <w:bCs/>
          <w:i w:val="0"/>
          <w:iCs/>
          <w:sz w:val="22"/>
          <w:szCs w:val="22"/>
        </w:rPr>
      </w:pPr>
    </w:p>
    <w:p w14:paraId="1B158CF5" w14:textId="77777777" w:rsidR="006A4BB1" w:rsidRPr="005640D0" w:rsidRDefault="006A4BB1" w:rsidP="007D79D0">
      <w:pPr>
        <w:pStyle w:val="ListParagraph"/>
        <w:numPr>
          <w:ilvl w:val="0"/>
          <w:numId w:val="232"/>
        </w:numPr>
        <w:overflowPunct w:val="0"/>
        <w:autoSpaceDE w:val="0"/>
        <w:autoSpaceDN w:val="0"/>
        <w:adjustRightInd w:val="0"/>
        <w:spacing w:after="0" w:line="240" w:lineRule="auto"/>
        <w:ind w:left="1800"/>
        <w:textAlignment w:val="baseline"/>
        <w:rPr>
          <w:rStyle w:val="Heading3Char"/>
          <w:rFonts w:eastAsia="Times New Roman" w:cs="Times New Roman"/>
          <w:i w:val="0"/>
        </w:rPr>
      </w:pPr>
      <w:r w:rsidRPr="005640D0">
        <w:rPr>
          <w:rStyle w:val="Heading3Char"/>
          <w:rFonts w:eastAsia="Times New Roman" w:cs="Times New Roman"/>
          <w:i w:val="0"/>
        </w:rPr>
        <w:t xml:space="preserve">Use bottled water for all consumption and food preparation; </w:t>
      </w:r>
    </w:p>
    <w:p w14:paraId="24CD6354" w14:textId="77777777" w:rsidR="00F93D0F" w:rsidRPr="005640D0" w:rsidRDefault="00F93D0F" w:rsidP="000A4A9F">
      <w:pPr>
        <w:pStyle w:val="ListParagraph"/>
        <w:overflowPunct w:val="0"/>
        <w:autoSpaceDE w:val="0"/>
        <w:autoSpaceDN w:val="0"/>
        <w:adjustRightInd w:val="0"/>
        <w:spacing w:after="0" w:line="240" w:lineRule="auto"/>
        <w:ind w:left="1800"/>
        <w:textAlignment w:val="baseline"/>
        <w:rPr>
          <w:rStyle w:val="Heading3Char"/>
          <w:rFonts w:eastAsia="Times New Roman" w:cs="Times New Roman"/>
          <w:i w:val="0"/>
        </w:rPr>
      </w:pPr>
    </w:p>
    <w:p w14:paraId="76685C90" w14:textId="77777777" w:rsidR="006A4BB1" w:rsidRPr="005640D0" w:rsidRDefault="006A4BB1" w:rsidP="007D79D0">
      <w:pPr>
        <w:pStyle w:val="ListParagraph"/>
        <w:numPr>
          <w:ilvl w:val="0"/>
          <w:numId w:val="232"/>
        </w:numPr>
        <w:overflowPunct w:val="0"/>
        <w:autoSpaceDE w:val="0"/>
        <w:autoSpaceDN w:val="0"/>
        <w:adjustRightInd w:val="0"/>
        <w:spacing w:after="0" w:line="240" w:lineRule="auto"/>
        <w:ind w:left="1800"/>
        <w:textAlignment w:val="baseline"/>
        <w:rPr>
          <w:rStyle w:val="Heading3Char"/>
          <w:rFonts w:eastAsia="Times New Roman" w:cs="Times New Roman"/>
          <w:i w:val="0"/>
        </w:rPr>
      </w:pPr>
      <w:r w:rsidRPr="005640D0">
        <w:rPr>
          <w:rStyle w:val="Heading3Char"/>
          <w:rFonts w:eastAsia="Times New Roman" w:cs="Times New Roman"/>
          <w:i w:val="0"/>
        </w:rPr>
        <w:t xml:space="preserve">Conspicuously post the agreement where it can be seen </w:t>
      </w:r>
      <w:r w:rsidR="005640D0" w:rsidRPr="005640D0">
        <w:rPr>
          <w:rStyle w:val="Heading3Char"/>
          <w:rFonts w:eastAsia="Times New Roman" w:cs="Times New Roman"/>
          <w:i w:val="0"/>
          <w:iCs/>
        </w:rPr>
        <w:t xml:space="preserve">by building occupants; and </w:t>
      </w:r>
    </w:p>
    <w:p w14:paraId="1CB3F25B" w14:textId="77777777" w:rsidR="00F93D0F" w:rsidRPr="005640D0" w:rsidRDefault="00F93D0F" w:rsidP="000A4A9F">
      <w:pPr>
        <w:pStyle w:val="ListParagraph"/>
        <w:overflowPunct w:val="0"/>
        <w:autoSpaceDE w:val="0"/>
        <w:autoSpaceDN w:val="0"/>
        <w:adjustRightInd w:val="0"/>
        <w:spacing w:after="0" w:line="240" w:lineRule="auto"/>
        <w:ind w:left="1800"/>
        <w:textAlignment w:val="baseline"/>
        <w:rPr>
          <w:rStyle w:val="Heading3Char"/>
          <w:rFonts w:eastAsia="Times New Roman" w:cs="Times New Roman"/>
          <w:i w:val="0"/>
        </w:rPr>
      </w:pPr>
    </w:p>
    <w:p w14:paraId="3E655238" w14:textId="77777777" w:rsidR="006A4BB1" w:rsidRPr="005640D0" w:rsidRDefault="006A4BB1" w:rsidP="007D79D0">
      <w:pPr>
        <w:pStyle w:val="ListParagraph"/>
        <w:numPr>
          <w:ilvl w:val="0"/>
          <w:numId w:val="232"/>
        </w:numPr>
        <w:overflowPunct w:val="0"/>
        <w:autoSpaceDE w:val="0"/>
        <w:autoSpaceDN w:val="0"/>
        <w:adjustRightInd w:val="0"/>
        <w:spacing w:after="0" w:line="240" w:lineRule="auto"/>
        <w:ind w:left="1800"/>
        <w:textAlignment w:val="baseline"/>
        <w:rPr>
          <w:rStyle w:val="Heading3Char"/>
          <w:rFonts w:eastAsia="Times New Roman" w:cs="Times New Roman"/>
          <w:i w:val="0"/>
        </w:rPr>
      </w:pPr>
      <w:r w:rsidRPr="005640D0">
        <w:rPr>
          <w:rStyle w:val="Heading3Char"/>
          <w:rFonts w:eastAsia="Times New Roman" w:cs="Times New Roman"/>
          <w:i w:val="0"/>
        </w:rPr>
        <w:t xml:space="preserve">Continue to conduct annual water testing in accordance with this rule. </w:t>
      </w:r>
    </w:p>
    <w:p w14:paraId="500FFAEB" w14:textId="77777777" w:rsidR="00FC16DE" w:rsidRPr="005640D0" w:rsidRDefault="00FC16DE" w:rsidP="000A4A9F">
      <w:pPr>
        <w:pStyle w:val="ListParagraph"/>
        <w:overflowPunct w:val="0"/>
        <w:autoSpaceDE w:val="0"/>
        <w:autoSpaceDN w:val="0"/>
        <w:adjustRightInd w:val="0"/>
        <w:spacing w:after="0" w:line="240" w:lineRule="auto"/>
        <w:ind w:left="1800"/>
        <w:textAlignment w:val="baseline"/>
        <w:rPr>
          <w:rStyle w:val="Heading3Char"/>
          <w:rFonts w:eastAsia="Times New Roman" w:cs="Times New Roman"/>
          <w:i w:val="0"/>
        </w:rPr>
      </w:pPr>
    </w:p>
    <w:p w14:paraId="1019FBA4" w14:textId="467B71C4" w:rsidR="005640D0" w:rsidRPr="005640D0" w:rsidRDefault="00211F26" w:rsidP="005640D0">
      <w:pPr>
        <w:ind w:left="1440" w:hanging="360"/>
        <w:rPr>
          <w:rStyle w:val="Heading3Char"/>
          <w:i w:val="0"/>
          <w:iCs/>
          <w:sz w:val="22"/>
          <w:szCs w:val="22"/>
        </w:rPr>
      </w:pPr>
      <w:r>
        <w:rPr>
          <w:rStyle w:val="Heading3Char"/>
          <w:b/>
          <w:bCs/>
          <w:i w:val="0"/>
          <w:iCs/>
          <w:sz w:val="22"/>
          <w:szCs w:val="22"/>
        </w:rPr>
        <w:t>v</w:t>
      </w:r>
      <w:r w:rsidR="005640D0" w:rsidRPr="005640D0">
        <w:rPr>
          <w:rStyle w:val="Heading3Char"/>
          <w:b/>
          <w:bCs/>
          <w:i w:val="0"/>
          <w:iCs/>
          <w:sz w:val="22"/>
          <w:szCs w:val="22"/>
        </w:rPr>
        <w:t>.</w:t>
      </w:r>
      <w:r w:rsidR="005640D0" w:rsidRPr="005640D0">
        <w:rPr>
          <w:iCs/>
        </w:rPr>
        <w:tab/>
      </w:r>
      <w:r w:rsidR="005640D0" w:rsidRPr="005640D0">
        <w:rPr>
          <w:rStyle w:val="Heading3Char"/>
          <w:i w:val="0"/>
          <w:iCs/>
          <w:sz w:val="22"/>
          <w:szCs w:val="22"/>
        </w:rPr>
        <w:t>During all hours of operation, drinking water and wastewater disposal must meet the standards of the Department to accommodate the licensed capacity of the licensee.</w:t>
      </w:r>
    </w:p>
    <w:p w14:paraId="4FD77621" w14:textId="77777777" w:rsidR="005640D0" w:rsidRPr="005640D0" w:rsidRDefault="005640D0" w:rsidP="005640D0">
      <w:pPr>
        <w:ind w:left="1440" w:hanging="360"/>
        <w:rPr>
          <w:rStyle w:val="Heading3Char"/>
          <w:i w:val="0"/>
          <w:iCs/>
          <w:sz w:val="22"/>
          <w:szCs w:val="22"/>
        </w:rPr>
      </w:pPr>
    </w:p>
    <w:p w14:paraId="17DBA8A2" w14:textId="58A37E24" w:rsidR="005640D0" w:rsidRPr="005640D0" w:rsidRDefault="00211F26" w:rsidP="005640D0">
      <w:pPr>
        <w:ind w:left="1440" w:hanging="360"/>
        <w:rPr>
          <w:rStyle w:val="Heading3Char"/>
          <w:i w:val="0"/>
          <w:iCs/>
          <w:sz w:val="22"/>
          <w:szCs w:val="22"/>
        </w:rPr>
      </w:pPr>
      <w:r>
        <w:rPr>
          <w:rStyle w:val="Heading3Char"/>
          <w:b/>
          <w:bCs/>
          <w:i w:val="0"/>
          <w:iCs/>
          <w:sz w:val="22"/>
          <w:szCs w:val="22"/>
        </w:rPr>
        <w:t>vi</w:t>
      </w:r>
      <w:r w:rsidR="005640D0" w:rsidRPr="005640D0">
        <w:rPr>
          <w:rStyle w:val="Heading3Char"/>
          <w:b/>
          <w:bCs/>
          <w:i w:val="0"/>
          <w:iCs/>
          <w:sz w:val="22"/>
          <w:szCs w:val="22"/>
        </w:rPr>
        <w:t>.</w:t>
      </w:r>
      <w:r w:rsidR="005640D0" w:rsidRPr="005640D0">
        <w:rPr>
          <w:iCs/>
        </w:rPr>
        <w:tab/>
      </w:r>
      <w:r w:rsidR="005640D0" w:rsidRPr="005640D0">
        <w:rPr>
          <w:rStyle w:val="Heading3Char"/>
          <w:i w:val="0"/>
          <w:iCs/>
          <w:sz w:val="22"/>
          <w:szCs w:val="22"/>
        </w:rPr>
        <w:t xml:space="preserve">If a facility serves water from its own source (well water) to 25 or more people per day or has 15 or more service connections, and operates for 60 or more days per year, the facility is a public water system and subject requirements in 22 M.R.S. Ch. 601 and 10-144 </w:t>
      </w:r>
      <w:r w:rsidR="00C10B88">
        <w:rPr>
          <w:rStyle w:val="Heading3Char"/>
          <w:i w:val="0"/>
          <w:iCs/>
          <w:sz w:val="22"/>
          <w:szCs w:val="22"/>
        </w:rPr>
        <w:t>C.M.R.</w:t>
      </w:r>
      <w:r w:rsidR="005640D0" w:rsidRPr="005640D0">
        <w:rPr>
          <w:rStyle w:val="Heading3Char"/>
          <w:i w:val="0"/>
          <w:iCs/>
          <w:sz w:val="22"/>
          <w:szCs w:val="22"/>
        </w:rPr>
        <w:t xml:space="preserve"> Ch. 231.</w:t>
      </w:r>
    </w:p>
    <w:p w14:paraId="1F2BAE68" w14:textId="77777777" w:rsidR="00964679" w:rsidRPr="00964679" w:rsidRDefault="00964679" w:rsidP="00FB1AD4">
      <w:pPr>
        <w:rPr>
          <w:b/>
          <w:iCs/>
          <w:sz w:val="22"/>
          <w:szCs w:val="22"/>
        </w:rPr>
      </w:pPr>
    </w:p>
    <w:p w14:paraId="09974EDA" w14:textId="1F0E0CDF" w:rsidR="00464405" w:rsidRPr="0036195F" w:rsidRDefault="00464405" w:rsidP="00521049">
      <w:pPr>
        <w:pStyle w:val="ListParagraph"/>
        <w:numPr>
          <w:ilvl w:val="0"/>
          <w:numId w:val="265"/>
        </w:numPr>
        <w:tabs>
          <w:tab w:val="left" w:pos="630"/>
          <w:tab w:val="left" w:pos="9090"/>
        </w:tabs>
        <w:spacing w:after="0" w:line="240" w:lineRule="auto"/>
        <w:ind w:left="360"/>
        <w:rPr>
          <w:rFonts w:ascii="Times New Roman" w:hAnsi="Times New Roman" w:cs="Times New Roman"/>
        </w:rPr>
      </w:pPr>
      <w:r w:rsidRPr="0036195F">
        <w:rPr>
          <w:rFonts w:ascii="Times New Roman" w:hAnsi="Times New Roman" w:cs="Times New Roman"/>
          <w:b/>
        </w:rPr>
        <w:t>Limitations on serving as legal representative.</w:t>
      </w:r>
      <w:r w:rsidRPr="0036195F">
        <w:rPr>
          <w:rFonts w:ascii="Times New Roman" w:hAnsi="Times New Roman" w:cs="Times New Roman"/>
        </w:rPr>
        <w:t xml:space="preserve">  No licensee, owner, proprietor, administrator, employee or a person with a substantial financial interest in the facility may serve as guardian, conservator or power of attorney of any resident, but may be a representative payee or manager of personal funds</w:t>
      </w:r>
      <w:r w:rsidR="009423F7" w:rsidRPr="00701D03">
        <w:rPr>
          <w:rFonts w:ascii="Times New Roman" w:hAnsi="Times New Roman" w:cs="Times New Roman"/>
        </w:rPr>
        <w:t xml:space="preserve"> </w:t>
      </w:r>
      <w:bookmarkStart w:id="9" w:name="_Hlk179492881"/>
      <w:r w:rsidR="009423F7" w:rsidRPr="00101AC1">
        <w:rPr>
          <w:rFonts w:ascii="Times New Roman" w:hAnsi="Times New Roman" w:cs="Times New Roman"/>
        </w:rPr>
        <w:t>in accordance with 22 M.R.S. § 7857</w:t>
      </w:r>
      <w:bookmarkEnd w:id="9"/>
      <w:r w:rsidRPr="0036195F">
        <w:rPr>
          <w:rFonts w:ascii="Times New Roman" w:hAnsi="Times New Roman" w:cs="Times New Roman"/>
        </w:rPr>
        <w:t>.</w:t>
      </w:r>
    </w:p>
    <w:p w14:paraId="213FE1EE" w14:textId="77777777" w:rsidR="00AA5D63" w:rsidRPr="0036195F" w:rsidRDefault="00AA5D63" w:rsidP="0036195F">
      <w:pPr>
        <w:pStyle w:val="ListParagraph"/>
        <w:tabs>
          <w:tab w:val="left" w:pos="630"/>
          <w:tab w:val="left" w:pos="9090"/>
        </w:tabs>
        <w:spacing w:after="0" w:line="240" w:lineRule="auto"/>
        <w:ind w:left="360" w:hanging="360"/>
        <w:rPr>
          <w:rFonts w:ascii="Times New Roman" w:hAnsi="Times New Roman" w:cs="Times New Roman"/>
        </w:rPr>
      </w:pPr>
    </w:p>
    <w:p w14:paraId="415F7371" w14:textId="237465A3" w:rsidR="00566DFE" w:rsidRPr="00BA3DF8" w:rsidRDefault="00011AE6" w:rsidP="00011AE6">
      <w:pPr>
        <w:tabs>
          <w:tab w:val="left" w:pos="630"/>
          <w:tab w:val="left" w:pos="9090"/>
        </w:tabs>
        <w:ind w:left="360" w:hanging="360"/>
        <w:rPr>
          <w:sz w:val="22"/>
          <w:szCs w:val="22"/>
        </w:rPr>
      </w:pPr>
      <w:r w:rsidRPr="00011AE6">
        <w:rPr>
          <w:b/>
          <w:sz w:val="22"/>
          <w:szCs w:val="22"/>
        </w:rPr>
        <w:t>G.</w:t>
      </w:r>
      <w:r w:rsidRPr="00BA3DF8">
        <w:rPr>
          <w:b/>
          <w:sz w:val="22"/>
          <w:szCs w:val="22"/>
        </w:rPr>
        <w:tab/>
      </w:r>
      <w:r w:rsidR="00AA5D63" w:rsidRPr="00BA3DF8">
        <w:rPr>
          <w:b/>
          <w:sz w:val="22"/>
          <w:szCs w:val="22"/>
        </w:rPr>
        <w:t>Issuance of license</w:t>
      </w:r>
      <w:r w:rsidR="00AA5D63" w:rsidRPr="00BA3DF8">
        <w:rPr>
          <w:sz w:val="22"/>
          <w:szCs w:val="22"/>
        </w:rPr>
        <w:t xml:space="preserve">.  </w:t>
      </w:r>
      <w:r w:rsidR="00464405" w:rsidRPr="00BA3DF8">
        <w:rPr>
          <w:sz w:val="22"/>
          <w:szCs w:val="22"/>
        </w:rPr>
        <w:t>The license shall specify the name of the owner, the name of the facility, the type of facility, the name of the administrator, the address of the premises where the facility is located, the maximum number of residents, the type of license, and the expiration date of the license</w:t>
      </w:r>
      <w:r w:rsidR="006E2B25" w:rsidRPr="00BA3DF8">
        <w:rPr>
          <w:sz w:val="22"/>
          <w:szCs w:val="22"/>
        </w:rPr>
        <w:t>.</w:t>
      </w:r>
    </w:p>
    <w:p w14:paraId="31E0E0A9" w14:textId="77777777" w:rsidR="00302C81" w:rsidRDefault="00302C81" w:rsidP="00302C81">
      <w:pPr>
        <w:tabs>
          <w:tab w:val="left" w:pos="1350"/>
          <w:tab w:val="left" w:pos="9090"/>
        </w:tabs>
        <w:rPr>
          <w:snapToGrid w:val="0"/>
        </w:rPr>
      </w:pPr>
    </w:p>
    <w:p w14:paraId="1C37E781" w14:textId="343E0B0F" w:rsidR="003A3EA9" w:rsidRPr="00634EB0" w:rsidRDefault="00552061" w:rsidP="00634EB0">
      <w:pPr>
        <w:tabs>
          <w:tab w:val="left" w:pos="1350"/>
          <w:tab w:val="left" w:pos="9090"/>
        </w:tabs>
        <w:ind w:left="360" w:hanging="360"/>
        <w:rPr>
          <w:snapToGrid w:val="0"/>
          <w:sz w:val="22"/>
          <w:szCs w:val="22"/>
        </w:rPr>
      </w:pPr>
      <w:r>
        <w:rPr>
          <w:b/>
          <w:bCs/>
          <w:snapToGrid w:val="0"/>
          <w:sz w:val="22"/>
          <w:szCs w:val="22"/>
        </w:rPr>
        <w:t>H</w:t>
      </w:r>
      <w:r w:rsidR="00302C81" w:rsidRPr="007D1C65">
        <w:rPr>
          <w:b/>
          <w:bCs/>
          <w:snapToGrid w:val="0"/>
          <w:sz w:val="22"/>
          <w:szCs w:val="22"/>
        </w:rPr>
        <w:t>.</w:t>
      </w:r>
      <w:r w:rsidR="00BD7C30">
        <w:rPr>
          <w:b/>
          <w:bCs/>
          <w:snapToGrid w:val="0"/>
          <w:sz w:val="22"/>
          <w:szCs w:val="22"/>
        </w:rPr>
        <w:tab/>
      </w:r>
      <w:r w:rsidR="00302C81" w:rsidRPr="007D1C65">
        <w:rPr>
          <w:b/>
          <w:bCs/>
          <w:snapToGrid w:val="0"/>
          <w:sz w:val="22"/>
          <w:szCs w:val="22"/>
        </w:rPr>
        <w:t>Notification of changes.</w:t>
      </w:r>
      <w:r w:rsidR="00302C81" w:rsidRPr="007D1C65">
        <w:rPr>
          <w:snapToGrid w:val="0"/>
          <w:sz w:val="22"/>
          <w:szCs w:val="22"/>
        </w:rPr>
        <w:t xml:space="preserve"> A licensee must notif</w:t>
      </w:r>
      <w:r w:rsidR="009507A7" w:rsidRPr="007D1C65">
        <w:rPr>
          <w:snapToGrid w:val="0"/>
          <w:sz w:val="22"/>
          <w:szCs w:val="22"/>
        </w:rPr>
        <w:t xml:space="preserve">y the Department </w:t>
      </w:r>
      <w:r w:rsidR="00FF296E">
        <w:rPr>
          <w:snapToGrid w:val="0"/>
          <w:sz w:val="22"/>
          <w:szCs w:val="22"/>
        </w:rPr>
        <w:t xml:space="preserve">within seven business days </w:t>
      </w:r>
      <w:r w:rsidR="009507A7" w:rsidRPr="007D1C65">
        <w:rPr>
          <w:snapToGrid w:val="0"/>
          <w:sz w:val="22"/>
          <w:szCs w:val="22"/>
        </w:rPr>
        <w:t xml:space="preserve">whenever there is a change in </w:t>
      </w:r>
      <w:r w:rsidR="007D1C65" w:rsidRPr="007D1C65">
        <w:rPr>
          <w:snapToGrid w:val="0"/>
          <w:sz w:val="22"/>
          <w:szCs w:val="22"/>
        </w:rPr>
        <w:t>admin</w:t>
      </w:r>
      <w:r w:rsidR="007D1C65">
        <w:rPr>
          <w:snapToGrid w:val="0"/>
          <w:sz w:val="22"/>
          <w:szCs w:val="22"/>
        </w:rPr>
        <w:t>i</w:t>
      </w:r>
      <w:r w:rsidR="007D1C65" w:rsidRPr="007D1C65">
        <w:rPr>
          <w:snapToGrid w:val="0"/>
          <w:sz w:val="22"/>
          <w:szCs w:val="22"/>
        </w:rPr>
        <w:t>strator</w:t>
      </w:r>
      <w:r w:rsidR="007D1C65">
        <w:rPr>
          <w:snapToGrid w:val="0"/>
          <w:sz w:val="22"/>
          <w:szCs w:val="22"/>
        </w:rPr>
        <w:t>, contact person, or contact information, including telephone number or email address.</w:t>
      </w:r>
    </w:p>
    <w:p w14:paraId="44CBF979" w14:textId="77777777" w:rsidR="003A3EA9" w:rsidRPr="0036195F" w:rsidRDefault="003A3EA9" w:rsidP="0036195F">
      <w:pPr>
        <w:pStyle w:val="ListParagraph"/>
        <w:tabs>
          <w:tab w:val="left" w:pos="9090"/>
        </w:tabs>
        <w:spacing w:after="0" w:line="240" w:lineRule="auto"/>
        <w:ind w:left="1440"/>
        <w:rPr>
          <w:rFonts w:ascii="Times New Roman" w:hAnsi="Times New Roman" w:cs="Times New Roman"/>
          <w:snapToGrid w:val="0"/>
        </w:rPr>
      </w:pPr>
    </w:p>
    <w:p w14:paraId="6FE9621D" w14:textId="4F89E560" w:rsidR="00160DDA" w:rsidRPr="00F232B4" w:rsidRDefault="00464405" w:rsidP="007D79D0">
      <w:pPr>
        <w:pStyle w:val="ListParagraph"/>
        <w:numPr>
          <w:ilvl w:val="0"/>
          <w:numId w:val="257"/>
        </w:numPr>
        <w:tabs>
          <w:tab w:val="left" w:pos="9090"/>
        </w:tabs>
        <w:spacing w:after="0" w:line="240" w:lineRule="auto"/>
      </w:pPr>
      <w:r w:rsidRPr="00F036DD">
        <w:rPr>
          <w:rFonts w:ascii="Times New Roman" w:hAnsi="Times New Roman" w:cs="Times New Roman"/>
          <w:b/>
        </w:rPr>
        <w:t>Number of licenses required</w:t>
      </w:r>
      <w:r w:rsidRPr="00F036DD">
        <w:rPr>
          <w:rFonts w:ascii="Times New Roman" w:hAnsi="Times New Roman" w:cs="Times New Roman"/>
        </w:rPr>
        <w:t>.</w:t>
      </w:r>
      <w:r w:rsidRPr="0036195F">
        <w:rPr>
          <w:rFonts w:ascii="Times New Roman" w:hAnsi="Times New Roman" w:cs="Times New Roman"/>
        </w:rPr>
        <w:t xml:space="preserve"> When </w:t>
      </w:r>
      <w:r w:rsidR="00125C77">
        <w:rPr>
          <w:rFonts w:ascii="Times New Roman" w:hAnsi="Times New Roman" w:cs="Times New Roman"/>
        </w:rPr>
        <w:t>one physical location houses</w:t>
      </w:r>
      <w:r w:rsidR="005A41B1">
        <w:rPr>
          <w:rFonts w:ascii="Times New Roman" w:hAnsi="Times New Roman" w:cs="Times New Roman"/>
        </w:rPr>
        <w:t xml:space="preserve"> </w:t>
      </w:r>
      <w:r w:rsidR="002500B1">
        <w:rPr>
          <w:rFonts w:ascii="Times New Roman" w:hAnsi="Times New Roman" w:cs="Times New Roman"/>
        </w:rPr>
        <w:t>more than one</w:t>
      </w:r>
      <w:r w:rsidR="00565BA6">
        <w:rPr>
          <w:rFonts w:ascii="Times New Roman" w:hAnsi="Times New Roman" w:cs="Times New Roman"/>
        </w:rPr>
        <w:t xml:space="preserve"> </w:t>
      </w:r>
      <w:r w:rsidR="00F232B4" w:rsidRPr="00F232B4">
        <w:rPr>
          <w:rFonts w:ascii="Times New Roman" w:hAnsi="Times New Roman" w:cs="Times New Roman"/>
        </w:rPr>
        <w:t xml:space="preserve">type </w:t>
      </w:r>
      <w:r w:rsidR="00C24CB1">
        <w:rPr>
          <w:rFonts w:ascii="Times New Roman" w:hAnsi="Times New Roman" w:cs="Times New Roman"/>
        </w:rPr>
        <w:t xml:space="preserve">of </w:t>
      </w:r>
      <w:r w:rsidR="00F232B4" w:rsidRPr="00F232B4">
        <w:rPr>
          <w:rFonts w:ascii="Times New Roman" w:hAnsi="Times New Roman" w:cs="Times New Roman"/>
        </w:rPr>
        <w:t>long-term</w:t>
      </w:r>
      <w:r w:rsidR="00F428DC">
        <w:rPr>
          <w:rFonts w:ascii="Times New Roman" w:hAnsi="Times New Roman" w:cs="Times New Roman"/>
        </w:rPr>
        <w:t xml:space="preserve"> </w:t>
      </w:r>
      <w:r w:rsidR="00F428DC" w:rsidRPr="0020251D">
        <w:rPr>
          <w:rFonts w:ascii="Times New Roman" w:hAnsi="Times New Roman" w:cs="Times New Roman"/>
        </w:rPr>
        <w:t>care</w:t>
      </w:r>
      <w:r w:rsidR="00F232B4" w:rsidRPr="0020251D">
        <w:rPr>
          <w:rFonts w:ascii="Times New Roman" w:hAnsi="Times New Roman" w:cs="Times New Roman"/>
        </w:rPr>
        <w:t xml:space="preserve"> </w:t>
      </w:r>
      <w:r w:rsidR="00745E4E" w:rsidRPr="0020251D">
        <w:rPr>
          <w:rFonts w:ascii="Times New Roman" w:hAnsi="Times New Roman" w:cs="Times New Roman"/>
        </w:rPr>
        <w:t xml:space="preserve">facility </w:t>
      </w:r>
      <w:r w:rsidR="00F232B4" w:rsidRPr="0020251D">
        <w:rPr>
          <w:rFonts w:ascii="Times New Roman" w:hAnsi="Times New Roman" w:cs="Times New Roman"/>
        </w:rPr>
        <w:t xml:space="preserve">as </w:t>
      </w:r>
      <w:r w:rsidR="00F232B4" w:rsidRPr="00F232B4">
        <w:rPr>
          <w:rFonts w:ascii="Times New Roman" w:hAnsi="Times New Roman" w:cs="Times New Roman"/>
        </w:rPr>
        <w:t xml:space="preserve">defined by 22 </w:t>
      </w:r>
      <w:r w:rsidR="00C10B88">
        <w:rPr>
          <w:rFonts w:ascii="Times New Roman" w:hAnsi="Times New Roman" w:cs="Times New Roman"/>
        </w:rPr>
        <w:t>M.R.S.</w:t>
      </w:r>
      <w:r w:rsidR="00F232B4" w:rsidRPr="00F232B4">
        <w:rPr>
          <w:rFonts w:ascii="Times New Roman" w:hAnsi="Times New Roman" w:cs="Times New Roman"/>
        </w:rPr>
        <w:t xml:space="preserve"> §</w:t>
      </w:r>
      <w:r w:rsidR="00745E4E">
        <w:rPr>
          <w:rFonts w:ascii="Times New Roman" w:hAnsi="Times New Roman" w:cs="Times New Roman"/>
        </w:rPr>
        <w:t> </w:t>
      </w:r>
      <w:r w:rsidR="00F232B4" w:rsidRPr="00F232B4">
        <w:rPr>
          <w:rFonts w:ascii="Times New Roman" w:hAnsi="Times New Roman" w:cs="Times New Roman"/>
        </w:rPr>
        <w:t>7942</w:t>
      </w:r>
      <w:r w:rsidR="00565BA6">
        <w:rPr>
          <w:rFonts w:ascii="Times New Roman" w:hAnsi="Times New Roman" w:cs="Times New Roman"/>
        </w:rPr>
        <w:t xml:space="preserve">, </w:t>
      </w:r>
      <w:r w:rsidRPr="0036195F">
        <w:rPr>
          <w:rFonts w:ascii="Times New Roman" w:hAnsi="Times New Roman" w:cs="Times New Roman"/>
        </w:rPr>
        <w:t xml:space="preserve">the </w:t>
      </w:r>
      <w:r w:rsidR="00EF4C65" w:rsidRPr="0036195F">
        <w:rPr>
          <w:rFonts w:ascii="Times New Roman" w:hAnsi="Times New Roman" w:cs="Times New Roman"/>
        </w:rPr>
        <w:t>Department</w:t>
      </w:r>
      <w:r w:rsidRPr="0036195F">
        <w:rPr>
          <w:rFonts w:ascii="Times New Roman" w:hAnsi="Times New Roman" w:cs="Times New Roman"/>
        </w:rPr>
        <w:t xml:space="preserve"> may consider the following criteria in determining the number of licenses required:</w:t>
      </w:r>
    </w:p>
    <w:p w14:paraId="4679481C" w14:textId="77777777" w:rsidR="00F232B4" w:rsidRPr="00F232B4" w:rsidRDefault="00F232B4" w:rsidP="00F232B4">
      <w:pPr>
        <w:pStyle w:val="ListParagraph"/>
        <w:tabs>
          <w:tab w:val="left" w:pos="9090"/>
        </w:tabs>
        <w:spacing w:after="0" w:line="240" w:lineRule="auto"/>
        <w:ind w:left="360"/>
      </w:pPr>
    </w:p>
    <w:p w14:paraId="1EB37FB4" w14:textId="77777777" w:rsidR="00160DDA" w:rsidRPr="0036195F" w:rsidRDefault="00160DDA" w:rsidP="00615473">
      <w:pPr>
        <w:pStyle w:val="ListParagraph"/>
        <w:numPr>
          <w:ilvl w:val="0"/>
          <w:numId w:val="17"/>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The physical location;</w:t>
      </w:r>
    </w:p>
    <w:p w14:paraId="6736E5AB" w14:textId="77777777" w:rsidR="00094751" w:rsidRPr="0036195F" w:rsidRDefault="00094751" w:rsidP="004B5EEA">
      <w:pPr>
        <w:pStyle w:val="ListParagraph"/>
        <w:tabs>
          <w:tab w:val="left" w:pos="9090"/>
        </w:tabs>
        <w:ind w:hanging="180"/>
        <w:rPr>
          <w:rFonts w:ascii="Times New Roman" w:hAnsi="Times New Roman" w:cs="Times New Roman"/>
        </w:rPr>
      </w:pPr>
    </w:p>
    <w:p w14:paraId="4015C3B0" w14:textId="77777777" w:rsidR="00160DDA" w:rsidRPr="0036195F" w:rsidRDefault="00160DDA" w:rsidP="00615473">
      <w:pPr>
        <w:pStyle w:val="ListParagraph"/>
        <w:numPr>
          <w:ilvl w:val="0"/>
          <w:numId w:val="17"/>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 xml:space="preserve">The </w:t>
      </w:r>
      <w:r w:rsidR="00BD2D35">
        <w:rPr>
          <w:rFonts w:ascii="Times New Roman" w:hAnsi="Times New Roman" w:cs="Times New Roman"/>
        </w:rPr>
        <w:t xml:space="preserve">proposed </w:t>
      </w:r>
      <w:r w:rsidRPr="0036195F">
        <w:rPr>
          <w:rFonts w:ascii="Times New Roman" w:hAnsi="Times New Roman" w:cs="Times New Roman"/>
        </w:rPr>
        <w:t>structure o</w:t>
      </w:r>
      <w:r w:rsidR="00565BA6">
        <w:rPr>
          <w:rFonts w:ascii="Times New Roman" w:hAnsi="Times New Roman" w:cs="Times New Roman"/>
        </w:rPr>
        <w:t>f</w:t>
      </w:r>
      <w:r w:rsidRPr="0036195F">
        <w:rPr>
          <w:rFonts w:ascii="Times New Roman" w:hAnsi="Times New Roman" w:cs="Times New Roman"/>
        </w:rPr>
        <w:t xml:space="preserve"> management;</w:t>
      </w:r>
    </w:p>
    <w:p w14:paraId="1E01065D" w14:textId="77777777" w:rsidR="00094751" w:rsidRPr="0036195F" w:rsidRDefault="00094751" w:rsidP="004B5EEA">
      <w:pPr>
        <w:pStyle w:val="ListParagraph"/>
        <w:tabs>
          <w:tab w:val="left" w:pos="9090"/>
        </w:tabs>
        <w:ind w:hanging="180"/>
        <w:rPr>
          <w:rFonts w:ascii="Times New Roman" w:hAnsi="Times New Roman" w:cs="Times New Roman"/>
        </w:rPr>
      </w:pPr>
    </w:p>
    <w:p w14:paraId="285DE5F1" w14:textId="76C8C213" w:rsidR="00160DDA" w:rsidRPr="0036195F" w:rsidRDefault="00094751" w:rsidP="00615473">
      <w:pPr>
        <w:pStyle w:val="ListParagraph"/>
        <w:numPr>
          <w:ilvl w:val="0"/>
          <w:numId w:val="17"/>
        </w:numPr>
        <w:tabs>
          <w:tab w:val="left" w:pos="9090"/>
        </w:tabs>
        <w:spacing w:after="0" w:line="240" w:lineRule="auto"/>
        <w:ind w:hanging="180"/>
        <w:rPr>
          <w:rFonts w:ascii="Times New Roman" w:hAnsi="Times New Roman" w:cs="Times New Roman"/>
        </w:rPr>
      </w:pPr>
      <w:bookmarkStart w:id="10" w:name="_Hlk178067229"/>
      <w:r w:rsidRPr="0036195F">
        <w:rPr>
          <w:rFonts w:ascii="Times New Roman" w:hAnsi="Times New Roman" w:cs="Times New Roman"/>
        </w:rPr>
        <w:t xml:space="preserve">In facilities providing more than one </w:t>
      </w:r>
      <w:r w:rsidR="002C31BC" w:rsidRPr="0020251D">
        <w:rPr>
          <w:rFonts w:ascii="Times New Roman" w:hAnsi="Times New Roman" w:cs="Times New Roman"/>
        </w:rPr>
        <w:t xml:space="preserve">type </w:t>
      </w:r>
      <w:bookmarkEnd w:id="10"/>
      <w:r w:rsidR="00531598" w:rsidRPr="0020251D">
        <w:rPr>
          <w:rFonts w:ascii="Times New Roman" w:hAnsi="Times New Roman" w:cs="Times New Roman"/>
        </w:rPr>
        <w:t xml:space="preserve">of </w:t>
      </w:r>
      <w:r w:rsidR="004B5EEA" w:rsidRPr="0020251D">
        <w:rPr>
          <w:rFonts w:ascii="Times New Roman" w:hAnsi="Times New Roman" w:cs="Times New Roman"/>
        </w:rPr>
        <w:t>long</w:t>
      </w:r>
      <w:r w:rsidR="004B5EEA" w:rsidRPr="004B5EEA">
        <w:rPr>
          <w:rFonts w:ascii="Times New Roman" w:hAnsi="Times New Roman" w:cs="Times New Roman"/>
        </w:rPr>
        <w:t>-term care</w:t>
      </w:r>
      <w:r w:rsidR="00212229">
        <w:rPr>
          <w:rFonts w:ascii="Times New Roman" w:hAnsi="Times New Roman" w:cs="Times New Roman"/>
        </w:rPr>
        <w:t xml:space="preserve"> </w:t>
      </w:r>
      <w:r w:rsidR="008D038C">
        <w:rPr>
          <w:rFonts w:ascii="Times New Roman" w:hAnsi="Times New Roman" w:cs="Times New Roman"/>
        </w:rPr>
        <w:t>program</w:t>
      </w:r>
      <w:r w:rsidR="004B5EEA" w:rsidRPr="004B5EEA">
        <w:rPr>
          <w:rFonts w:ascii="Times New Roman" w:hAnsi="Times New Roman" w:cs="Times New Roman"/>
        </w:rPr>
        <w:t xml:space="preserve"> as defined in 22 </w:t>
      </w:r>
      <w:r w:rsidR="00C10B88">
        <w:rPr>
          <w:rFonts w:ascii="Times New Roman" w:hAnsi="Times New Roman" w:cs="Times New Roman"/>
        </w:rPr>
        <w:t>M.R.S.</w:t>
      </w:r>
      <w:r w:rsidR="004B5EEA" w:rsidRPr="004B5EEA">
        <w:rPr>
          <w:rFonts w:ascii="Times New Roman" w:hAnsi="Times New Roman" w:cs="Times New Roman"/>
        </w:rPr>
        <w:t xml:space="preserve"> §</w:t>
      </w:r>
      <w:r w:rsidR="00531598">
        <w:rPr>
          <w:rFonts w:ascii="Times New Roman" w:hAnsi="Times New Roman" w:cs="Times New Roman"/>
        </w:rPr>
        <w:t> </w:t>
      </w:r>
      <w:r w:rsidR="004B5EEA" w:rsidRPr="004B5EEA">
        <w:rPr>
          <w:rFonts w:ascii="Times New Roman" w:hAnsi="Times New Roman" w:cs="Times New Roman"/>
        </w:rPr>
        <w:t>7860</w:t>
      </w:r>
      <w:r w:rsidRPr="0036195F">
        <w:rPr>
          <w:rFonts w:ascii="Times New Roman" w:hAnsi="Times New Roman" w:cs="Times New Roman"/>
        </w:rPr>
        <w:t xml:space="preserve">, the physically distinct part of the building designated for </w:t>
      </w:r>
      <w:r w:rsidR="00346AC5">
        <w:rPr>
          <w:rFonts w:ascii="Times New Roman" w:hAnsi="Times New Roman" w:cs="Times New Roman"/>
        </w:rPr>
        <w:t xml:space="preserve">each </w:t>
      </w:r>
      <w:r w:rsidRPr="0036195F">
        <w:rPr>
          <w:rFonts w:ascii="Times New Roman" w:hAnsi="Times New Roman" w:cs="Times New Roman"/>
        </w:rPr>
        <w:t xml:space="preserve">assisted </w:t>
      </w:r>
      <w:r w:rsidR="000368C7">
        <w:rPr>
          <w:rFonts w:ascii="Times New Roman" w:hAnsi="Times New Roman" w:cs="Times New Roman"/>
        </w:rPr>
        <w:t xml:space="preserve">housing </w:t>
      </w:r>
      <w:r w:rsidRPr="0036195F">
        <w:rPr>
          <w:rFonts w:ascii="Times New Roman" w:hAnsi="Times New Roman" w:cs="Times New Roman"/>
        </w:rPr>
        <w:t>program; and</w:t>
      </w:r>
    </w:p>
    <w:p w14:paraId="354B2552" w14:textId="77777777" w:rsidR="00094751" w:rsidRPr="0036195F" w:rsidRDefault="00094751" w:rsidP="004B5EEA">
      <w:pPr>
        <w:pStyle w:val="ListParagraph"/>
        <w:tabs>
          <w:tab w:val="left" w:pos="9090"/>
        </w:tabs>
        <w:ind w:hanging="180"/>
        <w:rPr>
          <w:rFonts w:ascii="Times New Roman" w:hAnsi="Times New Roman" w:cs="Times New Roman"/>
        </w:rPr>
      </w:pPr>
    </w:p>
    <w:p w14:paraId="1EE37B4E" w14:textId="77777777" w:rsidR="002C31BC" w:rsidRDefault="00094751" w:rsidP="00615473">
      <w:pPr>
        <w:pStyle w:val="ListParagraph"/>
        <w:numPr>
          <w:ilvl w:val="0"/>
          <w:numId w:val="17"/>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The administrative and regulatory burdens and benefits of granting a given number of licenses.</w:t>
      </w:r>
    </w:p>
    <w:p w14:paraId="17FE21E0" w14:textId="77777777" w:rsidR="002C31BC" w:rsidRDefault="002C31BC" w:rsidP="004B5EEA">
      <w:pPr>
        <w:pStyle w:val="ListParagraph"/>
        <w:tabs>
          <w:tab w:val="left" w:pos="9090"/>
        </w:tabs>
        <w:rPr>
          <w:rFonts w:ascii="Times New Roman" w:hAnsi="Times New Roman" w:cs="Times New Roman"/>
        </w:rPr>
      </w:pPr>
    </w:p>
    <w:p w14:paraId="0B664D3E" w14:textId="77777777" w:rsidR="00464405" w:rsidRPr="0036195F" w:rsidRDefault="00464405" w:rsidP="00615473">
      <w:pPr>
        <w:pStyle w:val="ListParagraph"/>
        <w:numPr>
          <w:ilvl w:val="0"/>
          <w:numId w:val="17"/>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 xml:space="preserve">The </w:t>
      </w:r>
      <w:r w:rsidR="00EF4C65" w:rsidRPr="0036195F">
        <w:rPr>
          <w:rFonts w:ascii="Times New Roman" w:hAnsi="Times New Roman" w:cs="Times New Roman"/>
        </w:rPr>
        <w:t>Department</w:t>
      </w:r>
      <w:r w:rsidRPr="0036195F">
        <w:rPr>
          <w:rFonts w:ascii="Times New Roman" w:hAnsi="Times New Roman" w:cs="Times New Roman"/>
        </w:rPr>
        <w:t xml:space="preserve"> will specify the number of licensed beds or apartments, as appropriate, for each </w:t>
      </w:r>
      <w:r w:rsidR="00DC1510">
        <w:rPr>
          <w:rFonts w:ascii="Times New Roman" w:hAnsi="Times New Roman" w:cs="Times New Roman"/>
        </w:rPr>
        <w:t>type</w:t>
      </w:r>
      <w:r w:rsidRPr="0036195F">
        <w:rPr>
          <w:rFonts w:ascii="Times New Roman" w:hAnsi="Times New Roman" w:cs="Times New Roman"/>
        </w:rPr>
        <w:t xml:space="preserve"> of </w:t>
      </w:r>
      <w:r w:rsidR="006769D0">
        <w:rPr>
          <w:rFonts w:ascii="Times New Roman" w:hAnsi="Times New Roman" w:cs="Times New Roman"/>
        </w:rPr>
        <w:t>program</w:t>
      </w:r>
      <w:r w:rsidRPr="0036195F">
        <w:rPr>
          <w:rFonts w:ascii="Times New Roman" w:hAnsi="Times New Roman" w:cs="Times New Roman"/>
        </w:rPr>
        <w:t xml:space="preserve">. </w:t>
      </w:r>
      <w:r w:rsidRPr="003176E8">
        <w:rPr>
          <w:rFonts w:ascii="Times New Roman" w:hAnsi="Times New Roman" w:cs="Times New Roman"/>
        </w:rPr>
        <w:t xml:space="preserve">The provider </w:t>
      </w:r>
      <w:r w:rsidR="00C043D4" w:rsidRPr="003176E8">
        <w:rPr>
          <w:rFonts w:ascii="Times New Roman" w:hAnsi="Times New Roman" w:cs="Times New Roman"/>
        </w:rPr>
        <w:t>must</w:t>
      </w:r>
      <w:r w:rsidRPr="003176E8">
        <w:rPr>
          <w:rFonts w:ascii="Times New Roman" w:hAnsi="Times New Roman" w:cs="Times New Roman"/>
        </w:rPr>
        <w:t xml:space="preserve"> not exceed </w:t>
      </w:r>
      <w:r w:rsidR="00272EF6">
        <w:rPr>
          <w:rFonts w:ascii="Times New Roman" w:hAnsi="Times New Roman" w:cs="Times New Roman"/>
        </w:rPr>
        <w:t xml:space="preserve">the </w:t>
      </w:r>
      <w:r w:rsidRPr="003176E8">
        <w:rPr>
          <w:rFonts w:ascii="Times New Roman" w:hAnsi="Times New Roman" w:cs="Times New Roman"/>
        </w:rPr>
        <w:t>licensed capacity</w:t>
      </w:r>
      <w:r w:rsidR="00272EF6">
        <w:rPr>
          <w:rFonts w:ascii="Times New Roman" w:hAnsi="Times New Roman" w:cs="Times New Roman"/>
        </w:rPr>
        <w:t xml:space="preserve"> for any licensed type of program</w:t>
      </w:r>
      <w:r w:rsidRPr="003176E8">
        <w:rPr>
          <w:rFonts w:ascii="Times New Roman" w:hAnsi="Times New Roman" w:cs="Times New Roman"/>
        </w:rPr>
        <w:t>.</w:t>
      </w:r>
    </w:p>
    <w:p w14:paraId="0541749F" w14:textId="77777777" w:rsidR="005625E7" w:rsidRPr="0036195F" w:rsidRDefault="005625E7" w:rsidP="0036195F">
      <w:pPr>
        <w:tabs>
          <w:tab w:val="left" w:pos="9090"/>
        </w:tabs>
        <w:ind w:left="900" w:hanging="900"/>
        <w:rPr>
          <w:b/>
          <w:bCs/>
          <w:sz w:val="22"/>
          <w:szCs w:val="22"/>
        </w:rPr>
      </w:pPr>
    </w:p>
    <w:p w14:paraId="125298B0" w14:textId="50451321" w:rsidR="00464405" w:rsidRPr="0020251D" w:rsidRDefault="00464405" w:rsidP="0020251D">
      <w:pPr>
        <w:pStyle w:val="ListParagraph"/>
        <w:numPr>
          <w:ilvl w:val="0"/>
          <w:numId w:val="266"/>
        </w:numPr>
        <w:tabs>
          <w:tab w:val="left" w:pos="9090"/>
        </w:tabs>
        <w:spacing w:after="0" w:line="240" w:lineRule="auto"/>
        <w:ind w:left="360"/>
        <w:rPr>
          <w:b/>
        </w:rPr>
      </w:pPr>
      <w:r w:rsidRPr="0020251D">
        <w:rPr>
          <w:rFonts w:ascii="Times New Roman" w:hAnsi="Times New Roman" w:cs="Times New Roman"/>
          <w:b/>
        </w:rPr>
        <w:t>Adult day services programs</w:t>
      </w:r>
      <w:r w:rsidRPr="0020251D">
        <w:rPr>
          <w:rFonts w:ascii="Times New Roman" w:hAnsi="Times New Roman" w:cs="Times New Roman"/>
        </w:rPr>
        <w:t xml:space="preserve">. When an adult day services program </w:t>
      </w:r>
      <w:r w:rsidR="00A237E6" w:rsidRPr="0020251D">
        <w:rPr>
          <w:rFonts w:ascii="Times New Roman" w:hAnsi="Times New Roman" w:cs="Times New Roman"/>
        </w:rPr>
        <w:t xml:space="preserve">serving three or more non-residents </w:t>
      </w:r>
      <w:r w:rsidRPr="0020251D">
        <w:rPr>
          <w:rFonts w:ascii="Times New Roman" w:hAnsi="Times New Roman" w:cs="Times New Roman"/>
        </w:rPr>
        <w:t>is physically located in an assisted living program</w:t>
      </w:r>
      <w:r w:rsidR="005E4BEB" w:rsidRPr="0020251D">
        <w:rPr>
          <w:rFonts w:ascii="Times New Roman" w:hAnsi="Times New Roman" w:cs="Times New Roman"/>
        </w:rPr>
        <w:t xml:space="preserve"> or</w:t>
      </w:r>
      <w:r w:rsidRPr="0020251D">
        <w:rPr>
          <w:rFonts w:ascii="Times New Roman" w:hAnsi="Times New Roman" w:cs="Times New Roman"/>
        </w:rPr>
        <w:t xml:space="preserve"> residential care facility</w:t>
      </w:r>
      <w:r w:rsidR="0020251D" w:rsidRPr="0020251D">
        <w:rPr>
          <w:rFonts w:ascii="Times New Roman" w:hAnsi="Times New Roman" w:cs="Times New Roman"/>
        </w:rPr>
        <w:t xml:space="preserve">, the </w:t>
      </w:r>
      <w:r w:rsidRPr="0020251D">
        <w:rPr>
          <w:rFonts w:ascii="Times New Roman" w:hAnsi="Times New Roman" w:cs="Times New Roman"/>
        </w:rPr>
        <w:t xml:space="preserve">adult day services programs </w:t>
      </w:r>
      <w:r w:rsidR="006E2B25" w:rsidRPr="0020251D">
        <w:rPr>
          <w:rFonts w:ascii="Times New Roman" w:hAnsi="Times New Roman" w:cs="Times New Roman"/>
        </w:rPr>
        <w:t>must</w:t>
      </w:r>
      <w:r w:rsidRPr="0020251D">
        <w:rPr>
          <w:rFonts w:ascii="Times New Roman" w:hAnsi="Times New Roman" w:cs="Times New Roman"/>
        </w:rPr>
        <w:t xml:space="preserve"> comply with </w:t>
      </w:r>
      <w:r w:rsidR="00380397" w:rsidRPr="0020251D">
        <w:rPr>
          <w:rFonts w:ascii="Times New Roman" w:hAnsi="Times New Roman" w:cs="Times New Roman"/>
        </w:rPr>
        <w:t xml:space="preserve">the provisions of </w:t>
      </w:r>
      <w:r w:rsidR="006E2B25" w:rsidRPr="0020251D">
        <w:rPr>
          <w:rFonts w:ascii="Times New Roman" w:hAnsi="Times New Roman" w:cs="Times New Roman"/>
        </w:rPr>
        <w:t xml:space="preserve">10-144 </w:t>
      </w:r>
      <w:r w:rsidR="00C10B88" w:rsidRPr="0020251D">
        <w:rPr>
          <w:rFonts w:ascii="Times New Roman" w:hAnsi="Times New Roman" w:cs="Times New Roman"/>
        </w:rPr>
        <w:t>C.M.R.</w:t>
      </w:r>
      <w:r w:rsidR="006E2B25" w:rsidRPr="0020251D">
        <w:rPr>
          <w:rFonts w:ascii="Times New Roman" w:hAnsi="Times New Roman" w:cs="Times New Roman"/>
        </w:rPr>
        <w:t xml:space="preserve"> Ch. 117, Regulations Governing the Licensing and Functioning of Adult Day Services Programs</w:t>
      </w:r>
      <w:r w:rsidR="0020251D" w:rsidRPr="0020251D">
        <w:rPr>
          <w:rFonts w:ascii="Times New Roman" w:hAnsi="Times New Roman" w:cs="Times New Roman"/>
        </w:rPr>
        <w:t>.</w:t>
      </w:r>
    </w:p>
    <w:p w14:paraId="4598513E" w14:textId="77777777" w:rsidR="0020251D" w:rsidRPr="0036195F" w:rsidRDefault="0020251D" w:rsidP="0020251D">
      <w:pPr>
        <w:pStyle w:val="ListParagraph"/>
        <w:tabs>
          <w:tab w:val="left" w:pos="9090"/>
        </w:tabs>
        <w:spacing w:after="0" w:line="240" w:lineRule="auto"/>
        <w:ind w:left="360"/>
        <w:rPr>
          <w:b/>
        </w:rPr>
      </w:pPr>
    </w:p>
    <w:p w14:paraId="7D53EDEF" w14:textId="77777777" w:rsidR="00FB22B3" w:rsidRPr="0036195F" w:rsidRDefault="00464405" w:rsidP="00521049">
      <w:pPr>
        <w:pStyle w:val="ListParagraph"/>
        <w:numPr>
          <w:ilvl w:val="0"/>
          <w:numId w:val="267"/>
        </w:numPr>
        <w:tabs>
          <w:tab w:val="left" w:pos="9090"/>
        </w:tabs>
        <w:spacing w:after="0" w:line="240" w:lineRule="auto"/>
        <w:rPr>
          <w:rFonts w:ascii="Times New Roman" w:hAnsi="Times New Roman" w:cs="Times New Roman"/>
        </w:rPr>
      </w:pPr>
      <w:r w:rsidRPr="0036195F">
        <w:rPr>
          <w:rFonts w:ascii="Times New Roman" w:hAnsi="Times New Roman" w:cs="Times New Roman"/>
          <w:b/>
        </w:rPr>
        <w:t xml:space="preserve">Multilevel facility license. </w:t>
      </w:r>
      <w:r w:rsidR="006E2B25" w:rsidRPr="006E2B25">
        <w:rPr>
          <w:rFonts w:ascii="Times New Roman" w:hAnsi="Times New Roman" w:cs="Times New Roman"/>
          <w:bCs/>
        </w:rPr>
        <w:t xml:space="preserve">Multilevel facilities are assisted housing programs that are located on the same contiguous grounds with licensed nursing facilities. </w:t>
      </w:r>
      <w:r w:rsidRPr="0036195F">
        <w:rPr>
          <w:rFonts w:ascii="Times New Roman" w:hAnsi="Times New Roman" w:cs="Times New Roman"/>
          <w:b/>
        </w:rPr>
        <w:t xml:space="preserve"> </w:t>
      </w:r>
      <w:r w:rsidRPr="0036195F">
        <w:rPr>
          <w:rFonts w:ascii="Times New Roman" w:hAnsi="Times New Roman" w:cs="Times New Roman"/>
        </w:rPr>
        <w:t>For multilevel facilities</w:t>
      </w:r>
      <w:r w:rsidR="00F03DB5" w:rsidRPr="0036195F">
        <w:rPr>
          <w:rFonts w:ascii="Times New Roman" w:hAnsi="Times New Roman" w:cs="Times New Roman"/>
        </w:rPr>
        <w:t>:</w:t>
      </w:r>
    </w:p>
    <w:p w14:paraId="17DBEB61" w14:textId="77777777" w:rsidR="00FB22B3" w:rsidRPr="0036195F" w:rsidRDefault="00FB22B3" w:rsidP="0036195F">
      <w:pPr>
        <w:tabs>
          <w:tab w:val="left" w:pos="9090"/>
        </w:tabs>
        <w:ind w:left="720" w:hanging="720"/>
        <w:rPr>
          <w:sz w:val="22"/>
          <w:szCs w:val="22"/>
        </w:rPr>
      </w:pPr>
    </w:p>
    <w:p w14:paraId="6AE19DF6" w14:textId="77777777" w:rsidR="00A8178E" w:rsidRPr="006E2B25" w:rsidRDefault="00A8178E" w:rsidP="00615473">
      <w:pPr>
        <w:pStyle w:val="ListParagraph"/>
        <w:numPr>
          <w:ilvl w:val="0"/>
          <w:numId w:val="19"/>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A </w:t>
      </w:r>
      <w:r w:rsidR="00464405" w:rsidRPr="0036195F">
        <w:rPr>
          <w:rFonts w:ascii="Times New Roman" w:hAnsi="Times New Roman" w:cs="Times New Roman"/>
        </w:rPr>
        <w:t xml:space="preserve">single license will be issued by the </w:t>
      </w:r>
      <w:r w:rsidR="00EF4C65" w:rsidRPr="0036195F">
        <w:rPr>
          <w:rFonts w:ascii="Times New Roman" w:hAnsi="Times New Roman" w:cs="Times New Roman"/>
        </w:rPr>
        <w:t>Department</w:t>
      </w:r>
      <w:r w:rsidR="00464405" w:rsidRPr="0036195F">
        <w:rPr>
          <w:rFonts w:ascii="Times New Roman" w:hAnsi="Times New Roman" w:cs="Times New Roman"/>
        </w:rPr>
        <w:t>, identifying each level of service</w:t>
      </w:r>
      <w:r w:rsidRPr="0036195F">
        <w:rPr>
          <w:rFonts w:ascii="Times New Roman" w:hAnsi="Times New Roman" w:cs="Times New Roman"/>
        </w:rPr>
        <w:t>;</w:t>
      </w:r>
    </w:p>
    <w:p w14:paraId="6C75C945" w14:textId="77777777" w:rsidR="00A8178E" w:rsidRPr="0036195F" w:rsidRDefault="00A8178E" w:rsidP="002301A1">
      <w:pPr>
        <w:pStyle w:val="ListParagraph"/>
        <w:tabs>
          <w:tab w:val="left" w:pos="9090"/>
        </w:tabs>
        <w:ind w:hanging="180"/>
        <w:rPr>
          <w:rFonts w:ascii="Times New Roman" w:hAnsi="Times New Roman" w:cs="Times New Roman"/>
        </w:rPr>
      </w:pPr>
    </w:p>
    <w:p w14:paraId="7DB75346" w14:textId="77777777" w:rsidR="00A8178E" w:rsidRPr="0036195F" w:rsidRDefault="00464405" w:rsidP="00615473">
      <w:pPr>
        <w:pStyle w:val="ListParagraph"/>
        <w:numPr>
          <w:ilvl w:val="0"/>
          <w:numId w:val="19"/>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Multilevel facilities, when subject to licensing action or other sanctions, may have one or more of its levels sanctioned</w:t>
      </w:r>
      <w:r w:rsidR="00A8178E" w:rsidRPr="0036195F">
        <w:rPr>
          <w:rFonts w:ascii="Times New Roman" w:hAnsi="Times New Roman" w:cs="Times New Roman"/>
        </w:rPr>
        <w:t xml:space="preserve">; </w:t>
      </w:r>
      <w:r w:rsidRPr="0036195F">
        <w:rPr>
          <w:rFonts w:ascii="Times New Roman" w:hAnsi="Times New Roman" w:cs="Times New Roman"/>
        </w:rPr>
        <w:t xml:space="preserve">and </w:t>
      </w:r>
    </w:p>
    <w:p w14:paraId="7D02A454" w14:textId="77777777" w:rsidR="00A8178E" w:rsidRPr="0036195F" w:rsidRDefault="00A8178E" w:rsidP="002301A1">
      <w:pPr>
        <w:pStyle w:val="ListParagraph"/>
        <w:tabs>
          <w:tab w:val="left" w:pos="9090"/>
        </w:tabs>
        <w:ind w:hanging="180"/>
        <w:rPr>
          <w:rFonts w:ascii="Times New Roman" w:hAnsi="Times New Roman" w:cs="Times New Roman"/>
        </w:rPr>
      </w:pPr>
    </w:p>
    <w:p w14:paraId="69672D1D" w14:textId="77777777" w:rsidR="00464405" w:rsidRPr="0036195F" w:rsidRDefault="00A8178E" w:rsidP="00615473">
      <w:pPr>
        <w:pStyle w:val="ListParagraph"/>
        <w:numPr>
          <w:ilvl w:val="0"/>
          <w:numId w:val="19"/>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The </w:t>
      </w:r>
      <w:r w:rsidR="00EF4C65" w:rsidRPr="0036195F">
        <w:rPr>
          <w:rFonts w:ascii="Times New Roman" w:hAnsi="Times New Roman" w:cs="Times New Roman"/>
        </w:rPr>
        <w:t>Department</w:t>
      </w:r>
      <w:r w:rsidR="00464405" w:rsidRPr="0036195F">
        <w:rPr>
          <w:rFonts w:ascii="Times New Roman" w:hAnsi="Times New Roman" w:cs="Times New Roman"/>
        </w:rPr>
        <w:t xml:space="preserve"> will specify the particular levels in writing.</w:t>
      </w:r>
    </w:p>
    <w:p w14:paraId="0CC155B2" w14:textId="77777777" w:rsidR="00464405" w:rsidRPr="006960F6" w:rsidRDefault="00464405" w:rsidP="006960F6">
      <w:pPr>
        <w:ind w:left="900" w:hanging="900"/>
        <w:rPr>
          <w:sz w:val="22"/>
          <w:szCs w:val="22"/>
        </w:rPr>
      </w:pPr>
    </w:p>
    <w:p w14:paraId="44B6CB75" w14:textId="146C4FAD" w:rsidR="00464405" w:rsidRPr="006960F6" w:rsidRDefault="00552061" w:rsidP="006960F6">
      <w:pPr>
        <w:ind w:left="360" w:hanging="360"/>
        <w:rPr>
          <w:sz w:val="22"/>
          <w:szCs w:val="22"/>
        </w:rPr>
      </w:pPr>
      <w:r>
        <w:rPr>
          <w:b/>
          <w:sz w:val="22"/>
          <w:szCs w:val="22"/>
        </w:rPr>
        <w:t>L</w:t>
      </w:r>
      <w:r w:rsidR="006960F6" w:rsidRPr="006960F6">
        <w:rPr>
          <w:b/>
          <w:sz w:val="22"/>
          <w:szCs w:val="22"/>
        </w:rPr>
        <w:t xml:space="preserve">. </w:t>
      </w:r>
      <w:r w:rsidR="006960F6" w:rsidRPr="00BA4E7F">
        <w:tab/>
      </w:r>
      <w:r w:rsidR="00464405" w:rsidRPr="006960F6">
        <w:rPr>
          <w:b/>
          <w:sz w:val="22"/>
          <w:szCs w:val="22"/>
        </w:rPr>
        <w:t>Provisional license</w:t>
      </w:r>
      <w:r w:rsidR="00464405" w:rsidRPr="006960F6">
        <w:rPr>
          <w:sz w:val="22"/>
          <w:szCs w:val="22"/>
        </w:rPr>
        <w:t xml:space="preserve">.  The </w:t>
      </w:r>
      <w:r w:rsidR="00EF4C65" w:rsidRPr="006960F6">
        <w:rPr>
          <w:sz w:val="22"/>
          <w:szCs w:val="22"/>
        </w:rPr>
        <w:t>Department</w:t>
      </w:r>
      <w:r w:rsidR="00464405" w:rsidRPr="006960F6">
        <w:rPr>
          <w:sz w:val="22"/>
          <w:szCs w:val="22"/>
        </w:rPr>
        <w:t xml:space="preserve"> </w:t>
      </w:r>
      <w:r w:rsidR="006B1384">
        <w:rPr>
          <w:sz w:val="22"/>
          <w:szCs w:val="22"/>
        </w:rPr>
        <w:t>may</w:t>
      </w:r>
      <w:r w:rsidR="001C4F5E">
        <w:rPr>
          <w:sz w:val="22"/>
          <w:szCs w:val="22"/>
        </w:rPr>
        <w:t xml:space="preserve"> </w:t>
      </w:r>
      <w:r w:rsidR="00464405" w:rsidRPr="006960F6">
        <w:rPr>
          <w:sz w:val="22"/>
          <w:szCs w:val="22"/>
        </w:rPr>
        <w:t>issue a provisional license</w:t>
      </w:r>
      <w:r w:rsidR="005310F4">
        <w:rPr>
          <w:sz w:val="22"/>
          <w:szCs w:val="22"/>
        </w:rPr>
        <w:t xml:space="preserve"> under </w:t>
      </w:r>
      <w:r w:rsidR="005310F4" w:rsidRPr="005310F4">
        <w:rPr>
          <w:sz w:val="22"/>
          <w:szCs w:val="22"/>
        </w:rPr>
        <w:t xml:space="preserve">22 </w:t>
      </w:r>
      <w:r w:rsidR="00C10B88">
        <w:rPr>
          <w:sz w:val="22"/>
          <w:szCs w:val="22"/>
        </w:rPr>
        <w:t>M.R.S.</w:t>
      </w:r>
      <w:r w:rsidR="005310F4" w:rsidRPr="005310F4">
        <w:rPr>
          <w:sz w:val="22"/>
          <w:szCs w:val="22"/>
        </w:rPr>
        <w:t xml:space="preserve"> §7802</w:t>
      </w:r>
      <w:r w:rsidR="00464405" w:rsidRPr="006960F6">
        <w:rPr>
          <w:sz w:val="22"/>
          <w:szCs w:val="22"/>
        </w:rPr>
        <w:t xml:space="preserve">, for a minimum period of three months or longer as deemed necessary by the </w:t>
      </w:r>
      <w:r w:rsidR="00EF4C65" w:rsidRPr="006960F6">
        <w:rPr>
          <w:sz w:val="22"/>
          <w:szCs w:val="22"/>
        </w:rPr>
        <w:t>Department</w:t>
      </w:r>
      <w:r w:rsidR="00464405" w:rsidRPr="006960F6">
        <w:rPr>
          <w:sz w:val="22"/>
          <w:szCs w:val="22"/>
        </w:rPr>
        <w:t xml:space="preserve"> but not to exceed 12 consecutive months, </w:t>
      </w:r>
      <w:r w:rsidR="002B60A8">
        <w:rPr>
          <w:sz w:val="22"/>
          <w:szCs w:val="22"/>
        </w:rPr>
        <w:t xml:space="preserve">only </w:t>
      </w:r>
      <w:r w:rsidR="00464405" w:rsidRPr="006960F6">
        <w:rPr>
          <w:sz w:val="22"/>
          <w:szCs w:val="22"/>
        </w:rPr>
        <w:t>to an applicant who:</w:t>
      </w:r>
    </w:p>
    <w:p w14:paraId="33A8180E" w14:textId="77777777" w:rsidR="00D837B7" w:rsidRPr="0036195F" w:rsidRDefault="00D837B7" w:rsidP="0036195F">
      <w:pPr>
        <w:tabs>
          <w:tab w:val="left" w:pos="9090"/>
        </w:tabs>
        <w:ind w:left="720" w:hanging="720"/>
        <w:rPr>
          <w:sz w:val="22"/>
          <w:szCs w:val="22"/>
        </w:rPr>
      </w:pPr>
    </w:p>
    <w:p w14:paraId="52AF8EAD" w14:textId="77777777" w:rsidR="003846A4" w:rsidRPr="0036195F" w:rsidRDefault="003846A4" w:rsidP="00615473">
      <w:pPr>
        <w:pStyle w:val="ListParagraph"/>
        <w:numPr>
          <w:ilvl w:val="0"/>
          <w:numId w:val="2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Has not previously operated the facility/program for which the application is made or is licensed and has not operated the facility during the term of that license;</w:t>
      </w:r>
    </w:p>
    <w:p w14:paraId="34016887" w14:textId="77777777" w:rsidR="003846A4" w:rsidRPr="0036195F" w:rsidRDefault="003846A4" w:rsidP="00BA4E7F">
      <w:pPr>
        <w:pStyle w:val="ListParagraph"/>
        <w:tabs>
          <w:tab w:val="left" w:pos="9090"/>
        </w:tabs>
        <w:ind w:hanging="180"/>
        <w:rPr>
          <w:rFonts w:ascii="Times New Roman" w:hAnsi="Times New Roman" w:cs="Times New Roman"/>
        </w:rPr>
      </w:pPr>
    </w:p>
    <w:p w14:paraId="3513C92D" w14:textId="77777777" w:rsidR="002B192D" w:rsidRDefault="003846A4" w:rsidP="00615473">
      <w:pPr>
        <w:pStyle w:val="ListParagraph"/>
        <w:numPr>
          <w:ilvl w:val="0"/>
          <w:numId w:val="2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 xml:space="preserve">Complies with all applicable laws and </w:t>
      </w:r>
      <w:r w:rsidR="00B15F9C">
        <w:rPr>
          <w:rFonts w:ascii="Times New Roman" w:hAnsi="Times New Roman" w:cs="Times New Roman"/>
        </w:rPr>
        <w:t>rule</w:t>
      </w:r>
      <w:r w:rsidRPr="0036195F">
        <w:rPr>
          <w:rFonts w:ascii="Times New Roman" w:hAnsi="Times New Roman" w:cs="Times New Roman"/>
        </w:rPr>
        <w:t>s, except those which can only be complied with once residents are served by the applicant;</w:t>
      </w:r>
    </w:p>
    <w:p w14:paraId="53199DC9" w14:textId="77777777" w:rsidR="00610DC7" w:rsidRDefault="00610DC7" w:rsidP="00BA4E7F">
      <w:pPr>
        <w:pStyle w:val="ListParagraph"/>
        <w:tabs>
          <w:tab w:val="left" w:pos="9090"/>
        </w:tabs>
        <w:rPr>
          <w:rFonts w:ascii="Times New Roman" w:hAnsi="Times New Roman" w:cs="Times New Roman"/>
        </w:rPr>
      </w:pPr>
    </w:p>
    <w:p w14:paraId="18C70B14" w14:textId="77777777" w:rsidR="00B7574C" w:rsidRPr="0036195F" w:rsidRDefault="00610DC7" w:rsidP="00615473">
      <w:pPr>
        <w:pStyle w:val="ListParagraph"/>
        <w:numPr>
          <w:ilvl w:val="0"/>
          <w:numId w:val="20"/>
        </w:numPr>
        <w:tabs>
          <w:tab w:val="left" w:pos="9090"/>
        </w:tabs>
        <w:spacing w:after="0" w:line="240" w:lineRule="auto"/>
        <w:ind w:hanging="180"/>
        <w:rPr>
          <w:rFonts w:ascii="Times New Roman" w:hAnsi="Times New Roman" w:cs="Times New Roman"/>
        </w:rPr>
      </w:pPr>
      <w:r>
        <w:rPr>
          <w:rFonts w:ascii="Times New Roman" w:hAnsi="Times New Roman" w:cs="Times New Roman"/>
        </w:rPr>
        <w:t>Provides the Department with all policies and procedures as required by th</w:t>
      </w:r>
      <w:r w:rsidR="00B61291">
        <w:rPr>
          <w:rFonts w:ascii="Times New Roman" w:hAnsi="Times New Roman" w:cs="Times New Roman"/>
        </w:rPr>
        <w:t>is</w:t>
      </w:r>
      <w:r>
        <w:rPr>
          <w:rFonts w:ascii="Times New Roman" w:hAnsi="Times New Roman" w:cs="Times New Roman"/>
        </w:rPr>
        <w:t xml:space="preserve"> rule;</w:t>
      </w:r>
      <w:r w:rsidR="00552061">
        <w:rPr>
          <w:rFonts w:ascii="Times New Roman" w:hAnsi="Times New Roman" w:cs="Times New Roman"/>
        </w:rPr>
        <w:t xml:space="preserve"> and</w:t>
      </w:r>
    </w:p>
    <w:p w14:paraId="2700B6B0" w14:textId="77777777" w:rsidR="003846A4" w:rsidRPr="0036195F" w:rsidRDefault="003846A4" w:rsidP="00BA4E7F">
      <w:pPr>
        <w:pStyle w:val="ListParagraph"/>
        <w:rPr>
          <w:rFonts w:ascii="Times New Roman" w:hAnsi="Times New Roman" w:cs="Times New Roman"/>
        </w:rPr>
      </w:pPr>
    </w:p>
    <w:p w14:paraId="616D4F28" w14:textId="77777777" w:rsidR="003846A4" w:rsidRPr="0036195F" w:rsidRDefault="003846A4" w:rsidP="00615473">
      <w:pPr>
        <w:pStyle w:val="ListParagraph"/>
        <w:numPr>
          <w:ilvl w:val="0"/>
          <w:numId w:val="2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 xml:space="preserve">Demonstrates the ability to comply with all applicable laws and </w:t>
      </w:r>
      <w:r w:rsidR="00B15F9C">
        <w:rPr>
          <w:rFonts w:ascii="Times New Roman" w:hAnsi="Times New Roman" w:cs="Times New Roman"/>
        </w:rPr>
        <w:t>rule</w:t>
      </w:r>
      <w:r w:rsidRPr="0036195F">
        <w:rPr>
          <w:rFonts w:ascii="Times New Roman" w:hAnsi="Times New Roman" w:cs="Times New Roman"/>
        </w:rPr>
        <w:t xml:space="preserve">s by the end of the </w:t>
      </w:r>
      <w:r w:rsidR="000A5037">
        <w:rPr>
          <w:rFonts w:ascii="Times New Roman" w:hAnsi="Times New Roman" w:cs="Times New Roman"/>
        </w:rPr>
        <w:t>p</w:t>
      </w:r>
      <w:r w:rsidRPr="0036195F">
        <w:rPr>
          <w:rFonts w:ascii="Times New Roman" w:hAnsi="Times New Roman" w:cs="Times New Roman"/>
        </w:rPr>
        <w:t>rovisional license term</w:t>
      </w:r>
      <w:r w:rsidR="00BA4E7F" w:rsidRPr="00BA4E7F">
        <w:rPr>
          <w:rFonts w:ascii="Times New Roman" w:hAnsi="Times New Roman" w:cs="Times New Roman"/>
        </w:rPr>
        <w:t>.</w:t>
      </w:r>
    </w:p>
    <w:p w14:paraId="4FB2263A" w14:textId="77777777" w:rsidR="00C001AA" w:rsidRPr="00D259D3" w:rsidRDefault="00C001AA" w:rsidP="00D259D3">
      <w:pPr>
        <w:tabs>
          <w:tab w:val="left" w:pos="9090"/>
        </w:tabs>
      </w:pPr>
    </w:p>
    <w:p w14:paraId="536B82C4" w14:textId="77777777" w:rsidR="007F1408" w:rsidRPr="00340B28" w:rsidRDefault="00722368" w:rsidP="00521049">
      <w:pPr>
        <w:numPr>
          <w:ilvl w:val="0"/>
          <w:numId w:val="268"/>
        </w:numPr>
        <w:tabs>
          <w:tab w:val="left" w:pos="450"/>
          <w:tab w:val="left" w:pos="9090"/>
        </w:tabs>
        <w:ind w:left="360"/>
        <w:contextualSpacing/>
        <w:rPr>
          <w:sz w:val="22"/>
          <w:szCs w:val="22"/>
        </w:rPr>
      </w:pPr>
      <w:r w:rsidRPr="00340B28">
        <w:rPr>
          <w:b/>
          <w:sz w:val="22"/>
          <w:szCs w:val="22"/>
        </w:rPr>
        <w:t>Conditional license</w:t>
      </w:r>
      <w:r w:rsidRPr="00340B28">
        <w:rPr>
          <w:sz w:val="22"/>
          <w:szCs w:val="22"/>
        </w:rPr>
        <w:t xml:space="preserve">.  The </w:t>
      </w:r>
      <w:r w:rsidR="00EF4C65" w:rsidRPr="00340B28">
        <w:rPr>
          <w:sz w:val="22"/>
          <w:szCs w:val="22"/>
        </w:rPr>
        <w:t>Department</w:t>
      </w:r>
      <w:r w:rsidRPr="00340B28">
        <w:rPr>
          <w:sz w:val="22"/>
          <w:szCs w:val="22"/>
        </w:rPr>
        <w:t xml:space="preserve"> may issue a conditional license</w:t>
      </w:r>
      <w:r w:rsidR="0066244A" w:rsidRPr="00340B28">
        <w:rPr>
          <w:sz w:val="22"/>
          <w:szCs w:val="22"/>
        </w:rPr>
        <w:t xml:space="preserve"> when</w:t>
      </w:r>
      <w:r w:rsidR="00750BF8" w:rsidRPr="00340B28">
        <w:rPr>
          <w:sz w:val="22"/>
          <w:szCs w:val="22"/>
        </w:rPr>
        <w:t>:</w:t>
      </w:r>
    </w:p>
    <w:p w14:paraId="5E847810" w14:textId="77777777" w:rsidR="00DF5C71" w:rsidRPr="0036195F" w:rsidRDefault="00DF5C71" w:rsidP="0036195F">
      <w:pPr>
        <w:tabs>
          <w:tab w:val="left" w:pos="9090"/>
        </w:tabs>
        <w:ind w:left="720" w:hanging="720"/>
        <w:rPr>
          <w:sz w:val="22"/>
          <w:szCs w:val="22"/>
        </w:rPr>
      </w:pPr>
    </w:p>
    <w:p w14:paraId="1AFED601" w14:textId="77777777" w:rsidR="00340B28" w:rsidRPr="00340B28" w:rsidRDefault="00340B28" w:rsidP="00615473">
      <w:pPr>
        <w:numPr>
          <w:ilvl w:val="0"/>
          <w:numId w:val="21"/>
        </w:numPr>
        <w:tabs>
          <w:tab w:val="left" w:pos="9090"/>
        </w:tabs>
        <w:ind w:hanging="180"/>
        <w:contextualSpacing/>
        <w:rPr>
          <w:sz w:val="22"/>
          <w:szCs w:val="22"/>
        </w:rPr>
      </w:pPr>
      <w:r w:rsidRPr="00340B28">
        <w:rPr>
          <w:sz w:val="22"/>
          <w:szCs w:val="22"/>
        </w:rPr>
        <w:t>The licensee is not in substantial compliance with applicable laws and rules; and</w:t>
      </w:r>
    </w:p>
    <w:p w14:paraId="3D64B62F" w14:textId="77777777" w:rsidR="00340B28" w:rsidRPr="00340B28" w:rsidRDefault="00340B28" w:rsidP="00340B28">
      <w:pPr>
        <w:tabs>
          <w:tab w:val="left" w:pos="9090"/>
        </w:tabs>
        <w:ind w:left="720" w:hanging="180"/>
        <w:contextualSpacing/>
        <w:rPr>
          <w:sz w:val="22"/>
          <w:szCs w:val="22"/>
        </w:rPr>
      </w:pPr>
    </w:p>
    <w:p w14:paraId="5BAE1066" w14:textId="77777777" w:rsidR="00340B28" w:rsidRPr="00340B28" w:rsidRDefault="00340B28" w:rsidP="00615473">
      <w:pPr>
        <w:numPr>
          <w:ilvl w:val="0"/>
          <w:numId w:val="21"/>
        </w:numPr>
        <w:tabs>
          <w:tab w:val="left" w:pos="9090"/>
        </w:tabs>
        <w:ind w:hanging="180"/>
        <w:contextualSpacing/>
        <w:rPr>
          <w:sz w:val="22"/>
          <w:szCs w:val="22"/>
        </w:rPr>
      </w:pPr>
      <w:r w:rsidRPr="00340B28">
        <w:rPr>
          <w:sz w:val="22"/>
          <w:szCs w:val="22"/>
        </w:rPr>
        <w:t xml:space="preserve">In the judgment of the Commissioner of the Department of Health and Human Services, the best interest of the public would be so served by issuing a conditional license.  </w:t>
      </w:r>
    </w:p>
    <w:p w14:paraId="3FB80567" w14:textId="77777777" w:rsidR="00DF5C71" w:rsidRPr="00340B28" w:rsidRDefault="00DF5C71" w:rsidP="00340B28">
      <w:pPr>
        <w:tabs>
          <w:tab w:val="left" w:pos="9090"/>
        </w:tabs>
        <w:ind w:left="720" w:hanging="180"/>
        <w:contextualSpacing/>
        <w:rPr>
          <w:sz w:val="22"/>
          <w:szCs w:val="22"/>
        </w:rPr>
      </w:pPr>
    </w:p>
    <w:p w14:paraId="11B40CEC" w14:textId="77777777" w:rsidR="00DF5C71" w:rsidRPr="00340B28" w:rsidRDefault="00DF5C71" w:rsidP="00615473">
      <w:pPr>
        <w:numPr>
          <w:ilvl w:val="0"/>
          <w:numId w:val="21"/>
        </w:numPr>
        <w:tabs>
          <w:tab w:val="left" w:pos="9090"/>
        </w:tabs>
        <w:ind w:hanging="180"/>
        <w:contextualSpacing/>
        <w:rPr>
          <w:sz w:val="22"/>
          <w:szCs w:val="22"/>
        </w:rPr>
      </w:pPr>
      <w:r w:rsidRPr="00340B28">
        <w:rPr>
          <w:sz w:val="22"/>
          <w:szCs w:val="22"/>
        </w:rPr>
        <w:t>The conditional license shall specify when and what corrections must be made during the term of the conditional license</w:t>
      </w:r>
      <w:r w:rsidR="0066244A" w:rsidRPr="00340B28">
        <w:rPr>
          <w:sz w:val="22"/>
          <w:szCs w:val="22"/>
        </w:rPr>
        <w:t>.</w:t>
      </w:r>
    </w:p>
    <w:p w14:paraId="75FBD844" w14:textId="77777777" w:rsidR="004F6EAD" w:rsidRPr="006960F6" w:rsidRDefault="004F6EAD" w:rsidP="006960F6">
      <w:pPr>
        <w:tabs>
          <w:tab w:val="left" w:pos="9090"/>
        </w:tabs>
      </w:pPr>
    </w:p>
    <w:p w14:paraId="1427E5A3" w14:textId="77777777" w:rsidR="00464405" w:rsidRPr="00B016BC" w:rsidRDefault="00464405" w:rsidP="00521049">
      <w:pPr>
        <w:numPr>
          <w:ilvl w:val="0"/>
          <w:numId w:val="269"/>
        </w:numPr>
        <w:tabs>
          <w:tab w:val="left" w:pos="540"/>
          <w:tab w:val="left" w:pos="9090"/>
        </w:tabs>
        <w:ind w:left="360"/>
        <w:contextualSpacing/>
        <w:rPr>
          <w:sz w:val="22"/>
          <w:szCs w:val="22"/>
        </w:rPr>
      </w:pPr>
      <w:r w:rsidRPr="00B016BC">
        <w:rPr>
          <w:b/>
          <w:sz w:val="22"/>
          <w:szCs w:val="22"/>
        </w:rPr>
        <w:t>Posting the license</w:t>
      </w:r>
      <w:r w:rsidRPr="00B016BC">
        <w:rPr>
          <w:sz w:val="22"/>
          <w:szCs w:val="22"/>
        </w:rPr>
        <w:t xml:space="preserve">.  The licensee </w:t>
      </w:r>
      <w:r w:rsidR="00C043D4" w:rsidRPr="00B016BC">
        <w:rPr>
          <w:sz w:val="22"/>
          <w:szCs w:val="22"/>
        </w:rPr>
        <w:t>must</w:t>
      </w:r>
      <w:r w:rsidRPr="00B016BC">
        <w:rPr>
          <w:sz w:val="22"/>
          <w:szCs w:val="22"/>
        </w:rPr>
        <w:t xml:space="preserve"> post </w:t>
      </w:r>
      <w:r w:rsidR="005625E7" w:rsidRPr="00B016BC">
        <w:rPr>
          <w:sz w:val="22"/>
          <w:szCs w:val="22"/>
        </w:rPr>
        <w:t xml:space="preserve">a copy of </w:t>
      </w:r>
      <w:r w:rsidRPr="00B016BC">
        <w:rPr>
          <w:sz w:val="22"/>
          <w:szCs w:val="22"/>
        </w:rPr>
        <w:t xml:space="preserve">the license </w:t>
      </w:r>
      <w:r w:rsidR="005625E7" w:rsidRPr="00B016BC">
        <w:rPr>
          <w:sz w:val="22"/>
          <w:szCs w:val="22"/>
        </w:rPr>
        <w:t xml:space="preserve">at each of its licensed locations, </w:t>
      </w:r>
      <w:r w:rsidRPr="00B016BC">
        <w:rPr>
          <w:sz w:val="22"/>
          <w:szCs w:val="22"/>
        </w:rPr>
        <w:t>where it can be seen and reviewed by the public.</w:t>
      </w:r>
    </w:p>
    <w:p w14:paraId="5D0F8242" w14:textId="77777777" w:rsidR="00464405" w:rsidRPr="0036195F" w:rsidRDefault="00464405" w:rsidP="0036195F">
      <w:pPr>
        <w:tabs>
          <w:tab w:val="left" w:pos="9090"/>
        </w:tabs>
        <w:ind w:left="900" w:hanging="900"/>
        <w:rPr>
          <w:sz w:val="22"/>
          <w:szCs w:val="22"/>
        </w:rPr>
      </w:pPr>
    </w:p>
    <w:p w14:paraId="16776007" w14:textId="77777777" w:rsidR="00A94FA6" w:rsidRPr="0066244A" w:rsidRDefault="005D561A" w:rsidP="0066244A">
      <w:pPr>
        <w:tabs>
          <w:tab w:val="left" w:pos="9090"/>
        </w:tabs>
        <w:ind w:left="360" w:hanging="360"/>
        <w:rPr>
          <w:sz w:val="22"/>
          <w:szCs w:val="22"/>
        </w:rPr>
      </w:pPr>
      <w:r w:rsidRPr="005D561A">
        <w:rPr>
          <w:b/>
          <w:bCs/>
          <w:sz w:val="22"/>
          <w:szCs w:val="22"/>
        </w:rPr>
        <w:t>O</w:t>
      </w:r>
      <w:r w:rsidR="00FD5CA8">
        <w:rPr>
          <w:b/>
          <w:bCs/>
          <w:sz w:val="22"/>
          <w:szCs w:val="22"/>
        </w:rPr>
        <w:t>.</w:t>
      </w:r>
      <w:r w:rsidR="00464405" w:rsidRPr="005D561A">
        <w:tab/>
      </w:r>
      <w:r w:rsidR="00464405" w:rsidRPr="0066244A">
        <w:rPr>
          <w:b/>
          <w:sz w:val="22"/>
          <w:szCs w:val="22"/>
        </w:rPr>
        <w:t>Right of entry</w:t>
      </w:r>
      <w:r w:rsidR="00464405" w:rsidRPr="0066244A">
        <w:rPr>
          <w:sz w:val="22"/>
          <w:szCs w:val="22"/>
        </w:rPr>
        <w:t xml:space="preserve">.  The </w:t>
      </w:r>
      <w:r w:rsidR="00EF4C65" w:rsidRPr="0066244A">
        <w:rPr>
          <w:sz w:val="22"/>
          <w:szCs w:val="22"/>
        </w:rPr>
        <w:t>Department</w:t>
      </w:r>
      <w:r w:rsidR="00464405" w:rsidRPr="0066244A">
        <w:rPr>
          <w:sz w:val="22"/>
          <w:szCs w:val="22"/>
        </w:rPr>
        <w:t>’s authorized representatives, authorized representatives of the Maine Attorney General’s Office</w:t>
      </w:r>
      <w:r w:rsidR="0066244A" w:rsidRPr="0066244A">
        <w:rPr>
          <w:sz w:val="22"/>
          <w:szCs w:val="22"/>
        </w:rPr>
        <w:t>,</w:t>
      </w:r>
      <w:r w:rsidR="00464405" w:rsidRPr="0066244A">
        <w:rPr>
          <w:sz w:val="22"/>
          <w:szCs w:val="22"/>
        </w:rPr>
        <w:t xml:space="preserve"> and authorized representatives of the</w:t>
      </w:r>
      <w:r w:rsidR="00000DF7" w:rsidRPr="0066244A">
        <w:rPr>
          <w:sz w:val="22"/>
          <w:szCs w:val="22"/>
        </w:rPr>
        <w:t xml:space="preserve"> Maine</w:t>
      </w:r>
      <w:r w:rsidR="00464405" w:rsidRPr="0066244A">
        <w:rPr>
          <w:sz w:val="22"/>
          <w:szCs w:val="22"/>
        </w:rPr>
        <w:t xml:space="preserve"> Long Term Care Ombudsman Program shall have the right</w:t>
      </w:r>
      <w:r w:rsidR="00E93D3D" w:rsidRPr="0066244A">
        <w:rPr>
          <w:sz w:val="22"/>
          <w:szCs w:val="22"/>
        </w:rPr>
        <w:t xml:space="preserve"> to ente</w:t>
      </w:r>
      <w:r w:rsidR="0066244A" w:rsidRPr="0066244A">
        <w:rPr>
          <w:sz w:val="22"/>
          <w:szCs w:val="22"/>
        </w:rPr>
        <w:t>r a</w:t>
      </w:r>
      <w:r w:rsidR="00A94FA6" w:rsidRPr="0066244A">
        <w:rPr>
          <w:sz w:val="22"/>
          <w:szCs w:val="22"/>
        </w:rPr>
        <w:t>ny licensed facility at any time</w:t>
      </w:r>
      <w:r w:rsidR="00666051" w:rsidRPr="0066244A">
        <w:rPr>
          <w:sz w:val="22"/>
          <w:szCs w:val="22"/>
        </w:rPr>
        <w:t xml:space="preserve"> to</w:t>
      </w:r>
      <w:r w:rsidR="00E93D3D" w:rsidRPr="0066244A">
        <w:rPr>
          <w:sz w:val="22"/>
          <w:szCs w:val="22"/>
        </w:rPr>
        <w:t xml:space="preserve"> determine the state of compliance with applicable laws and </w:t>
      </w:r>
      <w:r w:rsidR="00B7470E">
        <w:rPr>
          <w:sz w:val="22"/>
          <w:szCs w:val="22"/>
        </w:rPr>
        <w:t xml:space="preserve">this </w:t>
      </w:r>
      <w:r w:rsidR="00B15F9C" w:rsidRPr="0066244A">
        <w:rPr>
          <w:sz w:val="22"/>
          <w:szCs w:val="22"/>
        </w:rPr>
        <w:t>rule</w:t>
      </w:r>
      <w:r w:rsidR="0066244A">
        <w:rPr>
          <w:sz w:val="22"/>
          <w:szCs w:val="22"/>
        </w:rPr>
        <w:t>.</w:t>
      </w:r>
    </w:p>
    <w:p w14:paraId="7CABB239" w14:textId="77777777" w:rsidR="00A94FA6" w:rsidRPr="005D561A" w:rsidRDefault="00A94FA6" w:rsidP="005D561A">
      <w:pPr>
        <w:tabs>
          <w:tab w:val="left" w:pos="9090"/>
        </w:tabs>
        <w:ind w:left="720" w:hanging="180"/>
        <w:contextualSpacing/>
        <w:rPr>
          <w:sz w:val="22"/>
          <w:szCs w:val="22"/>
        </w:rPr>
      </w:pPr>
    </w:p>
    <w:p w14:paraId="61E1320F" w14:textId="77777777" w:rsidR="00A94FA6" w:rsidRPr="005D561A" w:rsidRDefault="00A76555" w:rsidP="00615473">
      <w:pPr>
        <w:numPr>
          <w:ilvl w:val="0"/>
          <w:numId w:val="22"/>
        </w:numPr>
        <w:tabs>
          <w:tab w:val="left" w:pos="9090"/>
        </w:tabs>
        <w:ind w:hanging="180"/>
        <w:contextualSpacing/>
        <w:rPr>
          <w:sz w:val="22"/>
          <w:szCs w:val="22"/>
        </w:rPr>
      </w:pPr>
      <w:r w:rsidRPr="005D561A">
        <w:rPr>
          <w:sz w:val="22"/>
          <w:szCs w:val="22"/>
        </w:rPr>
        <w:t xml:space="preserve">Application for </w:t>
      </w:r>
      <w:r w:rsidR="00A94FA6" w:rsidRPr="005D561A">
        <w:rPr>
          <w:sz w:val="22"/>
          <w:szCs w:val="22"/>
        </w:rPr>
        <w:t>licens</w:t>
      </w:r>
      <w:r w:rsidRPr="005D561A">
        <w:rPr>
          <w:sz w:val="22"/>
          <w:szCs w:val="22"/>
        </w:rPr>
        <w:t>ur</w:t>
      </w:r>
      <w:r w:rsidR="00A94FA6" w:rsidRPr="005D561A">
        <w:rPr>
          <w:sz w:val="22"/>
          <w:szCs w:val="22"/>
        </w:rPr>
        <w:t xml:space="preserve">e </w:t>
      </w:r>
      <w:r w:rsidR="00C215E4" w:rsidRPr="005D561A">
        <w:rPr>
          <w:sz w:val="22"/>
          <w:szCs w:val="22"/>
        </w:rPr>
        <w:t>constitu</w:t>
      </w:r>
      <w:r w:rsidRPr="005D561A">
        <w:rPr>
          <w:sz w:val="22"/>
          <w:szCs w:val="22"/>
        </w:rPr>
        <w:t>tes</w:t>
      </w:r>
      <w:r w:rsidR="00A94FA6" w:rsidRPr="005D561A">
        <w:rPr>
          <w:sz w:val="22"/>
          <w:szCs w:val="22"/>
        </w:rPr>
        <w:t xml:space="preserve"> permission for entry and inspection to verify compliance with applicable law and rules.</w:t>
      </w:r>
    </w:p>
    <w:p w14:paraId="174A654F" w14:textId="77777777" w:rsidR="00E93D3D" w:rsidRPr="005D561A" w:rsidRDefault="00E93D3D" w:rsidP="005D561A">
      <w:pPr>
        <w:tabs>
          <w:tab w:val="left" w:pos="9090"/>
        </w:tabs>
        <w:ind w:left="720" w:hanging="180"/>
        <w:contextualSpacing/>
        <w:rPr>
          <w:sz w:val="22"/>
          <w:szCs w:val="22"/>
        </w:rPr>
      </w:pPr>
      <w:r w:rsidRPr="005D561A">
        <w:rPr>
          <w:sz w:val="22"/>
          <w:szCs w:val="22"/>
        </w:rPr>
        <w:t xml:space="preserve"> </w:t>
      </w:r>
    </w:p>
    <w:p w14:paraId="1C1D44D8" w14:textId="77777777" w:rsidR="0066244A" w:rsidRPr="005D561A" w:rsidRDefault="0066244A" w:rsidP="00615473">
      <w:pPr>
        <w:numPr>
          <w:ilvl w:val="0"/>
          <w:numId w:val="22"/>
        </w:numPr>
        <w:tabs>
          <w:tab w:val="left" w:pos="9090"/>
        </w:tabs>
        <w:ind w:hanging="180"/>
        <w:contextualSpacing/>
        <w:rPr>
          <w:sz w:val="22"/>
          <w:szCs w:val="22"/>
        </w:rPr>
      </w:pPr>
      <w:r w:rsidRPr="005D561A">
        <w:rPr>
          <w:sz w:val="22"/>
          <w:szCs w:val="22"/>
        </w:rPr>
        <w:t>The Department may enter the premises of a</w:t>
      </w:r>
      <w:r w:rsidR="006526CF" w:rsidRPr="005D561A">
        <w:rPr>
          <w:sz w:val="22"/>
          <w:szCs w:val="22"/>
        </w:rPr>
        <w:t xml:space="preserve"> facility </w:t>
      </w:r>
      <w:r w:rsidRPr="005D561A">
        <w:rPr>
          <w:sz w:val="22"/>
          <w:szCs w:val="22"/>
        </w:rPr>
        <w:t xml:space="preserve">that the Department knows or believes is being operated </w:t>
      </w:r>
      <w:r w:rsidR="006F74EF" w:rsidRPr="005D561A">
        <w:rPr>
          <w:sz w:val="22"/>
          <w:szCs w:val="22"/>
        </w:rPr>
        <w:t xml:space="preserve">as </w:t>
      </w:r>
      <w:r w:rsidRPr="005D561A">
        <w:rPr>
          <w:sz w:val="22"/>
          <w:szCs w:val="22"/>
        </w:rPr>
        <w:t>a</w:t>
      </w:r>
      <w:r w:rsidR="006F74EF" w:rsidRPr="005D561A">
        <w:rPr>
          <w:sz w:val="22"/>
          <w:szCs w:val="22"/>
        </w:rPr>
        <w:t>n Assisted Housing</w:t>
      </w:r>
      <w:r w:rsidRPr="005D561A">
        <w:rPr>
          <w:sz w:val="22"/>
          <w:szCs w:val="22"/>
        </w:rPr>
        <w:t xml:space="preserve"> </w:t>
      </w:r>
      <w:r w:rsidR="00CA75E1" w:rsidRPr="005D561A">
        <w:rPr>
          <w:sz w:val="22"/>
          <w:szCs w:val="22"/>
        </w:rPr>
        <w:t xml:space="preserve">facility </w:t>
      </w:r>
      <w:r w:rsidR="006F74EF" w:rsidRPr="005D561A">
        <w:rPr>
          <w:sz w:val="22"/>
          <w:szCs w:val="22"/>
        </w:rPr>
        <w:t xml:space="preserve">without a </w:t>
      </w:r>
      <w:r w:rsidRPr="005D561A">
        <w:rPr>
          <w:sz w:val="22"/>
          <w:szCs w:val="22"/>
        </w:rPr>
        <w:t>license t</w:t>
      </w:r>
      <w:r w:rsidR="00C30BA8" w:rsidRPr="005D561A">
        <w:rPr>
          <w:sz w:val="22"/>
          <w:szCs w:val="22"/>
        </w:rPr>
        <w:t>o inspect</w:t>
      </w:r>
      <w:r w:rsidRPr="005D561A">
        <w:rPr>
          <w:sz w:val="22"/>
          <w:szCs w:val="22"/>
        </w:rPr>
        <w:t xml:space="preserve"> </w:t>
      </w:r>
      <w:r w:rsidR="00C30BA8" w:rsidRPr="005D561A">
        <w:rPr>
          <w:sz w:val="22"/>
          <w:szCs w:val="22"/>
        </w:rPr>
        <w:t>only with</w:t>
      </w:r>
      <w:r w:rsidRPr="005D561A">
        <w:rPr>
          <w:sz w:val="22"/>
          <w:szCs w:val="22"/>
        </w:rPr>
        <w:t>:</w:t>
      </w:r>
    </w:p>
    <w:p w14:paraId="29E6CE57" w14:textId="77777777" w:rsidR="0066244A" w:rsidRPr="005D561A" w:rsidRDefault="0066244A" w:rsidP="005D561A">
      <w:pPr>
        <w:tabs>
          <w:tab w:val="left" w:pos="9090"/>
        </w:tabs>
        <w:ind w:left="720"/>
        <w:contextualSpacing/>
        <w:rPr>
          <w:sz w:val="22"/>
          <w:szCs w:val="22"/>
        </w:rPr>
      </w:pPr>
    </w:p>
    <w:p w14:paraId="1686981B" w14:textId="77777777" w:rsidR="0066244A" w:rsidRPr="005D561A" w:rsidRDefault="0066244A" w:rsidP="007D79D0">
      <w:pPr>
        <w:numPr>
          <w:ilvl w:val="0"/>
          <w:numId w:val="213"/>
        </w:numPr>
        <w:tabs>
          <w:tab w:val="left" w:pos="9090"/>
        </w:tabs>
        <w:ind w:left="1080"/>
        <w:contextualSpacing/>
        <w:rPr>
          <w:sz w:val="22"/>
          <w:szCs w:val="22"/>
        </w:rPr>
      </w:pPr>
      <w:r w:rsidRPr="005D561A">
        <w:rPr>
          <w:sz w:val="22"/>
          <w:szCs w:val="22"/>
        </w:rPr>
        <w:t>T</w:t>
      </w:r>
      <w:r w:rsidR="00C30BA8" w:rsidRPr="005D561A">
        <w:rPr>
          <w:sz w:val="22"/>
          <w:szCs w:val="22"/>
        </w:rPr>
        <w:t>he permission of the owner or the person in charge</w:t>
      </w:r>
      <w:r w:rsidR="00A94FA6" w:rsidRPr="005D561A">
        <w:rPr>
          <w:sz w:val="22"/>
          <w:szCs w:val="22"/>
        </w:rPr>
        <w:t>;</w:t>
      </w:r>
      <w:r w:rsidR="00C30BA8" w:rsidRPr="005D561A">
        <w:rPr>
          <w:sz w:val="22"/>
          <w:szCs w:val="22"/>
        </w:rPr>
        <w:t xml:space="preserve"> or </w:t>
      </w:r>
    </w:p>
    <w:p w14:paraId="4485F5A3" w14:textId="77777777" w:rsidR="0066244A" w:rsidRPr="005D561A" w:rsidRDefault="0066244A" w:rsidP="005D561A">
      <w:pPr>
        <w:tabs>
          <w:tab w:val="left" w:pos="9090"/>
        </w:tabs>
        <w:ind w:left="1080"/>
        <w:contextualSpacing/>
        <w:rPr>
          <w:sz w:val="22"/>
          <w:szCs w:val="22"/>
        </w:rPr>
      </w:pPr>
    </w:p>
    <w:p w14:paraId="622D4009" w14:textId="77777777" w:rsidR="0066244A" w:rsidRPr="005D561A" w:rsidRDefault="0066244A" w:rsidP="007D79D0">
      <w:pPr>
        <w:numPr>
          <w:ilvl w:val="0"/>
          <w:numId w:val="213"/>
        </w:numPr>
        <w:tabs>
          <w:tab w:val="left" w:pos="9090"/>
        </w:tabs>
        <w:ind w:left="1080"/>
        <w:contextualSpacing/>
        <w:rPr>
          <w:sz w:val="22"/>
          <w:szCs w:val="22"/>
        </w:rPr>
      </w:pPr>
      <w:r w:rsidRPr="005D561A">
        <w:rPr>
          <w:sz w:val="22"/>
          <w:szCs w:val="22"/>
        </w:rPr>
        <w:t>W</w:t>
      </w:r>
      <w:r w:rsidR="00C30BA8" w:rsidRPr="005D561A">
        <w:rPr>
          <w:sz w:val="22"/>
          <w:szCs w:val="22"/>
        </w:rPr>
        <w:t xml:space="preserve">ith an administrative inspection warrant </w:t>
      </w:r>
      <w:r w:rsidR="00CA68EA" w:rsidRPr="005D561A">
        <w:rPr>
          <w:sz w:val="22"/>
          <w:szCs w:val="22"/>
        </w:rPr>
        <w:t xml:space="preserve">authorizing entry and inspection </w:t>
      </w:r>
      <w:r w:rsidR="00C30BA8" w:rsidRPr="005D561A">
        <w:rPr>
          <w:sz w:val="22"/>
          <w:szCs w:val="22"/>
        </w:rPr>
        <w:t xml:space="preserve">issued </w:t>
      </w:r>
      <w:r w:rsidR="00CA68EA" w:rsidRPr="005D561A">
        <w:rPr>
          <w:sz w:val="22"/>
          <w:szCs w:val="22"/>
        </w:rPr>
        <w:t xml:space="preserve">by the District Court </w:t>
      </w:r>
      <w:r w:rsidR="00C30BA8" w:rsidRPr="005D561A">
        <w:rPr>
          <w:sz w:val="22"/>
          <w:szCs w:val="22"/>
        </w:rPr>
        <w:t>pursuant to the Maine Rules of Civil Procedure, Rule 80E</w:t>
      </w:r>
      <w:r w:rsidRPr="005D561A">
        <w:rPr>
          <w:sz w:val="22"/>
          <w:szCs w:val="22"/>
        </w:rPr>
        <w:t>.</w:t>
      </w:r>
    </w:p>
    <w:p w14:paraId="7CFE8098" w14:textId="77777777" w:rsidR="00C231DE" w:rsidRPr="005D561A" w:rsidRDefault="00C231DE" w:rsidP="00C231DE">
      <w:pPr>
        <w:rPr>
          <w:sz w:val="22"/>
          <w:szCs w:val="22"/>
        </w:rPr>
      </w:pPr>
    </w:p>
    <w:p w14:paraId="4A983391" w14:textId="77777777" w:rsidR="005D561A" w:rsidRPr="005D561A" w:rsidRDefault="005D561A" w:rsidP="00615473">
      <w:pPr>
        <w:numPr>
          <w:ilvl w:val="0"/>
          <w:numId w:val="22"/>
        </w:numPr>
        <w:ind w:hanging="180"/>
        <w:contextualSpacing/>
        <w:rPr>
          <w:sz w:val="22"/>
          <w:szCs w:val="22"/>
        </w:rPr>
      </w:pPr>
      <w:bookmarkStart w:id="11" w:name="_Hlk179521235"/>
      <w:r w:rsidRPr="005D561A">
        <w:rPr>
          <w:sz w:val="22"/>
          <w:szCs w:val="22"/>
        </w:rPr>
        <w:t xml:space="preserve">Failure to comply with this provision of rule during a Department inspection or investigation </w:t>
      </w:r>
      <w:bookmarkEnd w:id="11"/>
      <w:r w:rsidRPr="005D561A">
        <w:rPr>
          <w:sz w:val="22"/>
          <w:szCs w:val="22"/>
        </w:rPr>
        <w:t>constitutes impeding or interfering with the enforcement of rules and may result in intermediate sanctions. Impeding or interfering with the enforcement of rules includes, but is not limited to:</w:t>
      </w:r>
    </w:p>
    <w:p w14:paraId="4BFF0E54" w14:textId="77777777" w:rsidR="005D561A" w:rsidRPr="005D561A" w:rsidRDefault="005D561A" w:rsidP="005D561A">
      <w:pPr>
        <w:ind w:left="720"/>
        <w:contextualSpacing/>
        <w:rPr>
          <w:sz w:val="22"/>
          <w:szCs w:val="22"/>
        </w:rPr>
      </w:pPr>
    </w:p>
    <w:p w14:paraId="12D57F64" w14:textId="7E1AEF73" w:rsidR="005D561A" w:rsidRPr="005D561A" w:rsidRDefault="005D561A" w:rsidP="005D561A">
      <w:pPr>
        <w:ind w:left="1080" w:hanging="360"/>
        <w:contextualSpacing/>
        <w:rPr>
          <w:sz w:val="22"/>
          <w:szCs w:val="22"/>
        </w:rPr>
      </w:pPr>
      <w:r w:rsidRPr="005D561A">
        <w:rPr>
          <w:b/>
          <w:bCs/>
          <w:sz w:val="22"/>
          <w:szCs w:val="22"/>
        </w:rPr>
        <w:t>a.</w:t>
      </w:r>
      <w:r w:rsidRPr="005D561A">
        <w:rPr>
          <w:b/>
          <w:bCs/>
          <w:sz w:val="22"/>
          <w:szCs w:val="22"/>
        </w:rPr>
        <w:tab/>
      </w:r>
      <w:r w:rsidRPr="0020251D">
        <w:rPr>
          <w:sz w:val="22"/>
          <w:szCs w:val="22"/>
        </w:rPr>
        <w:t xml:space="preserve">A failure to provide information </w:t>
      </w:r>
      <w:r w:rsidR="003E31B1" w:rsidRPr="0020251D">
        <w:rPr>
          <w:sz w:val="22"/>
          <w:szCs w:val="22"/>
        </w:rPr>
        <w:t xml:space="preserve">that is </w:t>
      </w:r>
      <w:r w:rsidR="00FF6725" w:rsidRPr="0020251D">
        <w:rPr>
          <w:sz w:val="22"/>
          <w:szCs w:val="22"/>
        </w:rPr>
        <w:t xml:space="preserve">requested by the Department and </w:t>
      </w:r>
      <w:r w:rsidR="003E31B1" w:rsidRPr="0020251D">
        <w:rPr>
          <w:sz w:val="22"/>
          <w:szCs w:val="22"/>
        </w:rPr>
        <w:t xml:space="preserve">necessary to determine compliance with licensure requirements </w:t>
      </w:r>
      <w:r w:rsidRPr="0020251D">
        <w:rPr>
          <w:sz w:val="22"/>
          <w:szCs w:val="22"/>
        </w:rPr>
        <w:t xml:space="preserve">or to knowingly provide false or misleading information to the Department, or </w:t>
      </w:r>
    </w:p>
    <w:p w14:paraId="2384CEC3" w14:textId="31178AEE" w:rsidR="005D561A" w:rsidRPr="005D561A" w:rsidRDefault="005D561A" w:rsidP="005D561A">
      <w:pPr>
        <w:ind w:left="1080"/>
        <w:contextualSpacing/>
        <w:rPr>
          <w:sz w:val="22"/>
          <w:szCs w:val="22"/>
        </w:rPr>
      </w:pPr>
    </w:p>
    <w:p w14:paraId="38FCC17E" w14:textId="3DAF7CA3" w:rsidR="005D561A" w:rsidRPr="005D561A" w:rsidRDefault="005D561A" w:rsidP="005D561A">
      <w:pPr>
        <w:ind w:left="1080" w:hanging="360"/>
        <w:contextualSpacing/>
        <w:rPr>
          <w:sz w:val="22"/>
          <w:szCs w:val="22"/>
        </w:rPr>
      </w:pPr>
      <w:r w:rsidRPr="005D561A">
        <w:rPr>
          <w:b/>
          <w:bCs/>
          <w:sz w:val="22"/>
          <w:szCs w:val="22"/>
        </w:rPr>
        <w:lastRenderedPageBreak/>
        <w:t>b.</w:t>
      </w:r>
      <w:r w:rsidRPr="0020251D">
        <w:rPr>
          <w:sz w:val="22"/>
          <w:szCs w:val="22"/>
        </w:rPr>
        <w:tab/>
        <w:t>A failure to allow the Department access</w:t>
      </w:r>
      <w:r w:rsidR="00E75984" w:rsidRPr="0020251D">
        <w:rPr>
          <w:sz w:val="22"/>
          <w:szCs w:val="22"/>
        </w:rPr>
        <w:t>, consistent with applicable confidentiality laws,</w:t>
      </w:r>
      <w:r w:rsidRPr="0020251D">
        <w:rPr>
          <w:sz w:val="22"/>
          <w:szCs w:val="22"/>
        </w:rPr>
        <w:t xml:space="preserve"> to the premises or records of an Assisted Housing Program, in connection with the Department’s evaluation of compliance with licensure rules.</w:t>
      </w:r>
    </w:p>
    <w:p w14:paraId="0B0CCE0C" w14:textId="4598AC21" w:rsidR="00170EFD" w:rsidRPr="00C231DE" w:rsidRDefault="00C30BA8" w:rsidP="00C231DE">
      <w:pPr>
        <w:tabs>
          <w:tab w:val="left" w:pos="9090"/>
        </w:tabs>
      </w:pPr>
      <w:r w:rsidRPr="00C231DE">
        <w:t xml:space="preserve"> </w:t>
      </w:r>
    </w:p>
    <w:p w14:paraId="16C7A4A1" w14:textId="77777777" w:rsidR="009D6689" w:rsidRPr="009D6689" w:rsidRDefault="009D6689" w:rsidP="00521049">
      <w:pPr>
        <w:numPr>
          <w:ilvl w:val="0"/>
          <w:numId w:val="271"/>
        </w:numPr>
        <w:tabs>
          <w:tab w:val="left" w:pos="9090"/>
        </w:tabs>
        <w:ind w:left="360"/>
        <w:contextualSpacing/>
        <w:rPr>
          <w:sz w:val="22"/>
          <w:szCs w:val="22"/>
        </w:rPr>
      </w:pPr>
      <w:r w:rsidRPr="009D6689">
        <w:rPr>
          <w:b/>
          <w:bCs/>
          <w:sz w:val="22"/>
          <w:szCs w:val="22"/>
        </w:rPr>
        <w:t>Filing Plans of Correction</w:t>
      </w:r>
      <w:r w:rsidRPr="009D6689">
        <w:rPr>
          <w:sz w:val="22"/>
          <w:szCs w:val="22"/>
        </w:rPr>
        <w:t xml:space="preserve">.  Whenever the Department issues a Statement of Deficiency (SOD), the applicant/licensee must submit a specific Plan of Correction (POC), in the format required by the Department, within ten working days of the date the applicant/licensee received the SOD. The Department may: </w:t>
      </w:r>
    </w:p>
    <w:p w14:paraId="04036CB0" w14:textId="77777777" w:rsidR="009D6689" w:rsidRPr="009D6689" w:rsidRDefault="009D6689" w:rsidP="009D6689">
      <w:pPr>
        <w:tabs>
          <w:tab w:val="left" w:pos="9090"/>
        </w:tabs>
        <w:ind w:left="360"/>
        <w:contextualSpacing/>
        <w:rPr>
          <w:sz w:val="22"/>
          <w:szCs w:val="22"/>
        </w:rPr>
      </w:pPr>
    </w:p>
    <w:p w14:paraId="126D5842" w14:textId="77777777" w:rsidR="009D6689" w:rsidRPr="009D6689" w:rsidRDefault="009D6689" w:rsidP="00521049">
      <w:pPr>
        <w:numPr>
          <w:ilvl w:val="0"/>
          <w:numId w:val="270"/>
        </w:numPr>
        <w:tabs>
          <w:tab w:val="left" w:pos="9090"/>
        </w:tabs>
        <w:contextualSpacing/>
        <w:rPr>
          <w:sz w:val="22"/>
          <w:szCs w:val="22"/>
        </w:rPr>
      </w:pPr>
      <w:r w:rsidRPr="009D6689">
        <w:rPr>
          <w:sz w:val="22"/>
          <w:szCs w:val="22"/>
        </w:rPr>
        <w:t xml:space="preserve">Approve the POC as submitted; </w:t>
      </w:r>
    </w:p>
    <w:p w14:paraId="07DF97EC" w14:textId="77777777" w:rsidR="009D6689" w:rsidRPr="009D6689" w:rsidRDefault="009D6689" w:rsidP="009D6689">
      <w:pPr>
        <w:tabs>
          <w:tab w:val="left" w:pos="9090"/>
        </w:tabs>
        <w:ind w:left="720"/>
        <w:contextualSpacing/>
        <w:rPr>
          <w:sz w:val="22"/>
          <w:szCs w:val="22"/>
        </w:rPr>
      </w:pPr>
    </w:p>
    <w:p w14:paraId="27D3F833" w14:textId="77777777" w:rsidR="009D6689" w:rsidRPr="009D6689" w:rsidRDefault="009D6689" w:rsidP="00521049">
      <w:pPr>
        <w:numPr>
          <w:ilvl w:val="0"/>
          <w:numId w:val="270"/>
        </w:numPr>
        <w:tabs>
          <w:tab w:val="left" w:pos="9090"/>
        </w:tabs>
        <w:contextualSpacing/>
        <w:rPr>
          <w:sz w:val="22"/>
          <w:szCs w:val="22"/>
        </w:rPr>
      </w:pPr>
      <w:r w:rsidRPr="009D6689">
        <w:rPr>
          <w:sz w:val="22"/>
          <w:szCs w:val="22"/>
        </w:rPr>
        <w:t xml:space="preserve">Require the licensee to revise a POC if the submission </w:t>
      </w:r>
      <w:bookmarkStart w:id="12" w:name="_Hlk179521628"/>
      <w:r w:rsidRPr="009D6689">
        <w:rPr>
          <w:sz w:val="22"/>
          <w:szCs w:val="22"/>
        </w:rPr>
        <w:t xml:space="preserve">is not an acceptable plan of correction as described in Section 3(D)(2); </w:t>
      </w:r>
      <w:bookmarkEnd w:id="12"/>
      <w:r w:rsidRPr="009D6689">
        <w:rPr>
          <w:sz w:val="22"/>
          <w:szCs w:val="22"/>
        </w:rPr>
        <w:t xml:space="preserve">or </w:t>
      </w:r>
    </w:p>
    <w:p w14:paraId="09E5909A" w14:textId="77777777" w:rsidR="009D6689" w:rsidRPr="009D6689" w:rsidRDefault="009D6689" w:rsidP="009D6689">
      <w:pPr>
        <w:tabs>
          <w:tab w:val="left" w:pos="9090"/>
        </w:tabs>
        <w:ind w:left="720"/>
        <w:contextualSpacing/>
        <w:rPr>
          <w:sz w:val="22"/>
          <w:szCs w:val="22"/>
        </w:rPr>
      </w:pPr>
    </w:p>
    <w:p w14:paraId="46E90FC7" w14:textId="77777777" w:rsidR="009D6689" w:rsidRPr="009D6689" w:rsidRDefault="009D6689" w:rsidP="00521049">
      <w:pPr>
        <w:numPr>
          <w:ilvl w:val="0"/>
          <w:numId w:val="270"/>
        </w:numPr>
        <w:tabs>
          <w:tab w:val="left" w:pos="9090"/>
        </w:tabs>
        <w:contextualSpacing/>
        <w:rPr>
          <w:sz w:val="22"/>
          <w:szCs w:val="22"/>
        </w:rPr>
      </w:pPr>
      <w:bookmarkStart w:id="13" w:name="_Hlk179521644"/>
      <w:r w:rsidRPr="009D6689">
        <w:rPr>
          <w:sz w:val="22"/>
          <w:szCs w:val="22"/>
        </w:rPr>
        <w:t xml:space="preserve">Reject a POC and issue a DPOC. </w:t>
      </w:r>
    </w:p>
    <w:bookmarkEnd w:id="13"/>
    <w:p w14:paraId="5C2BA541" w14:textId="77777777" w:rsidR="00170EFD" w:rsidRPr="0036195F" w:rsidRDefault="00170EFD" w:rsidP="00FD5CA8">
      <w:pPr>
        <w:pStyle w:val="ListParagraph"/>
        <w:tabs>
          <w:tab w:val="left" w:pos="9090"/>
        </w:tabs>
        <w:spacing w:after="0" w:line="240" w:lineRule="auto"/>
        <w:ind w:left="360" w:hanging="360"/>
        <w:rPr>
          <w:rFonts w:ascii="Times New Roman" w:hAnsi="Times New Roman" w:cs="Times New Roman"/>
        </w:rPr>
      </w:pPr>
    </w:p>
    <w:p w14:paraId="37800141" w14:textId="1FC84446" w:rsidR="00464405" w:rsidRPr="004810E8" w:rsidRDefault="00464405" w:rsidP="00521049">
      <w:pPr>
        <w:numPr>
          <w:ilvl w:val="0"/>
          <w:numId w:val="271"/>
        </w:numPr>
        <w:ind w:left="360"/>
        <w:contextualSpacing/>
        <w:rPr>
          <w:sz w:val="22"/>
          <w:szCs w:val="22"/>
        </w:rPr>
      </w:pPr>
      <w:r w:rsidRPr="004810E8">
        <w:rPr>
          <w:b/>
          <w:sz w:val="22"/>
          <w:szCs w:val="22"/>
        </w:rPr>
        <w:t>Reapplication subsequent to licensing actions</w:t>
      </w:r>
      <w:r w:rsidRPr="004810E8">
        <w:rPr>
          <w:sz w:val="22"/>
          <w:szCs w:val="22"/>
        </w:rPr>
        <w:t xml:space="preserve">.  Subsequent to any of the following actions, a full license will not be issued until the deficiencies identified by the </w:t>
      </w:r>
      <w:r w:rsidR="00EF4C65" w:rsidRPr="004810E8">
        <w:rPr>
          <w:sz w:val="22"/>
          <w:szCs w:val="22"/>
        </w:rPr>
        <w:t>Department</w:t>
      </w:r>
      <w:r w:rsidRPr="004810E8">
        <w:rPr>
          <w:sz w:val="22"/>
          <w:szCs w:val="22"/>
        </w:rPr>
        <w:t xml:space="preserve"> have been corrected:</w:t>
      </w:r>
    </w:p>
    <w:p w14:paraId="11A425E9" w14:textId="7F59C8B2" w:rsidR="006F0961" w:rsidRPr="0036195F" w:rsidRDefault="006F0961" w:rsidP="0036195F">
      <w:pPr>
        <w:tabs>
          <w:tab w:val="left" w:pos="9090"/>
        </w:tabs>
        <w:ind w:left="720" w:hanging="720"/>
        <w:rPr>
          <w:sz w:val="22"/>
          <w:szCs w:val="22"/>
        </w:rPr>
      </w:pPr>
    </w:p>
    <w:p w14:paraId="22110CBC" w14:textId="3452F32E" w:rsidR="006F0961" w:rsidRPr="004810E8" w:rsidRDefault="006F0961" w:rsidP="004810E8">
      <w:pPr>
        <w:numPr>
          <w:ilvl w:val="0"/>
          <w:numId w:val="23"/>
        </w:numPr>
        <w:tabs>
          <w:tab w:val="left" w:pos="9090"/>
        </w:tabs>
        <w:ind w:hanging="180"/>
        <w:contextualSpacing/>
        <w:rPr>
          <w:sz w:val="22"/>
          <w:szCs w:val="22"/>
        </w:rPr>
      </w:pPr>
      <w:r w:rsidRPr="004810E8">
        <w:rPr>
          <w:sz w:val="22"/>
          <w:szCs w:val="22"/>
        </w:rPr>
        <w:t>Issuance of a conditional license;</w:t>
      </w:r>
    </w:p>
    <w:p w14:paraId="6D480027" w14:textId="77777777" w:rsidR="00FD5CA8" w:rsidRPr="004810E8" w:rsidRDefault="00FD5CA8" w:rsidP="004810E8">
      <w:pPr>
        <w:tabs>
          <w:tab w:val="left" w:pos="9090"/>
        </w:tabs>
        <w:ind w:left="720"/>
        <w:contextualSpacing/>
        <w:rPr>
          <w:sz w:val="22"/>
          <w:szCs w:val="22"/>
        </w:rPr>
      </w:pPr>
    </w:p>
    <w:p w14:paraId="5FB16090" w14:textId="7E3ACD34" w:rsidR="00090227" w:rsidRPr="004810E8" w:rsidRDefault="00090227" w:rsidP="004810E8">
      <w:pPr>
        <w:numPr>
          <w:ilvl w:val="0"/>
          <w:numId w:val="23"/>
        </w:numPr>
        <w:tabs>
          <w:tab w:val="left" w:pos="9090"/>
        </w:tabs>
        <w:ind w:hanging="180"/>
        <w:contextualSpacing/>
        <w:rPr>
          <w:sz w:val="22"/>
          <w:szCs w:val="22"/>
        </w:rPr>
      </w:pPr>
      <w:r w:rsidRPr="004810E8">
        <w:rPr>
          <w:sz w:val="22"/>
          <w:szCs w:val="22"/>
        </w:rPr>
        <w:t>Refusal to issue or renew a license;</w:t>
      </w:r>
    </w:p>
    <w:p w14:paraId="30DF399B" w14:textId="77777777" w:rsidR="00FD5CA8" w:rsidRPr="004810E8" w:rsidRDefault="00FD5CA8" w:rsidP="004810E8">
      <w:pPr>
        <w:tabs>
          <w:tab w:val="left" w:pos="9090"/>
        </w:tabs>
        <w:ind w:left="720"/>
        <w:contextualSpacing/>
        <w:rPr>
          <w:sz w:val="22"/>
          <w:szCs w:val="22"/>
        </w:rPr>
      </w:pPr>
    </w:p>
    <w:p w14:paraId="41D5A753" w14:textId="7EB1B091" w:rsidR="00090227" w:rsidRPr="004810E8" w:rsidRDefault="00090227" w:rsidP="004810E8">
      <w:pPr>
        <w:numPr>
          <w:ilvl w:val="0"/>
          <w:numId w:val="23"/>
        </w:numPr>
        <w:tabs>
          <w:tab w:val="left" w:pos="9090"/>
        </w:tabs>
        <w:ind w:hanging="180"/>
        <w:contextualSpacing/>
        <w:rPr>
          <w:sz w:val="22"/>
          <w:szCs w:val="22"/>
        </w:rPr>
      </w:pPr>
      <w:r w:rsidRPr="004810E8">
        <w:rPr>
          <w:sz w:val="22"/>
          <w:szCs w:val="22"/>
        </w:rPr>
        <w:t>Revocation or suspension of a license; or</w:t>
      </w:r>
    </w:p>
    <w:p w14:paraId="01CFB2E6" w14:textId="77777777" w:rsidR="00FD5CA8" w:rsidRPr="004810E8" w:rsidRDefault="00FD5CA8" w:rsidP="004810E8">
      <w:pPr>
        <w:tabs>
          <w:tab w:val="left" w:pos="9090"/>
        </w:tabs>
        <w:ind w:left="720"/>
        <w:contextualSpacing/>
        <w:rPr>
          <w:sz w:val="22"/>
          <w:szCs w:val="22"/>
        </w:rPr>
      </w:pPr>
    </w:p>
    <w:p w14:paraId="3EF9C2ED" w14:textId="0169DE50" w:rsidR="00090227" w:rsidRPr="004810E8" w:rsidRDefault="00090227" w:rsidP="004810E8">
      <w:pPr>
        <w:numPr>
          <w:ilvl w:val="0"/>
          <w:numId w:val="23"/>
        </w:numPr>
        <w:tabs>
          <w:tab w:val="left" w:pos="9090"/>
        </w:tabs>
        <w:ind w:hanging="180"/>
        <w:contextualSpacing/>
        <w:rPr>
          <w:sz w:val="22"/>
          <w:szCs w:val="22"/>
        </w:rPr>
      </w:pPr>
      <w:r w:rsidRPr="004810E8">
        <w:rPr>
          <w:sz w:val="22"/>
          <w:szCs w:val="22"/>
        </w:rPr>
        <w:t>Refusal to issue a provisional license.</w:t>
      </w:r>
    </w:p>
    <w:p w14:paraId="55825E8E" w14:textId="77777777" w:rsidR="00E41F5B" w:rsidRPr="0036195F" w:rsidRDefault="00E41F5B" w:rsidP="0036195F">
      <w:pPr>
        <w:pStyle w:val="ListParagraph"/>
        <w:tabs>
          <w:tab w:val="left" w:pos="9090"/>
        </w:tabs>
        <w:spacing w:after="0" w:line="240" w:lineRule="auto"/>
        <w:ind w:left="1440"/>
        <w:rPr>
          <w:rFonts w:ascii="Times New Roman" w:hAnsi="Times New Roman" w:cs="Times New Roman"/>
        </w:rPr>
      </w:pPr>
    </w:p>
    <w:p w14:paraId="476A89DE" w14:textId="7B45A159" w:rsidR="007A7899" w:rsidRPr="007A7899" w:rsidRDefault="007A7899" w:rsidP="00521049">
      <w:pPr>
        <w:numPr>
          <w:ilvl w:val="0"/>
          <w:numId w:val="275"/>
        </w:numPr>
        <w:tabs>
          <w:tab w:val="left" w:pos="9090"/>
        </w:tabs>
        <w:ind w:left="360"/>
        <w:contextualSpacing/>
        <w:rPr>
          <w:sz w:val="22"/>
          <w:szCs w:val="22"/>
        </w:rPr>
      </w:pPr>
      <w:r w:rsidRPr="007A7899">
        <w:rPr>
          <w:b/>
          <w:bCs/>
          <w:sz w:val="22"/>
          <w:szCs w:val="22"/>
        </w:rPr>
        <w:t>Renewal applications</w:t>
      </w:r>
      <w:r w:rsidRPr="007A7899">
        <w:rPr>
          <w:sz w:val="22"/>
          <w:szCs w:val="22"/>
        </w:rPr>
        <w:t xml:space="preserve">.  A renewal application must be received by the Department thirty (30) days prior to the license expiration date. Regardless of the term of the license, the licensee must pay a license fee annually. </w:t>
      </w:r>
    </w:p>
    <w:p w14:paraId="5D37D420" w14:textId="77777777" w:rsidR="007A7899" w:rsidRPr="007A7899" w:rsidRDefault="007A7899" w:rsidP="007A7899">
      <w:pPr>
        <w:tabs>
          <w:tab w:val="left" w:pos="9090"/>
        </w:tabs>
        <w:ind w:left="360"/>
        <w:contextualSpacing/>
        <w:rPr>
          <w:sz w:val="22"/>
          <w:szCs w:val="22"/>
        </w:rPr>
      </w:pPr>
    </w:p>
    <w:p w14:paraId="41D1BE98" w14:textId="77777777" w:rsidR="007A7899" w:rsidRPr="007A7899" w:rsidRDefault="007A7899" w:rsidP="00521049">
      <w:pPr>
        <w:numPr>
          <w:ilvl w:val="0"/>
          <w:numId w:val="272"/>
        </w:numPr>
        <w:tabs>
          <w:tab w:val="left" w:pos="9090"/>
        </w:tabs>
        <w:ind w:hanging="180"/>
        <w:contextualSpacing/>
        <w:rPr>
          <w:sz w:val="22"/>
          <w:szCs w:val="22"/>
        </w:rPr>
      </w:pPr>
      <w:r w:rsidRPr="007A7899">
        <w:rPr>
          <w:sz w:val="22"/>
          <w:szCs w:val="22"/>
        </w:rPr>
        <w:t>Whenever a licensee has made a timely and sufficient application for renewal of a license:</w:t>
      </w:r>
    </w:p>
    <w:p w14:paraId="2689A76F" w14:textId="77777777" w:rsidR="007A7899" w:rsidRPr="007A7899" w:rsidRDefault="007A7899" w:rsidP="007A7899">
      <w:pPr>
        <w:tabs>
          <w:tab w:val="left" w:pos="9090"/>
        </w:tabs>
        <w:ind w:left="720" w:hanging="720"/>
        <w:rPr>
          <w:sz w:val="22"/>
          <w:szCs w:val="22"/>
        </w:rPr>
      </w:pPr>
    </w:p>
    <w:p w14:paraId="09E91B7A" w14:textId="77777777" w:rsidR="007A7899" w:rsidRPr="007A7899" w:rsidRDefault="007A7899" w:rsidP="00521049">
      <w:pPr>
        <w:numPr>
          <w:ilvl w:val="1"/>
          <w:numId w:val="273"/>
        </w:numPr>
        <w:tabs>
          <w:tab w:val="left" w:pos="9090"/>
        </w:tabs>
        <w:ind w:left="1080"/>
        <w:contextualSpacing/>
        <w:rPr>
          <w:sz w:val="22"/>
          <w:szCs w:val="22"/>
        </w:rPr>
      </w:pPr>
      <w:r w:rsidRPr="007A7899">
        <w:rPr>
          <w:sz w:val="22"/>
          <w:szCs w:val="22"/>
        </w:rPr>
        <w:t>The applicant will be notified by the Department within two weeks of filing an application whether the application is complete; and</w:t>
      </w:r>
    </w:p>
    <w:p w14:paraId="4ECFDC1B" w14:textId="77777777" w:rsidR="007A7899" w:rsidRPr="007A7899" w:rsidRDefault="007A7899" w:rsidP="007A7899">
      <w:pPr>
        <w:tabs>
          <w:tab w:val="left" w:pos="9090"/>
        </w:tabs>
        <w:ind w:left="720" w:hanging="180"/>
        <w:contextualSpacing/>
        <w:rPr>
          <w:sz w:val="22"/>
          <w:szCs w:val="22"/>
        </w:rPr>
      </w:pPr>
    </w:p>
    <w:p w14:paraId="173BC7E9" w14:textId="77777777" w:rsidR="007A7899" w:rsidRPr="007A7899" w:rsidRDefault="007A7899" w:rsidP="00521049">
      <w:pPr>
        <w:numPr>
          <w:ilvl w:val="1"/>
          <w:numId w:val="273"/>
        </w:numPr>
        <w:tabs>
          <w:tab w:val="left" w:pos="9090"/>
        </w:tabs>
        <w:ind w:left="1080"/>
        <w:contextualSpacing/>
        <w:rPr>
          <w:sz w:val="22"/>
          <w:szCs w:val="22"/>
        </w:rPr>
      </w:pPr>
      <w:r w:rsidRPr="007A7899">
        <w:rPr>
          <w:sz w:val="22"/>
          <w:szCs w:val="22"/>
        </w:rPr>
        <w:t>The licensee will be notified by the Department that its existing license shall not expire until the application has been finally determined by the Department.</w:t>
      </w:r>
    </w:p>
    <w:p w14:paraId="6B70EFC9" w14:textId="77777777" w:rsidR="007A7899" w:rsidRPr="007A7899" w:rsidRDefault="007A7899" w:rsidP="007A7899">
      <w:pPr>
        <w:ind w:left="360"/>
        <w:contextualSpacing/>
        <w:rPr>
          <w:b/>
          <w:bCs/>
          <w:sz w:val="22"/>
          <w:szCs w:val="22"/>
        </w:rPr>
      </w:pPr>
    </w:p>
    <w:p w14:paraId="66ABF06C" w14:textId="77777777" w:rsidR="007A7899" w:rsidRPr="007A7899" w:rsidRDefault="007A7899" w:rsidP="00521049">
      <w:pPr>
        <w:numPr>
          <w:ilvl w:val="0"/>
          <w:numId w:val="272"/>
        </w:numPr>
        <w:contextualSpacing/>
        <w:rPr>
          <w:sz w:val="22"/>
          <w:szCs w:val="22"/>
        </w:rPr>
      </w:pPr>
      <w:r w:rsidRPr="007A7899">
        <w:rPr>
          <w:sz w:val="22"/>
          <w:szCs w:val="22"/>
        </w:rPr>
        <w:t>Prior to acting on the application for renewal, the Department may:</w:t>
      </w:r>
    </w:p>
    <w:p w14:paraId="6D33498E" w14:textId="77777777" w:rsidR="005F5066" w:rsidRPr="0036195F" w:rsidRDefault="005F5066" w:rsidP="007A7899">
      <w:pPr>
        <w:ind w:left="720" w:hanging="180"/>
        <w:rPr>
          <w:sz w:val="22"/>
          <w:szCs w:val="22"/>
        </w:rPr>
      </w:pPr>
    </w:p>
    <w:p w14:paraId="6399C31F" w14:textId="77777777" w:rsidR="00464405" w:rsidRPr="007A7899" w:rsidRDefault="005F5066" w:rsidP="007A7899">
      <w:pPr>
        <w:numPr>
          <w:ilvl w:val="1"/>
          <w:numId w:val="24"/>
        </w:numPr>
        <w:ind w:left="1080"/>
        <w:contextualSpacing/>
        <w:rPr>
          <w:b/>
          <w:sz w:val="22"/>
          <w:szCs w:val="22"/>
        </w:rPr>
      </w:pPr>
      <w:r w:rsidRPr="007A7899">
        <w:rPr>
          <w:sz w:val="22"/>
          <w:szCs w:val="22"/>
        </w:rPr>
        <w:t>Verify any information in the renewal application;</w:t>
      </w:r>
    </w:p>
    <w:p w14:paraId="1CDF63E4" w14:textId="77777777" w:rsidR="005F5066" w:rsidRPr="007A7899" w:rsidRDefault="005F5066" w:rsidP="007A7899">
      <w:pPr>
        <w:ind w:left="720"/>
        <w:rPr>
          <w:b/>
          <w:sz w:val="22"/>
          <w:szCs w:val="22"/>
        </w:rPr>
      </w:pPr>
    </w:p>
    <w:p w14:paraId="4107DD52" w14:textId="77777777" w:rsidR="005F5066" w:rsidRPr="007A7899" w:rsidRDefault="005F5066" w:rsidP="007A7899">
      <w:pPr>
        <w:numPr>
          <w:ilvl w:val="1"/>
          <w:numId w:val="24"/>
        </w:numPr>
        <w:ind w:left="1080"/>
        <w:contextualSpacing/>
        <w:rPr>
          <w:b/>
          <w:sz w:val="22"/>
          <w:szCs w:val="22"/>
        </w:rPr>
      </w:pPr>
      <w:r w:rsidRPr="007A7899">
        <w:rPr>
          <w:sz w:val="22"/>
          <w:szCs w:val="22"/>
        </w:rPr>
        <w:t>Conduct an inspection of the facility/program;</w:t>
      </w:r>
      <w:r w:rsidR="007A7899" w:rsidRPr="007A7899">
        <w:rPr>
          <w:sz w:val="22"/>
          <w:szCs w:val="22"/>
        </w:rPr>
        <w:t xml:space="preserve"> and</w:t>
      </w:r>
    </w:p>
    <w:p w14:paraId="65C2752B" w14:textId="77777777" w:rsidR="005F5066" w:rsidRPr="007A7899" w:rsidRDefault="005F5066" w:rsidP="007A7899">
      <w:pPr>
        <w:ind w:left="720"/>
        <w:contextualSpacing/>
        <w:rPr>
          <w:sz w:val="22"/>
          <w:szCs w:val="22"/>
        </w:rPr>
      </w:pPr>
    </w:p>
    <w:p w14:paraId="7015DF6A" w14:textId="77777777" w:rsidR="0066244A" w:rsidRPr="007A7899" w:rsidRDefault="005F5066" w:rsidP="007A7899">
      <w:pPr>
        <w:numPr>
          <w:ilvl w:val="1"/>
          <w:numId w:val="24"/>
        </w:numPr>
        <w:ind w:left="1080"/>
        <w:contextualSpacing/>
        <w:rPr>
          <w:b/>
          <w:sz w:val="22"/>
          <w:szCs w:val="22"/>
        </w:rPr>
      </w:pPr>
      <w:r w:rsidRPr="007A7899">
        <w:rPr>
          <w:sz w:val="22"/>
          <w:szCs w:val="22"/>
        </w:rPr>
        <w:t xml:space="preserve">Issue an SOD, as appropriate. </w:t>
      </w:r>
    </w:p>
    <w:p w14:paraId="1228DBD3" w14:textId="77777777" w:rsidR="0066244A" w:rsidRPr="007A7899" w:rsidRDefault="0066244A" w:rsidP="007A7899">
      <w:pPr>
        <w:ind w:left="720"/>
        <w:contextualSpacing/>
        <w:rPr>
          <w:sz w:val="22"/>
          <w:szCs w:val="22"/>
        </w:rPr>
      </w:pPr>
    </w:p>
    <w:p w14:paraId="4485D9EF" w14:textId="77777777" w:rsidR="005F5066" w:rsidRPr="007A7899" w:rsidRDefault="005F5066" w:rsidP="00521049">
      <w:pPr>
        <w:numPr>
          <w:ilvl w:val="0"/>
          <w:numId w:val="272"/>
        </w:numPr>
        <w:contextualSpacing/>
        <w:rPr>
          <w:sz w:val="22"/>
          <w:szCs w:val="22"/>
        </w:rPr>
      </w:pPr>
      <w:r w:rsidRPr="007A7899">
        <w:rPr>
          <w:sz w:val="22"/>
          <w:szCs w:val="22"/>
        </w:rPr>
        <w:t>If cited deficiencies are not corrected within the established time frame</w:t>
      </w:r>
      <w:r w:rsidR="007A7899" w:rsidRPr="007A7899">
        <w:rPr>
          <w:sz w:val="22"/>
          <w:szCs w:val="22"/>
        </w:rPr>
        <w:t>,</w:t>
      </w:r>
      <w:r w:rsidR="00E1065A" w:rsidRPr="007A7899">
        <w:rPr>
          <w:sz w:val="22"/>
          <w:szCs w:val="22"/>
        </w:rPr>
        <w:t xml:space="preserve"> the Department may</w:t>
      </w:r>
      <w:r w:rsidRPr="007A7899">
        <w:rPr>
          <w:sz w:val="22"/>
          <w:szCs w:val="22"/>
        </w:rPr>
        <w:t>:</w:t>
      </w:r>
    </w:p>
    <w:p w14:paraId="5E068D13" w14:textId="77777777" w:rsidR="00E1065A" w:rsidRPr="007A7899" w:rsidRDefault="00E1065A" w:rsidP="007A7899">
      <w:pPr>
        <w:ind w:left="720"/>
        <w:contextualSpacing/>
        <w:rPr>
          <w:sz w:val="22"/>
          <w:szCs w:val="22"/>
        </w:rPr>
      </w:pPr>
    </w:p>
    <w:p w14:paraId="3C5EF748" w14:textId="77777777" w:rsidR="00E1065A" w:rsidRPr="007A7899" w:rsidRDefault="00E1065A" w:rsidP="00521049">
      <w:pPr>
        <w:numPr>
          <w:ilvl w:val="0"/>
          <w:numId w:val="274"/>
        </w:numPr>
        <w:contextualSpacing/>
        <w:rPr>
          <w:sz w:val="22"/>
          <w:szCs w:val="22"/>
        </w:rPr>
      </w:pPr>
      <w:r w:rsidRPr="007A7899">
        <w:rPr>
          <w:sz w:val="22"/>
          <w:szCs w:val="22"/>
        </w:rPr>
        <w:t>Deny the renewal application;</w:t>
      </w:r>
    </w:p>
    <w:p w14:paraId="224155C8" w14:textId="77777777" w:rsidR="00E1065A" w:rsidRPr="007A7899" w:rsidRDefault="00E1065A" w:rsidP="007A7899">
      <w:pPr>
        <w:ind w:left="1080"/>
        <w:contextualSpacing/>
        <w:rPr>
          <w:sz w:val="22"/>
          <w:szCs w:val="22"/>
        </w:rPr>
      </w:pPr>
    </w:p>
    <w:p w14:paraId="3F849E37" w14:textId="77777777" w:rsidR="00E1065A" w:rsidRPr="007A7899" w:rsidRDefault="00E1065A" w:rsidP="00521049">
      <w:pPr>
        <w:numPr>
          <w:ilvl w:val="0"/>
          <w:numId w:val="274"/>
        </w:numPr>
        <w:contextualSpacing/>
        <w:rPr>
          <w:sz w:val="22"/>
          <w:szCs w:val="22"/>
        </w:rPr>
      </w:pPr>
      <w:r w:rsidRPr="007A7899">
        <w:rPr>
          <w:sz w:val="22"/>
          <w:szCs w:val="22"/>
        </w:rPr>
        <w:lastRenderedPageBreak/>
        <w:t>Impose a fine;</w:t>
      </w:r>
    </w:p>
    <w:p w14:paraId="5DB68589" w14:textId="77777777" w:rsidR="00E1065A" w:rsidRPr="007A7899" w:rsidRDefault="00E1065A" w:rsidP="007A7899">
      <w:pPr>
        <w:ind w:left="720"/>
        <w:contextualSpacing/>
        <w:rPr>
          <w:sz w:val="22"/>
          <w:szCs w:val="22"/>
        </w:rPr>
      </w:pPr>
    </w:p>
    <w:p w14:paraId="3E2DC5A4" w14:textId="77777777" w:rsidR="00FD5CA8" w:rsidRPr="007A7899" w:rsidRDefault="00E1065A" w:rsidP="00521049">
      <w:pPr>
        <w:numPr>
          <w:ilvl w:val="0"/>
          <w:numId w:val="274"/>
        </w:numPr>
        <w:contextualSpacing/>
        <w:rPr>
          <w:sz w:val="22"/>
          <w:szCs w:val="22"/>
        </w:rPr>
      </w:pPr>
      <w:r w:rsidRPr="007A7899">
        <w:rPr>
          <w:sz w:val="22"/>
          <w:szCs w:val="22"/>
        </w:rPr>
        <w:t>Issue a Directed POC; and/or</w:t>
      </w:r>
    </w:p>
    <w:p w14:paraId="7D03FB7E" w14:textId="77777777" w:rsidR="00FD5CA8" w:rsidRPr="007A7899" w:rsidRDefault="00FD5CA8" w:rsidP="007A7899">
      <w:pPr>
        <w:ind w:left="1080"/>
        <w:contextualSpacing/>
        <w:rPr>
          <w:sz w:val="22"/>
          <w:szCs w:val="22"/>
        </w:rPr>
      </w:pPr>
    </w:p>
    <w:p w14:paraId="1CD40597" w14:textId="77777777" w:rsidR="00E1065A" w:rsidRPr="007A7899" w:rsidRDefault="00E1065A" w:rsidP="007A7899">
      <w:pPr>
        <w:numPr>
          <w:ilvl w:val="1"/>
          <w:numId w:val="24"/>
        </w:numPr>
        <w:ind w:left="1080"/>
        <w:contextualSpacing/>
        <w:rPr>
          <w:sz w:val="22"/>
          <w:szCs w:val="22"/>
        </w:rPr>
      </w:pPr>
      <w:r w:rsidRPr="007A7899">
        <w:rPr>
          <w:sz w:val="22"/>
          <w:szCs w:val="22"/>
        </w:rPr>
        <w:t>Impose a conditional license.</w:t>
      </w:r>
    </w:p>
    <w:p w14:paraId="27596990" w14:textId="77777777" w:rsidR="005760F5" w:rsidRPr="0036195F" w:rsidRDefault="005760F5" w:rsidP="0036195F">
      <w:pPr>
        <w:pStyle w:val="ListParagraph"/>
        <w:tabs>
          <w:tab w:val="left" w:pos="9090"/>
        </w:tabs>
        <w:spacing w:after="0" w:line="240" w:lineRule="auto"/>
        <w:ind w:left="2520" w:hanging="2520"/>
        <w:rPr>
          <w:rFonts w:ascii="Times New Roman" w:hAnsi="Times New Roman" w:cs="Times New Roman"/>
        </w:rPr>
      </w:pPr>
    </w:p>
    <w:p w14:paraId="04079E57" w14:textId="77777777" w:rsidR="00004185" w:rsidRPr="00FD38F7" w:rsidRDefault="00464405" w:rsidP="00521049">
      <w:pPr>
        <w:numPr>
          <w:ilvl w:val="0"/>
          <w:numId w:val="276"/>
        </w:numPr>
        <w:tabs>
          <w:tab w:val="left" w:pos="9090"/>
        </w:tabs>
        <w:ind w:left="360"/>
        <w:contextualSpacing/>
        <w:rPr>
          <w:sz w:val="22"/>
          <w:szCs w:val="22"/>
        </w:rPr>
      </w:pPr>
      <w:r w:rsidRPr="00FD38F7">
        <w:rPr>
          <w:b/>
          <w:sz w:val="22"/>
          <w:szCs w:val="22"/>
        </w:rPr>
        <w:t>Actions requiring approval</w:t>
      </w:r>
      <w:r w:rsidRPr="00FD38F7">
        <w:rPr>
          <w:sz w:val="22"/>
          <w:szCs w:val="22"/>
        </w:rPr>
        <w:t xml:space="preserve">. </w:t>
      </w:r>
      <w:r w:rsidR="0026475C" w:rsidRPr="00FD38F7">
        <w:rPr>
          <w:sz w:val="22"/>
          <w:szCs w:val="22"/>
        </w:rPr>
        <w:t>M</w:t>
      </w:r>
      <w:r w:rsidR="007A7ABB" w:rsidRPr="00FD38F7">
        <w:rPr>
          <w:sz w:val="22"/>
          <w:szCs w:val="22"/>
        </w:rPr>
        <w:t>odification, reconstruction, change of use, change of occupancy</w:t>
      </w:r>
      <w:r w:rsidR="00767D8E" w:rsidRPr="00FD38F7">
        <w:rPr>
          <w:sz w:val="22"/>
          <w:szCs w:val="22"/>
        </w:rPr>
        <w:t>,</w:t>
      </w:r>
      <w:r w:rsidR="007A7ABB" w:rsidRPr="00FD38F7">
        <w:rPr>
          <w:sz w:val="22"/>
          <w:szCs w:val="22"/>
        </w:rPr>
        <w:t xml:space="preserve"> or addition to the licensed building </w:t>
      </w:r>
      <w:r w:rsidR="00972353" w:rsidRPr="00FD38F7">
        <w:rPr>
          <w:sz w:val="22"/>
          <w:szCs w:val="22"/>
        </w:rPr>
        <w:t>and/or program</w:t>
      </w:r>
      <w:r w:rsidR="007A7ABB" w:rsidRPr="00FD38F7">
        <w:rPr>
          <w:sz w:val="22"/>
          <w:szCs w:val="22"/>
        </w:rPr>
        <w:t xml:space="preserve"> </w:t>
      </w:r>
      <w:r w:rsidR="006C7B2B" w:rsidRPr="00FD38F7">
        <w:rPr>
          <w:sz w:val="22"/>
          <w:szCs w:val="22"/>
        </w:rPr>
        <w:t>requires</w:t>
      </w:r>
      <w:r w:rsidR="006D4AE6" w:rsidRPr="00FD38F7">
        <w:rPr>
          <w:sz w:val="22"/>
          <w:szCs w:val="22"/>
        </w:rPr>
        <w:t>:</w:t>
      </w:r>
      <w:r w:rsidR="007A7ABB" w:rsidRPr="00FD38F7">
        <w:rPr>
          <w:sz w:val="22"/>
          <w:szCs w:val="22"/>
        </w:rPr>
        <w:t xml:space="preserve"> </w:t>
      </w:r>
    </w:p>
    <w:p w14:paraId="33522DA6" w14:textId="77777777" w:rsidR="00235616" w:rsidRPr="0036195F" w:rsidRDefault="00235616" w:rsidP="0036195F">
      <w:pPr>
        <w:tabs>
          <w:tab w:val="left" w:pos="9090"/>
        </w:tabs>
        <w:ind w:left="720" w:hanging="720"/>
        <w:rPr>
          <w:sz w:val="22"/>
          <w:szCs w:val="22"/>
        </w:rPr>
      </w:pPr>
    </w:p>
    <w:p w14:paraId="72ADFC10" w14:textId="77777777" w:rsidR="00767D8E" w:rsidRPr="00FD38F7" w:rsidRDefault="00767D8E" w:rsidP="00FD38F7">
      <w:pPr>
        <w:numPr>
          <w:ilvl w:val="0"/>
          <w:numId w:val="25"/>
        </w:numPr>
        <w:tabs>
          <w:tab w:val="left" w:pos="9090"/>
        </w:tabs>
        <w:ind w:hanging="180"/>
        <w:contextualSpacing/>
        <w:rPr>
          <w:sz w:val="22"/>
          <w:szCs w:val="22"/>
        </w:rPr>
      </w:pPr>
      <w:r w:rsidRPr="00FD38F7">
        <w:rPr>
          <w:sz w:val="22"/>
          <w:szCs w:val="22"/>
        </w:rPr>
        <w:t xml:space="preserve">Completion of </w:t>
      </w:r>
      <w:r w:rsidR="003977C2" w:rsidRPr="00FD38F7">
        <w:rPr>
          <w:sz w:val="22"/>
          <w:szCs w:val="22"/>
        </w:rPr>
        <w:t xml:space="preserve">plan </w:t>
      </w:r>
      <w:r w:rsidRPr="00FD38F7">
        <w:rPr>
          <w:sz w:val="22"/>
          <w:szCs w:val="22"/>
        </w:rPr>
        <w:t xml:space="preserve">review and </w:t>
      </w:r>
      <w:r w:rsidR="003977C2" w:rsidRPr="00FD38F7">
        <w:rPr>
          <w:sz w:val="22"/>
          <w:szCs w:val="22"/>
        </w:rPr>
        <w:t xml:space="preserve">final </w:t>
      </w:r>
      <w:r w:rsidRPr="00FD38F7">
        <w:rPr>
          <w:sz w:val="22"/>
          <w:szCs w:val="22"/>
        </w:rPr>
        <w:t>approval from the State Fire Marshal</w:t>
      </w:r>
      <w:r w:rsidR="00FD38F7" w:rsidRPr="00FD38F7">
        <w:rPr>
          <w:sz w:val="22"/>
          <w:szCs w:val="22"/>
        </w:rPr>
        <w:t>; and</w:t>
      </w:r>
      <w:r w:rsidRPr="00FD38F7">
        <w:rPr>
          <w:sz w:val="22"/>
          <w:szCs w:val="22"/>
        </w:rPr>
        <w:t xml:space="preserve"> </w:t>
      </w:r>
    </w:p>
    <w:p w14:paraId="17ABEBF3" w14:textId="77777777" w:rsidR="00767D8E" w:rsidRPr="00FD38F7" w:rsidRDefault="00767D8E" w:rsidP="00FD38F7">
      <w:pPr>
        <w:tabs>
          <w:tab w:val="left" w:pos="9090"/>
        </w:tabs>
        <w:ind w:left="720"/>
        <w:contextualSpacing/>
        <w:rPr>
          <w:sz w:val="22"/>
          <w:szCs w:val="22"/>
        </w:rPr>
      </w:pPr>
    </w:p>
    <w:p w14:paraId="39877FC0" w14:textId="77777777" w:rsidR="00004185" w:rsidRPr="00FD38F7" w:rsidRDefault="00F1758E" w:rsidP="00FD38F7">
      <w:pPr>
        <w:numPr>
          <w:ilvl w:val="0"/>
          <w:numId w:val="25"/>
        </w:numPr>
        <w:tabs>
          <w:tab w:val="left" w:pos="9090"/>
        </w:tabs>
        <w:ind w:hanging="180"/>
        <w:contextualSpacing/>
        <w:rPr>
          <w:sz w:val="22"/>
          <w:szCs w:val="22"/>
        </w:rPr>
      </w:pPr>
      <w:bookmarkStart w:id="14" w:name="_Hlk179548342"/>
      <w:r w:rsidRPr="00FD38F7">
        <w:rPr>
          <w:sz w:val="22"/>
          <w:szCs w:val="22"/>
        </w:rPr>
        <w:t xml:space="preserve">An updated license, </w:t>
      </w:r>
      <w:bookmarkEnd w:id="14"/>
      <w:r w:rsidRPr="00FD38F7">
        <w:rPr>
          <w:sz w:val="22"/>
          <w:szCs w:val="22"/>
        </w:rPr>
        <w:t>which t</w:t>
      </w:r>
      <w:r w:rsidR="00C264F4" w:rsidRPr="00FD38F7">
        <w:rPr>
          <w:sz w:val="22"/>
          <w:szCs w:val="22"/>
        </w:rPr>
        <w:t xml:space="preserve">he </w:t>
      </w:r>
      <w:r w:rsidR="00315036" w:rsidRPr="00FD38F7">
        <w:rPr>
          <w:sz w:val="22"/>
          <w:szCs w:val="22"/>
        </w:rPr>
        <w:t xml:space="preserve">Department </w:t>
      </w:r>
      <w:r w:rsidR="00C264F4" w:rsidRPr="00FD38F7">
        <w:rPr>
          <w:sz w:val="22"/>
          <w:szCs w:val="22"/>
        </w:rPr>
        <w:t xml:space="preserve">will issue </w:t>
      </w:r>
      <w:r w:rsidR="00235616" w:rsidRPr="00FD38F7">
        <w:rPr>
          <w:sz w:val="22"/>
          <w:szCs w:val="22"/>
        </w:rPr>
        <w:t xml:space="preserve">upon </w:t>
      </w:r>
      <w:r w:rsidRPr="00FD38F7">
        <w:rPr>
          <w:sz w:val="22"/>
          <w:szCs w:val="22"/>
        </w:rPr>
        <w:t xml:space="preserve">a </w:t>
      </w:r>
      <w:r w:rsidR="00235616" w:rsidRPr="00FD38F7">
        <w:rPr>
          <w:sz w:val="22"/>
          <w:szCs w:val="22"/>
        </w:rPr>
        <w:t xml:space="preserve">determination of compliance with </w:t>
      </w:r>
      <w:r w:rsidR="00B15F9C" w:rsidRPr="00FD38F7">
        <w:rPr>
          <w:sz w:val="22"/>
          <w:szCs w:val="22"/>
        </w:rPr>
        <w:t>thi</w:t>
      </w:r>
      <w:r w:rsidR="00B61291" w:rsidRPr="00FD38F7">
        <w:rPr>
          <w:sz w:val="22"/>
          <w:szCs w:val="22"/>
        </w:rPr>
        <w:t xml:space="preserve">s </w:t>
      </w:r>
      <w:r w:rsidR="00FB2430" w:rsidRPr="00FD38F7">
        <w:rPr>
          <w:sz w:val="22"/>
          <w:szCs w:val="22"/>
        </w:rPr>
        <w:t>provision</w:t>
      </w:r>
      <w:r w:rsidR="00C542FE" w:rsidRPr="00FD38F7">
        <w:rPr>
          <w:sz w:val="22"/>
          <w:szCs w:val="22"/>
        </w:rPr>
        <w:t xml:space="preserve">. </w:t>
      </w:r>
    </w:p>
    <w:p w14:paraId="4E9BAB17" w14:textId="77777777" w:rsidR="004902B2" w:rsidRPr="004902B2" w:rsidRDefault="004902B2" w:rsidP="004902B2">
      <w:pPr>
        <w:tabs>
          <w:tab w:val="left" w:pos="9090"/>
        </w:tabs>
      </w:pPr>
    </w:p>
    <w:p w14:paraId="337F7C83" w14:textId="77777777" w:rsidR="00F1758E" w:rsidRPr="008E56A8" w:rsidRDefault="00F1758E" w:rsidP="00521049">
      <w:pPr>
        <w:numPr>
          <w:ilvl w:val="0"/>
          <w:numId w:val="276"/>
        </w:numPr>
        <w:ind w:left="360"/>
        <w:contextualSpacing/>
        <w:rPr>
          <w:sz w:val="22"/>
          <w:szCs w:val="22"/>
        </w:rPr>
      </w:pPr>
      <w:bookmarkStart w:id="15" w:name="_Hlk179548647"/>
      <w:r w:rsidRPr="008E56A8">
        <w:rPr>
          <w:b/>
          <w:sz w:val="22"/>
          <w:szCs w:val="22"/>
        </w:rPr>
        <w:t>Waiver of a licensing rule</w:t>
      </w:r>
      <w:r w:rsidRPr="008E56A8">
        <w:rPr>
          <w:sz w:val="22"/>
          <w:szCs w:val="22"/>
        </w:rPr>
        <w:t xml:space="preserve">. A facility holding a full license may request, in writing, a waiver of a provision of this rule. </w:t>
      </w:r>
    </w:p>
    <w:p w14:paraId="3CD87572" w14:textId="77777777" w:rsidR="00F1758E" w:rsidRPr="00A5020A" w:rsidRDefault="00F1758E" w:rsidP="00F1758E">
      <w:pPr>
        <w:rPr>
          <w:sz w:val="22"/>
          <w:szCs w:val="22"/>
        </w:rPr>
      </w:pPr>
    </w:p>
    <w:p w14:paraId="571E77AB" w14:textId="77777777" w:rsidR="00F1758E" w:rsidRPr="008E56A8" w:rsidRDefault="00F1758E" w:rsidP="00521049">
      <w:pPr>
        <w:numPr>
          <w:ilvl w:val="0"/>
          <w:numId w:val="277"/>
        </w:numPr>
        <w:ind w:left="720"/>
        <w:contextualSpacing/>
        <w:rPr>
          <w:sz w:val="22"/>
          <w:szCs w:val="22"/>
        </w:rPr>
      </w:pPr>
      <w:r w:rsidRPr="008E56A8">
        <w:rPr>
          <w:sz w:val="22"/>
          <w:szCs w:val="22"/>
        </w:rPr>
        <w:t xml:space="preserve">The Department may waive or modify a provision of this rule under the following terms and conditions: </w:t>
      </w:r>
    </w:p>
    <w:p w14:paraId="46E1D27B" w14:textId="77777777" w:rsidR="00F1758E" w:rsidRPr="008E56A8" w:rsidRDefault="00F1758E" w:rsidP="008E56A8">
      <w:pPr>
        <w:ind w:left="720"/>
        <w:contextualSpacing/>
        <w:rPr>
          <w:sz w:val="22"/>
          <w:szCs w:val="22"/>
        </w:rPr>
      </w:pPr>
    </w:p>
    <w:p w14:paraId="6054A015" w14:textId="77777777" w:rsidR="00F1758E" w:rsidRPr="008E56A8" w:rsidRDefault="00F1758E" w:rsidP="007D79D0">
      <w:pPr>
        <w:numPr>
          <w:ilvl w:val="1"/>
          <w:numId w:val="225"/>
        </w:numPr>
        <w:contextualSpacing/>
        <w:rPr>
          <w:sz w:val="22"/>
          <w:szCs w:val="22"/>
        </w:rPr>
      </w:pPr>
      <w:r w:rsidRPr="008E56A8">
        <w:rPr>
          <w:sz w:val="22"/>
          <w:szCs w:val="22"/>
        </w:rPr>
        <w:t xml:space="preserve">The facility must provide clear and convincing evidence, including expert opinion at the request of the Department, which demonstrates to the satisfaction of the Department that the organization's alternative method will comply with the intent of the rule provision; </w:t>
      </w:r>
    </w:p>
    <w:p w14:paraId="298E38F2" w14:textId="77777777" w:rsidR="00F1758E" w:rsidRPr="008E56A8" w:rsidRDefault="00F1758E" w:rsidP="008E56A8">
      <w:pPr>
        <w:ind w:left="1440"/>
        <w:contextualSpacing/>
        <w:rPr>
          <w:sz w:val="22"/>
          <w:szCs w:val="22"/>
        </w:rPr>
      </w:pPr>
    </w:p>
    <w:p w14:paraId="502B644B" w14:textId="77777777" w:rsidR="00F1758E" w:rsidRPr="008E56A8" w:rsidRDefault="00F1758E" w:rsidP="007D79D0">
      <w:pPr>
        <w:numPr>
          <w:ilvl w:val="1"/>
          <w:numId w:val="225"/>
        </w:numPr>
        <w:contextualSpacing/>
        <w:rPr>
          <w:sz w:val="22"/>
          <w:szCs w:val="22"/>
        </w:rPr>
      </w:pPr>
      <w:r w:rsidRPr="008E56A8">
        <w:rPr>
          <w:sz w:val="22"/>
          <w:szCs w:val="22"/>
        </w:rPr>
        <w:t xml:space="preserve">The </w:t>
      </w:r>
      <w:r w:rsidR="00A5020A" w:rsidRPr="008E56A8">
        <w:rPr>
          <w:sz w:val="22"/>
          <w:szCs w:val="22"/>
        </w:rPr>
        <w:t>provision</w:t>
      </w:r>
      <w:r w:rsidRPr="008E56A8">
        <w:rPr>
          <w:sz w:val="22"/>
          <w:szCs w:val="22"/>
        </w:rPr>
        <w:t xml:space="preserve"> is not mandated by State or federal law; and </w:t>
      </w:r>
    </w:p>
    <w:p w14:paraId="2BB37CEB" w14:textId="77777777" w:rsidR="00F1758E" w:rsidRPr="008E56A8" w:rsidRDefault="00F1758E" w:rsidP="008E56A8">
      <w:pPr>
        <w:ind w:left="720"/>
        <w:contextualSpacing/>
        <w:rPr>
          <w:sz w:val="22"/>
          <w:szCs w:val="22"/>
        </w:rPr>
      </w:pPr>
    </w:p>
    <w:p w14:paraId="1FCC1DE3" w14:textId="77777777" w:rsidR="00F1758E" w:rsidRPr="008E56A8" w:rsidRDefault="00F1758E" w:rsidP="007D79D0">
      <w:pPr>
        <w:numPr>
          <w:ilvl w:val="1"/>
          <w:numId w:val="225"/>
        </w:numPr>
        <w:contextualSpacing/>
        <w:rPr>
          <w:sz w:val="22"/>
          <w:szCs w:val="22"/>
        </w:rPr>
      </w:pPr>
      <w:r w:rsidRPr="008E56A8">
        <w:rPr>
          <w:sz w:val="22"/>
          <w:szCs w:val="22"/>
        </w:rPr>
        <w:t xml:space="preserve">The </w:t>
      </w:r>
      <w:r w:rsidR="00A5020A" w:rsidRPr="008E56A8">
        <w:rPr>
          <w:sz w:val="22"/>
          <w:szCs w:val="22"/>
        </w:rPr>
        <w:t>waiver</w:t>
      </w:r>
      <w:r w:rsidRPr="008E56A8">
        <w:rPr>
          <w:sz w:val="22"/>
          <w:szCs w:val="22"/>
        </w:rPr>
        <w:t xml:space="preserve"> may not violate the rights of clients receiving services. </w:t>
      </w:r>
    </w:p>
    <w:p w14:paraId="74A3511F" w14:textId="77777777" w:rsidR="00F1758E" w:rsidRPr="00A5020A" w:rsidRDefault="00F1758E" w:rsidP="00F1758E">
      <w:pPr>
        <w:ind w:left="720" w:hanging="360"/>
        <w:rPr>
          <w:sz w:val="22"/>
          <w:szCs w:val="22"/>
        </w:rPr>
      </w:pPr>
    </w:p>
    <w:p w14:paraId="386C134A" w14:textId="77777777" w:rsidR="00F1758E" w:rsidRPr="008E56A8" w:rsidRDefault="00F1758E" w:rsidP="00521049">
      <w:pPr>
        <w:numPr>
          <w:ilvl w:val="0"/>
          <w:numId w:val="277"/>
        </w:numPr>
        <w:ind w:left="720"/>
        <w:contextualSpacing/>
        <w:rPr>
          <w:sz w:val="22"/>
          <w:szCs w:val="22"/>
        </w:rPr>
      </w:pPr>
      <w:r w:rsidRPr="008E56A8">
        <w:rPr>
          <w:sz w:val="22"/>
          <w:szCs w:val="22"/>
        </w:rPr>
        <w:t xml:space="preserve">A waiver granted by the Department is enforceable as rule and a violation is subject to the enforcement procedures in this rule. </w:t>
      </w:r>
    </w:p>
    <w:p w14:paraId="252CCFA2" w14:textId="77777777" w:rsidR="00F1758E" w:rsidRPr="00A5020A" w:rsidRDefault="00F1758E" w:rsidP="00F1758E">
      <w:pPr>
        <w:ind w:left="720" w:hanging="360"/>
        <w:rPr>
          <w:sz w:val="22"/>
          <w:szCs w:val="22"/>
        </w:rPr>
      </w:pPr>
    </w:p>
    <w:p w14:paraId="432633D9" w14:textId="77777777" w:rsidR="00F1758E" w:rsidRPr="008E56A8" w:rsidRDefault="00F1758E" w:rsidP="00521049">
      <w:pPr>
        <w:numPr>
          <w:ilvl w:val="0"/>
          <w:numId w:val="277"/>
        </w:numPr>
        <w:ind w:left="720"/>
        <w:contextualSpacing/>
        <w:rPr>
          <w:sz w:val="22"/>
          <w:szCs w:val="22"/>
        </w:rPr>
      </w:pPr>
      <w:r w:rsidRPr="008E56A8">
        <w:rPr>
          <w:sz w:val="22"/>
          <w:szCs w:val="22"/>
        </w:rPr>
        <w:t xml:space="preserve">A waiver, when granted, must be for a specific period, not to exceed the term of the license. </w:t>
      </w:r>
    </w:p>
    <w:p w14:paraId="2B9FD5F0" w14:textId="77777777" w:rsidR="00F1758E" w:rsidRPr="008E56A8" w:rsidRDefault="00F1758E" w:rsidP="008E56A8">
      <w:pPr>
        <w:ind w:left="720" w:hanging="360"/>
        <w:contextualSpacing/>
        <w:rPr>
          <w:sz w:val="22"/>
          <w:szCs w:val="22"/>
        </w:rPr>
      </w:pPr>
    </w:p>
    <w:p w14:paraId="2DDF2451" w14:textId="59E25A33" w:rsidR="00F1758E" w:rsidRPr="008E56A8" w:rsidRDefault="00F1758E" w:rsidP="00521049">
      <w:pPr>
        <w:numPr>
          <w:ilvl w:val="0"/>
          <w:numId w:val="277"/>
        </w:numPr>
        <w:ind w:left="720"/>
        <w:contextualSpacing/>
        <w:rPr>
          <w:sz w:val="22"/>
          <w:szCs w:val="22"/>
        </w:rPr>
      </w:pPr>
      <w:r w:rsidRPr="008E56A8">
        <w:rPr>
          <w:sz w:val="22"/>
          <w:szCs w:val="22"/>
        </w:rPr>
        <w:t xml:space="preserve">A waiver may impact a facility’s ability to receive payment for services. It is the </w:t>
      </w:r>
      <w:r w:rsidR="00007BBF">
        <w:rPr>
          <w:sz w:val="22"/>
          <w:szCs w:val="22"/>
        </w:rPr>
        <w:t>licensee</w:t>
      </w:r>
      <w:r w:rsidR="00007BBF" w:rsidRPr="008E56A8">
        <w:rPr>
          <w:sz w:val="22"/>
          <w:szCs w:val="22"/>
        </w:rPr>
        <w:t xml:space="preserve">’s </w:t>
      </w:r>
      <w:r w:rsidRPr="008E56A8">
        <w:rPr>
          <w:sz w:val="22"/>
          <w:szCs w:val="22"/>
        </w:rPr>
        <w:t>responsibility to research any potential conflicts before requesting a waiver.</w:t>
      </w:r>
    </w:p>
    <w:p w14:paraId="6480FFE1" w14:textId="77777777" w:rsidR="00F1758E" w:rsidRPr="008E56A8" w:rsidRDefault="00F1758E" w:rsidP="008E56A8">
      <w:pPr>
        <w:ind w:left="720" w:hanging="360"/>
        <w:contextualSpacing/>
        <w:rPr>
          <w:sz w:val="22"/>
          <w:szCs w:val="22"/>
        </w:rPr>
      </w:pPr>
    </w:p>
    <w:p w14:paraId="43E54D61" w14:textId="77777777" w:rsidR="008E56A8" w:rsidRPr="008E56A8" w:rsidRDefault="008E56A8" w:rsidP="00521049">
      <w:pPr>
        <w:numPr>
          <w:ilvl w:val="0"/>
          <w:numId w:val="277"/>
        </w:numPr>
        <w:ind w:left="720"/>
        <w:contextualSpacing/>
        <w:rPr>
          <w:sz w:val="22"/>
          <w:szCs w:val="22"/>
        </w:rPr>
      </w:pPr>
      <w:r w:rsidRPr="008E56A8">
        <w:rPr>
          <w:sz w:val="22"/>
          <w:szCs w:val="22"/>
        </w:rPr>
        <w:t>A facility may submit a written request for the renewal of the waiver at the time it applies for license renewal.</w:t>
      </w:r>
      <w:bookmarkEnd w:id="15"/>
    </w:p>
    <w:p w14:paraId="18D1128D" w14:textId="77777777" w:rsidR="00A5020A" w:rsidRPr="00440DFB" w:rsidRDefault="00A5020A" w:rsidP="004902B2">
      <w:pPr>
        <w:pStyle w:val="ListParagraph"/>
        <w:tabs>
          <w:tab w:val="left" w:pos="9090"/>
        </w:tabs>
        <w:spacing w:after="0" w:line="240" w:lineRule="auto"/>
        <w:ind w:left="360"/>
        <w:rPr>
          <w:rFonts w:ascii="Times New Roman" w:hAnsi="Times New Roman" w:cs="Times New Roman"/>
        </w:rPr>
      </w:pPr>
    </w:p>
    <w:p w14:paraId="4A8F7698" w14:textId="77777777" w:rsidR="000213A0" w:rsidRPr="000213A0" w:rsidRDefault="000213A0" w:rsidP="00521049">
      <w:pPr>
        <w:numPr>
          <w:ilvl w:val="0"/>
          <w:numId w:val="276"/>
        </w:numPr>
        <w:tabs>
          <w:tab w:val="left" w:pos="1800"/>
          <w:tab w:val="left" w:pos="9090"/>
        </w:tabs>
        <w:ind w:left="360"/>
        <w:contextualSpacing/>
        <w:rPr>
          <w:sz w:val="22"/>
          <w:szCs w:val="22"/>
        </w:rPr>
      </w:pPr>
      <w:r w:rsidRPr="000213A0">
        <w:rPr>
          <w:b/>
          <w:bCs/>
          <w:sz w:val="22"/>
          <w:szCs w:val="22"/>
        </w:rPr>
        <w:t>Rates and contracts</w:t>
      </w:r>
      <w:r w:rsidRPr="000213A0">
        <w:rPr>
          <w:sz w:val="22"/>
          <w:szCs w:val="22"/>
        </w:rPr>
        <w:t>.</w:t>
      </w:r>
    </w:p>
    <w:p w14:paraId="7CC57A09" w14:textId="77777777" w:rsidR="0018405D" w:rsidRPr="0036195F" w:rsidRDefault="0018405D" w:rsidP="0036195F">
      <w:pPr>
        <w:tabs>
          <w:tab w:val="left" w:pos="9090"/>
        </w:tabs>
        <w:ind w:left="720" w:hanging="720"/>
        <w:rPr>
          <w:sz w:val="22"/>
          <w:szCs w:val="22"/>
        </w:rPr>
      </w:pPr>
    </w:p>
    <w:p w14:paraId="3EE79CC9" w14:textId="7825B039" w:rsidR="0018405D" w:rsidRPr="000213A0" w:rsidRDefault="0018405D" w:rsidP="000213A0">
      <w:pPr>
        <w:numPr>
          <w:ilvl w:val="0"/>
          <w:numId w:val="26"/>
        </w:numPr>
        <w:tabs>
          <w:tab w:val="left" w:pos="9090"/>
        </w:tabs>
        <w:ind w:hanging="180"/>
        <w:contextualSpacing/>
        <w:rPr>
          <w:sz w:val="22"/>
          <w:szCs w:val="22"/>
        </w:rPr>
      </w:pPr>
      <w:r w:rsidRPr="000213A0">
        <w:rPr>
          <w:sz w:val="22"/>
          <w:szCs w:val="22"/>
        </w:rPr>
        <w:t xml:space="preserve">Assisted </w:t>
      </w:r>
      <w:r w:rsidR="00A731D8">
        <w:rPr>
          <w:sz w:val="22"/>
          <w:szCs w:val="22"/>
        </w:rPr>
        <w:t>housing</w:t>
      </w:r>
      <w:r w:rsidRPr="000213A0">
        <w:rPr>
          <w:sz w:val="22"/>
          <w:szCs w:val="22"/>
        </w:rPr>
        <w:t xml:space="preserve"> programs </w:t>
      </w:r>
      <w:r w:rsidR="00C043D4" w:rsidRPr="000213A0">
        <w:rPr>
          <w:sz w:val="22"/>
          <w:szCs w:val="22"/>
        </w:rPr>
        <w:t>must</w:t>
      </w:r>
      <w:r w:rsidRPr="000213A0">
        <w:rPr>
          <w:sz w:val="22"/>
          <w:szCs w:val="22"/>
        </w:rPr>
        <w:t xml:space="preserve"> list all standard charges and make them available to the public</w:t>
      </w:r>
      <w:r w:rsidR="001A10B2" w:rsidRPr="000213A0">
        <w:rPr>
          <w:sz w:val="22"/>
          <w:szCs w:val="22"/>
        </w:rPr>
        <w:t>.</w:t>
      </w:r>
    </w:p>
    <w:p w14:paraId="5676AC0D" w14:textId="77777777" w:rsidR="008F058B" w:rsidRPr="000213A0" w:rsidRDefault="008F058B" w:rsidP="000213A0">
      <w:pPr>
        <w:tabs>
          <w:tab w:val="left" w:pos="9090"/>
        </w:tabs>
        <w:ind w:left="720" w:hanging="180"/>
        <w:contextualSpacing/>
        <w:rPr>
          <w:sz w:val="22"/>
          <w:szCs w:val="22"/>
        </w:rPr>
      </w:pPr>
    </w:p>
    <w:p w14:paraId="21B3512E" w14:textId="77777777" w:rsidR="004069AB" w:rsidRPr="000213A0" w:rsidRDefault="004069AB" w:rsidP="000213A0">
      <w:pPr>
        <w:numPr>
          <w:ilvl w:val="0"/>
          <w:numId w:val="26"/>
        </w:numPr>
        <w:tabs>
          <w:tab w:val="left" w:pos="9090"/>
        </w:tabs>
        <w:ind w:hanging="180"/>
        <w:contextualSpacing/>
        <w:rPr>
          <w:sz w:val="22"/>
          <w:szCs w:val="22"/>
        </w:rPr>
      </w:pPr>
      <w:r w:rsidRPr="000213A0">
        <w:rPr>
          <w:sz w:val="22"/>
          <w:szCs w:val="22"/>
        </w:rPr>
        <w:t xml:space="preserve">Each provider and each resident, or someone authorized to act on the resident’s behalf, shall sign a standard contract issued by the Department, attached </w:t>
      </w:r>
      <w:r w:rsidR="00834DDC" w:rsidRPr="000213A0">
        <w:rPr>
          <w:sz w:val="22"/>
          <w:szCs w:val="22"/>
        </w:rPr>
        <w:t xml:space="preserve">to this rule </w:t>
      </w:r>
      <w:r w:rsidRPr="000213A0">
        <w:rPr>
          <w:sz w:val="22"/>
          <w:szCs w:val="22"/>
        </w:rPr>
        <w:t>as Appendix A</w:t>
      </w:r>
      <w:r w:rsidR="00A04938" w:rsidRPr="000213A0">
        <w:rPr>
          <w:sz w:val="22"/>
          <w:szCs w:val="22"/>
        </w:rPr>
        <w:t>, a</w:t>
      </w:r>
      <w:r w:rsidRPr="000213A0">
        <w:rPr>
          <w:sz w:val="22"/>
          <w:szCs w:val="22"/>
        </w:rPr>
        <w:t>t the time of any modification of an existing contract and with all new admissions</w:t>
      </w:r>
      <w:r w:rsidR="00834DDC" w:rsidRPr="000213A0">
        <w:rPr>
          <w:sz w:val="22"/>
          <w:szCs w:val="22"/>
        </w:rPr>
        <w:t>.</w:t>
      </w:r>
    </w:p>
    <w:p w14:paraId="773E1F1C" w14:textId="77777777" w:rsidR="00C77901" w:rsidRPr="000213A0" w:rsidRDefault="00C77901" w:rsidP="000213A0">
      <w:pPr>
        <w:tabs>
          <w:tab w:val="left" w:pos="9090"/>
        </w:tabs>
        <w:ind w:left="2880"/>
        <w:contextualSpacing/>
        <w:rPr>
          <w:sz w:val="22"/>
          <w:szCs w:val="22"/>
        </w:rPr>
      </w:pPr>
    </w:p>
    <w:p w14:paraId="253C675D" w14:textId="77777777" w:rsidR="00C77901" w:rsidRPr="000213A0" w:rsidRDefault="00C77901" w:rsidP="000213A0">
      <w:pPr>
        <w:numPr>
          <w:ilvl w:val="0"/>
          <w:numId w:val="27"/>
        </w:numPr>
        <w:tabs>
          <w:tab w:val="left" w:pos="9090"/>
        </w:tabs>
        <w:ind w:left="1080"/>
        <w:contextualSpacing/>
        <w:rPr>
          <w:sz w:val="22"/>
          <w:szCs w:val="22"/>
        </w:rPr>
      </w:pPr>
      <w:r w:rsidRPr="000213A0">
        <w:rPr>
          <w:sz w:val="22"/>
          <w:szCs w:val="22"/>
        </w:rPr>
        <w:t xml:space="preserve">The resident and/or resident’s legal representative </w:t>
      </w:r>
      <w:r w:rsidR="00C043D4" w:rsidRPr="000213A0">
        <w:rPr>
          <w:sz w:val="22"/>
          <w:szCs w:val="22"/>
        </w:rPr>
        <w:t>must</w:t>
      </w:r>
      <w:r w:rsidRPr="000213A0">
        <w:rPr>
          <w:sz w:val="22"/>
          <w:szCs w:val="22"/>
        </w:rPr>
        <w:t xml:space="preserve"> be given an original of the signed contract and the provider </w:t>
      </w:r>
      <w:r w:rsidR="00C043D4" w:rsidRPr="000213A0">
        <w:rPr>
          <w:sz w:val="22"/>
          <w:szCs w:val="22"/>
        </w:rPr>
        <w:t>must</w:t>
      </w:r>
      <w:r w:rsidRPr="000213A0">
        <w:rPr>
          <w:sz w:val="22"/>
          <w:szCs w:val="22"/>
        </w:rPr>
        <w:t xml:space="preserve"> keep a duplicate in the resident’s file</w:t>
      </w:r>
      <w:r w:rsidR="00D83442" w:rsidRPr="000213A0">
        <w:rPr>
          <w:sz w:val="22"/>
          <w:szCs w:val="22"/>
        </w:rPr>
        <w:t>;</w:t>
      </w:r>
    </w:p>
    <w:p w14:paraId="19562DBC" w14:textId="77777777" w:rsidR="00C77901" w:rsidRPr="000213A0" w:rsidRDefault="00C77901" w:rsidP="000213A0">
      <w:pPr>
        <w:tabs>
          <w:tab w:val="left" w:pos="9090"/>
        </w:tabs>
        <w:ind w:left="1080" w:hanging="360"/>
        <w:contextualSpacing/>
        <w:rPr>
          <w:sz w:val="22"/>
          <w:szCs w:val="22"/>
        </w:rPr>
      </w:pPr>
    </w:p>
    <w:p w14:paraId="1A253BB3" w14:textId="77777777" w:rsidR="00C77901" w:rsidRPr="000213A0" w:rsidRDefault="00C77901" w:rsidP="000213A0">
      <w:pPr>
        <w:numPr>
          <w:ilvl w:val="0"/>
          <w:numId w:val="27"/>
        </w:numPr>
        <w:tabs>
          <w:tab w:val="left" w:pos="9090"/>
        </w:tabs>
        <w:ind w:left="1080"/>
        <w:contextualSpacing/>
        <w:rPr>
          <w:sz w:val="22"/>
          <w:szCs w:val="22"/>
        </w:rPr>
      </w:pPr>
      <w:r w:rsidRPr="000213A0">
        <w:rPr>
          <w:sz w:val="22"/>
          <w:szCs w:val="22"/>
        </w:rPr>
        <w:lastRenderedPageBreak/>
        <w:t>No one other than the resident shall incur any responsibility for the resident’s obligations by signing the contract for admission of the resident</w:t>
      </w:r>
      <w:r w:rsidR="00D83442" w:rsidRPr="000213A0">
        <w:rPr>
          <w:sz w:val="22"/>
          <w:szCs w:val="22"/>
        </w:rPr>
        <w:t>;</w:t>
      </w:r>
    </w:p>
    <w:p w14:paraId="216FF08F" w14:textId="77777777" w:rsidR="00080224" w:rsidRPr="000213A0" w:rsidRDefault="00080224" w:rsidP="000213A0">
      <w:pPr>
        <w:tabs>
          <w:tab w:val="left" w:pos="9090"/>
        </w:tabs>
        <w:ind w:left="1080" w:hanging="360"/>
        <w:contextualSpacing/>
        <w:rPr>
          <w:sz w:val="22"/>
          <w:szCs w:val="22"/>
        </w:rPr>
      </w:pPr>
    </w:p>
    <w:p w14:paraId="5E6C7012" w14:textId="50A49438" w:rsidR="00080224" w:rsidRPr="000213A0" w:rsidRDefault="00080224" w:rsidP="000213A0">
      <w:pPr>
        <w:numPr>
          <w:ilvl w:val="0"/>
          <w:numId w:val="27"/>
        </w:numPr>
        <w:tabs>
          <w:tab w:val="left" w:pos="9090"/>
        </w:tabs>
        <w:ind w:left="1080"/>
        <w:contextualSpacing/>
        <w:rPr>
          <w:sz w:val="22"/>
          <w:szCs w:val="22"/>
        </w:rPr>
      </w:pPr>
      <w:r w:rsidRPr="000213A0">
        <w:rPr>
          <w:sz w:val="22"/>
          <w:szCs w:val="22"/>
        </w:rPr>
        <w:t xml:space="preserve">Financial responsibility for the resident’s expenses can only be assumed according to Section </w:t>
      </w:r>
      <w:r w:rsidR="000213A0" w:rsidRPr="000213A0">
        <w:rPr>
          <w:sz w:val="22"/>
          <w:szCs w:val="22"/>
        </w:rPr>
        <w:t>2(U</w:t>
      </w:r>
      <w:r w:rsidR="00A5020A" w:rsidRPr="000213A0">
        <w:rPr>
          <w:sz w:val="22"/>
          <w:szCs w:val="22"/>
        </w:rPr>
        <w:t>)(4)(</w:t>
      </w:r>
      <w:r w:rsidR="00007BBF">
        <w:rPr>
          <w:sz w:val="22"/>
          <w:szCs w:val="22"/>
        </w:rPr>
        <w:t>i</w:t>
      </w:r>
      <w:r w:rsidR="00A5020A" w:rsidRPr="000213A0">
        <w:rPr>
          <w:sz w:val="22"/>
          <w:szCs w:val="22"/>
        </w:rPr>
        <w:t>)</w:t>
      </w:r>
      <w:r w:rsidR="00777BDB" w:rsidRPr="000213A0">
        <w:rPr>
          <w:sz w:val="22"/>
          <w:szCs w:val="22"/>
        </w:rPr>
        <w:t xml:space="preserve"> of this rule</w:t>
      </w:r>
      <w:r w:rsidR="007A7FF3" w:rsidRPr="000213A0">
        <w:rPr>
          <w:sz w:val="22"/>
          <w:szCs w:val="22"/>
        </w:rPr>
        <w:t>.</w:t>
      </w:r>
    </w:p>
    <w:p w14:paraId="01143F61" w14:textId="77777777" w:rsidR="0018405D" w:rsidRPr="000213A0" w:rsidRDefault="0018405D" w:rsidP="00E22BFD">
      <w:pPr>
        <w:tabs>
          <w:tab w:val="left" w:pos="9090"/>
        </w:tabs>
        <w:rPr>
          <w:sz w:val="22"/>
          <w:szCs w:val="22"/>
        </w:rPr>
      </w:pPr>
    </w:p>
    <w:p w14:paraId="00D021BE" w14:textId="77777777" w:rsidR="000213A0" w:rsidRPr="000213A0" w:rsidRDefault="000213A0" w:rsidP="000213A0">
      <w:pPr>
        <w:numPr>
          <w:ilvl w:val="0"/>
          <w:numId w:val="26"/>
        </w:numPr>
        <w:tabs>
          <w:tab w:val="left" w:pos="9090"/>
        </w:tabs>
        <w:ind w:hanging="180"/>
        <w:contextualSpacing/>
        <w:rPr>
          <w:sz w:val="22"/>
          <w:szCs w:val="22"/>
        </w:rPr>
      </w:pPr>
      <w:r w:rsidRPr="000213A0">
        <w:rPr>
          <w:sz w:val="22"/>
          <w:szCs w:val="22"/>
        </w:rPr>
        <w:t>The contract must contain the following standard provisions:</w:t>
      </w:r>
    </w:p>
    <w:p w14:paraId="4BAB1DA9" w14:textId="77777777" w:rsidR="002A358F" w:rsidRPr="000213A0" w:rsidRDefault="002A358F" w:rsidP="000213A0">
      <w:pPr>
        <w:tabs>
          <w:tab w:val="left" w:pos="9090"/>
        </w:tabs>
        <w:ind w:left="1800"/>
        <w:contextualSpacing/>
        <w:rPr>
          <w:sz w:val="22"/>
          <w:szCs w:val="22"/>
        </w:rPr>
      </w:pPr>
    </w:p>
    <w:p w14:paraId="7E9DC51A" w14:textId="77777777" w:rsidR="002A358F" w:rsidRPr="000213A0" w:rsidRDefault="002A358F" w:rsidP="000213A0">
      <w:pPr>
        <w:numPr>
          <w:ilvl w:val="0"/>
          <w:numId w:val="28"/>
        </w:numPr>
        <w:tabs>
          <w:tab w:val="left" w:pos="9090"/>
        </w:tabs>
        <w:ind w:left="1080"/>
        <w:contextualSpacing/>
        <w:rPr>
          <w:sz w:val="22"/>
          <w:szCs w:val="22"/>
        </w:rPr>
      </w:pPr>
      <w:r w:rsidRPr="000213A0">
        <w:rPr>
          <w:sz w:val="22"/>
          <w:szCs w:val="22"/>
        </w:rPr>
        <w:t>Services and accommodations to be provided;</w:t>
      </w:r>
    </w:p>
    <w:p w14:paraId="059F6CD6" w14:textId="77777777" w:rsidR="002A358F" w:rsidRPr="000213A0" w:rsidRDefault="002A358F" w:rsidP="000213A0">
      <w:pPr>
        <w:tabs>
          <w:tab w:val="left" w:pos="9090"/>
        </w:tabs>
        <w:ind w:left="1080" w:hanging="360"/>
        <w:contextualSpacing/>
        <w:rPr>
          <w:sz w:val="22"/>
          <w:szCs w:val="22"/>
        </w:rPr>
      </w:pPr>
    </w:p>
    <w:p w14:paraId="501F00EB" w14:textId="77777777" w:rsidR="00444038" w:rsidRPr="000213A0" w:rsidRDefault="002A358F" w:rsidP="000213A0">
      <w:pPr>
        <w:numPr>
          <w:ilvl w:val="0"/>
          <w:numId w:val="28"/>
        </w:numPr>
        <w:tabs>
          <w:tab w:val="left" w:pos="9090"/>
        </w:tabs>
        <w:ind w:left="1080"/>
        <w:contextualSpacing/>
        <w:rPr>
          <w:b/>
          <w:sz w:val="22"/>
          <w:szCs w:val="22"/>
        </w:rPr>
      </w:pPr>
      <w:r w:rsidRPr="000213A0">
        <w:rPr>
          <w:sz w:val="22"/>
          <w:szCs w:val="22"/>
        </w:rPr>
        <w:t>Rates and charges for services and accommodations;</w:t>
      </w:r>
      <w:r w:rsidR="00A5020A" w:rsidRPr="000213A0">
        <w:rPr>
          <w:sz w:val="22"/>
          <w:szCs w:val="22"/>
        </w:rPr>
        <w:t xml:space="preserve"> and</w:t>
      </w:r>
    </w:p>
    <w:p w14:paraId="50731388" w14:textId="77777777" w:rsidR="002A358F" w:rsidRPr="000213A0" w:rsidRDefault="002A358F" w:rsidP="000213A0">
      <w:pPr>
        <w:ind w:left="720"/>
        <w:contextualSpacing/>
        <w:rPr>
          <w:sz w:val="22"/>
          <w:szCs w:val="22"/>
        </w:rPr>
      </w:pPr>
    </w:p>
    <w:p w14:paraId="69C13247" w14:textId="77777777" w:rsidR="00444038" w:rsidRPr="000213A0" w:rsidRDefault="002A358F" w:rsidP="000213A0">
      <w:pPr>
        <w:numPr>
          <w:ilvl w:val="0"/>
          <w:numId w:val="28"/>
        </w:numPr>
        <w:tabs>
          <w:tab w:val="left" w:pos="9090"/>
        </w:tabs>
        <w:ind w:left="1080"/>
        <w:contextualSpacing/>
        <w:rPr>
          <w:b/>
          <w:sz w:val="22"/>
          <w:szCs w:val="22"/>
        </w:rPr>
      </w:pPr>
      <w:r w:rsidRPr="000213A0">
        <w:rPr>
          <w:sz w:val="22"/>
          <w:szCs w:val="22"/>
        </w:rPr>
        <w:t>Charges not covered by the facility/program’s basic rate</w:t>
      </w:r>
      <w:r w:rsidR="00A5020A" w:rsidRPr="000213A0">
        <w:rPr>
          <w:sz w:val="22"/>
          <w:szCs w:val="22"/>
        </w:rPr>
        <w:t>.</w:t>
      </w:r>
    </w:p>
    <w:p w14:paraId="33B2C0E2" w14:textId="77777777" w:rsidR="00E4083D" w:rsidRPr="000213A0" w:rsidRDefault="00E4083D" w:rsidP="00E4083D">
      <w:pPr>
        <w:tabs>
          <w:tab w:val="left" w:pos="9090"/>
        </w:tabs>
        <w:rPr>
          <w:b/>
          <w:sz w:val="22"/>
          <w:szCs w:val="22"/>
        </w:rPr>
      </w:pPr>
    </w:p>
    <w:p w14:paraId="6B9E77F0" w14:textId="77777777" w:rsidR="00EF2026" w:rsidRPr="009748B4" w:rsidRDefault="00444038" w:rsidP="000213A0">
      <w:pPr>
        <w:numPr>
          <w:ilvl w:val="0"/>
          <w:numId w:val="26"/>
        </w:numPr>
        <w:tabs>
          <w:tab w:val="left" w:pos="9090"/>
        </w:tabs>
        <w:ind w:left="900"/>
        <w:contextualSpacing/>
        <w:rPr>
          <w:sz w:val="22"/>
          <w:szCs w:val="22"/>
        </w:rPr>
      </w:pPr>
      <w:r w:rsidRPr="009748B4">
        <w:rPr>
          <w:sz w:val="22"/>
          <w:szCs w:val="22"/>
        </w:rPr>
        <w:t>Each contract is subject to the following requirements:</w:t>
      </w:r>
    </w:p>
    <w:p w14:paraId="396C2A39" w14:textId="77777777" w:rsidR="0072364C" w:rsidRPr="000213A0" w:rsidRDefault="0072364C" w:rsidP="000213A0">
      <w:pPr>
        <w:tabs>
          <w:tab w:val="left" w:pos="9090"/>
        </w:tabs>
        <w:ind w:left="1800"/>
        <w:contextualSpacing/>
        <w:rPr>
          <w:sz w:val="22"/>
          <w:szCs w:val="22"/>
        </w:rPr>
      </w:pPr>
    </w:p>
    <w:p w14:paraId="059CA640" w14:textId="77777777" w:rsidR="00464405" w:rsidRPr="000213A0" w:rsidRDefault="009B270C" w:rsidP="000213A0">
      <w:pPr>
        <w:numPr>
          <w:ilvl w:val="0"/>
          <w:numId w:val="29"/>
        </w:numPr>
        <w:tabs>
          <w:tab w:val="left" w:pos="9090"/>
        </w:tabs>
        <w:ind w:left="1080"/>
        <w:contextualSpacing/>
        <w:rPr>
          <w:sz w:val="22"/>
          <w:szCs w:val="22"/>
        </w:rPr>
      </w:pPr>
      <w:r w:rsidRPr="000213A0">
        <w:rPr>
          <w:sz w:val="22"/>
          <w:szCs w:val="22"/>
        </w:rPr>
        <w:t>No contract may contain a provision for the discharge of a resident which is inconsistent with state law or rule;</w:t>
      </w:r>
    </w:p>
    <w:p w14:paraId="65A29B0C" w14:textId="77777777" w:rsidR="009B270C" w:rsidRPr="000213A0" w:rsidRDefault="009B270C" w:rsidP="000213A0">
      <w:pPr>
        <w:tabs>
          <w:tab w:val="left" w:pos="9090"/>
        </w:tabs>
        <w:ind w:left="1080" w:hanging="360"/>
        <w:contextualSpacing/>
        <w:rPr>
          <w:sz w:val="22"/>
          <w:szCs w:val="22"/>
        </w:rPr>
      </w:pPr>
    </w:p>
    <w:p w14:paraId="2A23053C" w14:textId="77777777" w:rsidR="009B270C" w:rsidRPr="000213A0" w:rsidRDefault="009B270C" w:rsidP="000213A0">
      <w:pPr>
        <w:numPr>
          <w:ilvl w:val="0"/>
          <w:numId w:val="29"/>
        </w:numPr>
        <w:tabs>
          <w:tab w:val="left" w:pos="9090"/>
        </w:tabs>
        <w:ind w:left="1080"/>
        <w:contextualSpacing/>
        <w:rPr>
          <w:sz w:val="22"/>
          <w:szCs w:val="22"/>
        </w:rPr>
      </w:pPr>
      <w:r w:rsidRPr="000213A0">
        <w:rPr>
          <w:sz w:val="22"/>
          <w:szCs w:val="22"/>
        </w:rPr>
        <w:t>No contract may contain a provision that may require or imply a lesser standard of care or responsibility than is required by law or rule;</w:t>
      </w:r>
    </w:p>
    <w:p w14:paraId="2CF05733" w14:textId="77777777" w:rsidR="009B270C" w:rsidRPr="000213A0" w:rsidRDefault="009B270C" w:rsidP="000213A0">
      <w:pPr>
        <w:tabs>
          <w:tab w:val="left" w:pos="9090"/>
        </w:tabs>
        <w:ind w:left="1080" w:hanging="360"/>
        <w:contextualSpacing/>
        <w:rPr>
          <w:sz w:val="22"/>
          <w:szCs w:val="22"/>
        </w:rPr>
      </w:pPr>
    </w:p>
    <w:p w14:paraId="1B4E0B48" w14:textId="1F7CF607" w:rsidR="009B270C" w:rsidRPr="000213A0" w:rsidRDefault="009B270C" w:rsidP="000213A0">
      <w:pPr>
        <w:numPr>
          <w:ilvl w:val="0"/>
          <w:numId w:val="29"/>
        </w:numPr>
        <w:tabs>
          <w:tab w:val="left" w:pos="9090"/>
        </w:tabs>
        <w:ind w:left="1080"/>
        <w:contextualSpacing/>
        <w:rPr>
          <w:sz w:val="22"/>
          <w:szCs w:val="22"/>
        </w:rPr>
      </w:pPr>
      <w:r w:rsidRPr="000213A0">
        <w:rPr>
          <w:sz w:val="22"/>
          <w:szCs w:val="22"/>
        </w:rPr>
        <w:t xml:space="preserve">No contract or agreement will require a deposit or other prepayment, except one month’s rent in an assisted </w:t>
      </w:r>
      <w:r w:rsidR="00E24EE7">
        <w:rPr>
          <w:sz w:val="22"/>
          <w:szCs w:val="22"/>
        </w:rPr>
        <w:t>housing</w:t>
      </w:r>
      <w:r w:rsidRPr="000213A0">
        <w:rPr>
          <w:sz w:val="22"/>
          <w:szCs w:val="22"/>
        </w:rPr>
        <w:t xml:space="preserve"> program which may be used as a security deposit;</w:t>
      </w:r>
    </w:p>
    <w:p w14:paraId="1C139523" w14:textId="77777777" w:rsidR="009B270C" w:rsidRPr="000213A0" w:rsidRDefault="009B270C" w:rsidP="000213A0">
      <w:pPr>
        <w:tabs>
          <w:tab w:val="left" w:pos="9090"/>
        </w:tabs>
        <w:ind w:left="1080" w:hanging="360"/>
        <w:contextualSpacing/>
        <w:rPr>
          <w:sz w:val="22"/>
          <w:szCs w:val="22"/>
        </w:rPr>
      </w:pPr>
    </w:p>
    <w:p w14:paraId="364D1A3C" w14:textId="77777777" w:rsidR="009B270C" w:rsidRPr="000213A0" w:rsidRDefault="009B270C" w:rsidP="000213A0">
      <w:pPr>
        <w:numPr>
          <w:ilvl w:val="0"/>
          <w:numId w:val="29"/>
        </w:numPr>
        <w:tabs>
          <w:tab w:val="left" w:pos="9090"/>
        </w:tabs>
        <w:ind w:left="1080"/>
        <w:contextualSpacing/>
        <w:rPr>
          <w:sz w:val="22"/>
          <w:szCs w:val="22"/>
        </w:rPr>
      </w:pPr>
      <w:r w:rsidRPr="000213A0">
        <w:rPr>
          <w:sz w:val="22"/>
          <w:szCs w:val="22"/>
        </w:rPr>
        <w:t xml:space="preserve">The contract must state the explicit return policy of the facility with regard to </w:t>
      </w:r>
      <w:r w:rsidR="000213A0" w:rsidRPr="000213A0">
        <w:rPr>
          <w:sz w:val="22"/>
          <w:szCs w:val="22"/>
        </w:rPr>
        <w:t>any</w:t>
      </w:r>
      <w:r w:rsidRPr="000213A0">
        <w:rPr>
          <w:sz w:val="22"/>
          <w:szCs w:val="22"/>
        </w:rPr>
        <w:t xml:space="preserve"> security deposit;</w:t>
      </w:r>
    </w:p>
    <w:p w14:paraId="46F44451" w14:textId="77777777" w:rsidR="009B270C" w:rsidRPr="000213A0" w:rsidRDefault="009B270C" w:rsidP="000213A0">
      <w:pPr>
        <w:tabs>
          <w:tab w:val="left" w:pos="9090"/>
        </w:tabs>
        <w:ind w:left="1080" w:hanging="360"/>
        <w:contextualSpacing/>
        <w:rPr>
          <w:sz w:val="22"/>
          <w:szCs w:val="22"/>
        </w:rPr>
      </w:pPr>
    </w:p>
    <w:p w14:paraId="23EDAD12" w14:textId="77777777" w:rsidR="000213A0" w:rsidRPr="000213A0" w:rsidRDefault="000213A0" w:rsidP="000213A0">
      <w:pPr>
        <w:numPr>
          <w:ilvl w:val="0"/>
          <w:numId w:val="29"/>
        </w:numPr>
        <w:tabs>
          <w:tab w:val="left" w:pos="9090"/>
        </w:tabs>
        <w:ind w:left="1080"/>
        <w:contextualSpacing/>
        <w:rPr>
          <w:sz w:val="22"/>
          <w:szCs w:val="22"/>
        </w:rPr>
      </w:pPr>
      <w:r w:rsidRPr="000213A0">
        <w:rPr>
          <w:sz w:val="22"/>
          <w:szCs w:val="22"/>
        </w:rPr>
        <w:t>No contract may contain a provision which provides for the payment of attorney fees or any other cost of collecting payments from the resident; and</w:t>
      </w:r>
    </w:p>
    <w:p w14:paraId="7015569D" w14:textId="77777777" w:rsidR="000213A0" w:rsidRPr="000213A0" w:rsidRDefault="000213A0" w:rsidP="000213A0">
      <w:pPr>
        <w:ind w:left="720"/>
        <w:contextualSpacing/>
        <w:rPr>
          <w:sz w:val="22"/>
          <w:szCs w:val="22"/>
        </w:rPr>
      </w:pPr>
    </w:p>
    <w:p w14:paraId="7DA8C562" w14:textId="77777777" w:rsidR="000213A0" w:rsidRDefault="000213A0" w:rsidP="000213A0">
      <w:pPr>
        <w:numPr>
          <w:ilvl w:val="0"/>
          <w:numId w:val="29"/>
        </w:numPr>
        <w:tabs>
          <w:tab w:val="left" w:pos="9090"/>
        </w:tabs>
        <w:ind w:left="1080"/>
        <w:contextualSpacing/>
        <w:rPr>
          <w:sz w:val="22"/>
          <w:szCs w:val="22"/>
        </w:rPr>
      </w:pPr>
      <w:r w:rsidRPr="000213A0">
        <w:rPr>
          <w:sz w:val="22"/>
          <w:szCs w:val="22"/>
        </w:rPr>
        <w:t>The contract may contain additional items and supplemental provisions that do not conflict with this rule.</w:t>
      </w:r>
    </w:p>
    <w:p w14:paraId="3738EA32" w14:textId="77777777" w:rsidR="00E44589" w:rsidRPr="000213A0" w:rsidRDefault="00E44589" w:rsidP="00E44589">
      <w:pPr>
        <w:tabs>
          <w:tab w:val="left" w:pos="9090"/>
        </w:tabs>
        <w:ind w:left="1080"/>
        <w:contextualSpacing/>
        <w:rPr>
          <w:sz w:val="22"/>
          <w:szCs w:val="22"/>
        </w:rPr>
      </w:pPr>
    </w:p>
    <w:p w14:paraId="4F08267F" w14:textId="77777777" w:rsidR="009B270C" w:rsidRPr="000213A0" w:rsidRDefault="009B270C" w:rsidP="000213A0">
      <w:pPr>
        <w:numPr>
          <w:ilvl w:val="0"/>
          <w:numId w:val="29"/>
        </w:numPr>
        <w:tabs>
          <w:tab w:val="left" w:pos="9090"/>
        </w:tabs>
        <w:ind w:left="1080"/>
        <w:contextualSpacing/>
        <w:rPr>
          <w:sz w:val="22"/>
          <w:szCs w:val="22"/>
        </w:rPr>
      </w:pPr>
      <w:r w:rsidRPr="000213A0">
        <w:rPr>
          <w:sz w:val="22"/>
          <w:szCs w:val="22"/>
        </w:rPr>
        <w:t xml:space="preserve">The following </w:t>
      </w:r>
      <w:r w:rsidR="00C043D4" w:rsidRPr="000213A0">
        <w:rPr>
          <w:sz w:val="22"/>
          <w:szCs w:val="22"/>
        </w:rPr>
        <w:t>must</w:t>
      </w:r>
      <w:r w:rsidRPr="000213A0">
        <w:rPr>
          <w:sz w:val="22"/>
          <w:szCs w:val="22"/>
        </w:rPr>
        <w:t xml:space="preserve"> be </w:t>
      </w:r>
      <w:r w:rsidR="00E16402" w:rsidRPr="000213A0">
        <w:rPr>
          <w:sz w:val="22"/>
          <w:szCs w:val="22"/>
        </w:rPr>
        <w:t>given to the resident and/or legal representative at the time of admission</w:t>
      </w:r>
      <w:r w:rsidRPr="000213A0">
        <w:rPr>
          <w:sz w:val="22"/>
          <w:szCs w:val="22"/>
        </w:rPr>
        <w:t>:</w:t>
      </w:r>
    </w:p>
    <w:p w14:paraId="06B9A7F6" w14:textId="77777777" w:rsidR="00F41263" w:rsidRPr="000213A0" w:rsidRDefault="00F41263" w:rsidP="000213A0">
      <w:pPr>
        <w:tabs>
          <w:tab w:val="left" w:pos="9090"/>
        </w:tabs>
        <w:ind w:left="720"/>
        <w:contextualSpacing/>
        <w:rPr>
          <w:sz w:val="22"/>
          <w:szCs w:val="22"/>
        </w:rPr>
      </w:pPr>
    </w:p>
    <w:p w14:paraId="1B6D4955" w14:textId="77777777" w:rsidR="00F41263" w:rsidRPr="000213A0" w:rsidRDefault="00F41263" w:rsidP="000213A0">
      <w:pPr>
        <w:numPr>
          <w:ilvl w:val="0"/>
          <w:numId w:val="30"/>
        </w:numPr>
        <w:tabs>
          <w:tab w:val="left" w:pos="9090"/>
        </w:tabs>
        <w:ind w:left="1440"/>
        <w:contextualSpacing/>
        <w:rPr>
          <w:sz w:val="22"/>
          <w:szCs w:val="22"/>
        </w:rPr>
      </w:pPr>
      <w:r w:rsidRPr="000213A0">
        <w:rPr>
          <w:sz w:val="22"/>
          <w:szCs w:val="22"/>
        </w:rPr>
        <w:t>Grievance procedure;</w:t>
      </w:r>
    </w:p>
    <w:p w14:paraId="4AA307DD" w14:textId="77777777" w:rsidR="00F41263" w:rsidRPr="000213A0" w:rsidRDefault="00F41263" w:rsidP="000213A0">
      <w:pPr>
        <w:tabs>
          <w:tab w:val="left" w:pos="9090"/>
        </w:tabs>
        <w:ind w:left="1440" w:hanging="360"/>
        <w:contextualSpacing/>
        <w:rPr>
          <w:sz w:val="22"/>
          <w:szCs w:val="22"/>
        </w:rPr>
      </w:pPr>
    </w:p>
    <w:p w14:paraId="6B7175C9" w14:textId="77777777" w:rsidR="00F41263" w:rsidRPr="000213A0" w:rsidRDefault="00F41263" w:rsidP="000213A0">
      <w:pPr>
        <w:numPr>
          <w:ilvl w:val="0"/>
          <w:numId w:val="30"/>
        </w:numPr>
        <w:tabs>
          <w:tab w:val="left" w:pos="9090"/>
        </w:tabs>
        <w:ind w:left="1440"/>
        <w:contextualSpacing/>
        <w:rPr>
          <w:sz w:val="22"/>
          <w:szCs w:val="22"/>
        </w:rPr>
      </w:pPr>
      <w:r w:rsidRPr="000213A0">
        <w:rPr>
          <w:sz w:val="22"/>
          <w:szCs w:val="22"/>
        </w:rPr>
        <w:t>Tenancy obligations</w:t>
      </w:r>
      <w:r w:rsidR="000213A0" w:rsidRPr="000213A0">
        <w:rPr>
          <w:sz w:val="22"/>
          <w:szCs w:val="22"/>
        </w:rPr>
        <w:t>;</w:t>
      </w:r>
    </w:p>
    <w:p w14:paraId="7AC08B50" w14:textId="77777777" w:rsidR="0072364C" w:rsidRPr="000213A0" w:rsidRDefault="0072364C" w:rsidP="000213A0">
      <w:pPr>
        <w:tabs>
          <w:tab w:val="left" w:pos="9090"/>
        </w:tabs>
        <w:ind w:left="1440" w:hanging="360"/>
        <w:contextualSpacing/>
        <w:rPr>
          <w:sz w:val="22"/>
          <w:szCs w:val="22"/>
        </w:rPr>
      </w:pPr>
    </w:p>
    <w:p w14:paraId="47AD8076" w14:textId="77777777" w:rsidR="0072364C" w:rsidRPr="000213A0" w:rsidRDefault="0072364C" w:rsidP="000213A0">
      <w:pPr>
        <w:numPr>
          <w:ilvl w:val="0"/>
          <w:numId w:val="30"/>
        </w:numPr>
        <w:tabs>
          <w:tab w:val="left" w:pos="9090"/>
        </w:tabs>
        <w:ind w:left="1440"/>
        <w:contextualSpacing/>
        <w:rPr>
          <w:sz w:val="22"/>
          <w:szCs w:val="22"/>
        </w:rPr>
      </w:pPr>
      <w:r w:rsidRPr="000213A0">
        <w:rPr>
          <w:sz w:val="22"/>
          <w:szCs w:val="22"/>
        </w:rPr>
        <w:t>Resident rights; and</w:t>
      </w:r>
    </w:p>
    <w:p w14:paraId="66260735" w14:textId="77777777" w:rsidR="0072364C" w:rsidRPr="000213A0" w:rsidRDefault="0072364C" w:rsidP="000213A0">
      <w:pPr>
        <w:tabs>
          <w:tab w:val="left" w:pos="9090"/>
        </w:tabs>
        <w:ind w:left="1440" w:hanging="360"/>
        <w:contextualSpacing/>
        <w:rPr>
          <w:sz w:val="22"/>
          <w:szCs w:val="22"/>
        </w:rPr>
      </w:pPr>
    </w:p>
    <w:p w14:paraId="5BEF5C03" w14:textId="77777777" w:rsidR="0072364C" w:rsidRPr="000213A0" w:rsidRDefault="0072364C" w:rsidP="000213A0">
      <w:pPr>
        <w:numPr>
          <w:ilvl w:val="0"/>
          <w:numId w:val="30"/>
        </w:numPr>
        <w:tabs>
          <w:tab w:val="left" w:pos="9090"/>
        </w:tabs>
        <w:ind w:left="1440"/>
        <w:contextualSpacing/>
        <w:rPr>
          <w:sz w:val="22"/>
          <w:szCs w:val="22"/>
        </w:rPr>
      </w:pPr>
      <w:r w:rsidRPr="000213A0">
        <w:rPr>
          <w:sz w:val="22"/>
          <w:szCs w:val="22"/>
        </w:rPr>
        <w:t>Copy of the admissions policy</w:t>
      </w:r>
      <w:r w:rsidR="00834DDC" w:rsidRPr="000213A0">
        <w:rPr>
          <w:sz w:val="22"/>
          <w:szCs w:val="22"/>
        </w:rPr>
        <w:t>;</w:t>
      </w:r>
    </w:p>
    <w:p w14:paraId="08A9BE2D" w14:textId="77777777" w:rsidR="008B27B1" w:rsidRPr="000213A0" w:rsidRDefault="008B27B1" w:rsidP="000213A0">
      <w:pPr>
        <w:tabs>
          <w:tab w:val="left" w:pos="9090"/>
        </w:tabs>
        <w:contextualSpacing/>
        <w:rPr>
          <w:sz w:val="22"/>
          <w:szCs w:val="22"/>
        </w:rPr>
      </w:pPr>
    </w:p>
    <w:p w14:paraId="72F18B14" w14:textId="77777777" w:rsidR="008B27B1" w:rsidRPr="000213A0" w:rsidRDefault="008B27B1" w:rsidP="000213A0">
      <w:pPr>
        <w:numPr>
          <w:ilvl w:val="0"/>
          <w:numId w:val="29"/>
        </w:numPr>
        <w:tabs>
          <w:tab w:val="left" w:pos="9090"/>
        </w:tabs>
        <w:ind w:left="1080"/>
        <w:contextualSpacing/>
        <w:rPr>
          <w:sz w:val="22"/>
          <w:szCs w:val="22"/>
        </w:rPr>
      </w:pPr>
      <w:r w:rsidRPr="000213A0">
        <w:rPr>
          <w:sz w:val="22"/>
          <w:szCs w:val="22"/>
        </w:rPr>
        <w:t>The contract signed for admission of the resident may not require or encourage anyone other than the resident to obligate himself/herself for the payment of the resident’s expenses</w:t>
      </w:r>
      <w:r w:rsidR="00834DDC" w:rsidRPr="000213A0">
        <w:rPr>
          <w:sz w:val="22"/>
          <w:szCs w:val="22"/>
        </w:rPr>
        <w:t>;</w:t>
      </w:r>
    </w:p>
    <w:p w14:paraId="37716A17" w14:textId="77777777" w:rsidR="008B27B1" w:rsidRPr="000213A0" w:rsidRDefault="008B27B1" w:rsidP="000213A0">
      <w:pPr>
        <w:tabs>
          <w:tab w:val="left" w:pos="9090"/>
        </w:tabs>
        <w:ind w:left="1080" w:hanging="360"/>
        <w:contextualSpacing/>
        <w:rPr>
          <w:sz w:val="22"/>
          <w:szCs w:val="22"/>
        </w:rPr>
      </w:pPr>
    </w:p>
    <w:p w14:paraId="14FFB685" w14:textId="77777777" w:rsidR="008B27B1" w:rsidRPr="000213A0" w:rsidRDefault="008B27B1" w:rsidP="000213A0">
      <w:pPr>
        <w:numPr>
          <w:ilvl w:val="0"/>
          <w:numId w:val="29"/>
        </w:numPr>
        <w:tabs>
          <w:tab w:val="left" w:pos="9090"/>
        </w:tabs>
        <w:ind w:left="1080"/>
        <w:contextualSpacing/>
        <w:rPr>
          <w:sz w:val="22"/>
          <w:szCs w:val="22"/>
        </w:rPr>
      </w:pPr>
      <w:r w:rsidRPr="000213A0">
        <w:rPr>
          <w:sz w:val="22"/>
          <w:szCs w:val="22"/>
        </w:rPr>
        <w:t>If anyone other than the resident informs the facility that he/she wishes to guarantee payment of the resident’s expenses, he/she can do so only in a separate written agreement:</w:t>
      </w:r>
    </w:p>
    <w:p w14:paraId="3109CEB4" w14:textId="77777777" w:rsidR="00C6634A" w:rsidRPr="000213A0" w:rsidRDefault="00C6634A" w:rsidP="000213A0">
      <w:pPr>
        <w:tabs>
          <w:tab w:val="left" w:pos="9090"/>
        </w:tabs>
        <w:ind w:left="720"/>
        <w:contextualSpacing/>
        <w:rPr>
          <w:sz w:val="22"/>
          <w:szCs w:val="22"/>
        </w:rPr>
      </w:pPr>
    </w:p>
    <w:p w14:paraId="604BA6AE" w14:textId="77777777" w:rsidR="00C6634A" w:rsidRPr="000213A0" w:rsidRDefault="00C6634A" w:rsidP="000213A0">
      <w:pPr>
        <w:numPr>
          <w:ilvl w:val="0"/>
          <w:numId w:val="31"/>
        </w:numPr>
        <w:tabs>
          <w:tab w:val="left" w:pos="9090"/>
        </w:tabs>
        <w:ind w:left="1440"/>
        <w:contextualSpacing/>
        <w:rPr>
          <w:sz w:val="22"/>
          <w:szCs w:val="22"/>
        </w:rPr>
      </w:pPr>
      <w:r w:rsidRPr="000213A0">
        <w:rPr>
          <w:sz w:val="22"/>
          <w:szCs w:val="22"/>
        </w:rPr>
        <w:lastRenderedPageBreak/>
        <w:t>No provision in the separate written agreement can conflict with these rules;</w:t>
      </w:r>
      <w:r w:rsidR="00834DDC" w:rsidRPr="000213A0">
        <w:rPr>
          <w:sz w:val="22"/>
          <w:szCs w:val="22"/>
        </w:rPr>
        <w:t xml:space="preserve"> and</w:t>
      </w:r>
    </w:p>
    <w:p w14:paraId="51465280" w14:textId="77777777" w:rsidR="00C6634A" w:rsidRPr="000213A0" w:rsidRDefault="00C6634A" w:rsidP="000213A0">
      <w:pPr>
        <w:tabs>
          <w:tab w:val="left" w:pos="9090"/>
        </w:tabs>
        <w:ind w:left="1440" w:hanging="360"/>
        <w:contextualSpacing/>
        <w:rPr>
          <w:sz w:val="22"/>
          <w:szCs w:val="22"/>
        </w:rPr>
      </w:pPr>
    </w:p>
    <w:p w14:paraId="11D7EAEB" w14:textId="77777777" w:rsidR="00C6634A" w:rsidRPr="000213A0" w:rsidRDefault="00C6634A" w:rsidP="000213A0">
      <w:pPr>
        <w:numPr>
          <w:ilvl w:val="0"/>
          <w:numId w:val="31"/>
        </w:numPr>
        <w:tabs>
          <w:tab w:val="left" w:pos="9090"/>
        </w:tabs>
        <w:ind w:left="1440"/>
        <w:contextualSpacing/>
        <w:rPr>
          <w:sz w:val="22"/>
          <w:szCs w:val="22"/>
        </w:rPr>
      </w:pPr>
      <w:r w:rsidRPr="000213A0">
        <w:rPr>
          <w:sz w:val="22"/>
          <w:szCs w:val="22"/>
        </w:rPr>
        <w:t>This separate written agreement must be provided to the guarantor of payment and must plainly state the following:</w:t>
      </w:r>
    </w:p>
    <w:p w14:paraId="235BFADC" w14:textId="77777777" w:rsidR="00697194" w:rsidRPr="000213A0" w:rsidRDefault="00697194" w:rsidP="000213A0">
      <w:pPr>
        <w:tabs>
          <w:tab w:val="left" w:pos="9090"/>
        </w:tabs>
        <w:ind w:left="720"/>
        <w:contextualSpacing/>
        <w:rPr>
          <w:sz w:val="22"/>
          <w:szCs w:val="22"/>
        </w:rPr>
      </w:pPr>
    </w:p>
    <w:p w14:paraId="1AB39A53" w14:textId="77777777" w:rsidR="00135EEF" w:rsidRPr="000213A0" w:rsidRDefault="00834DDC" w:rsidP="000213A0">
      <w:pPr>
        <w:tabs>
          <w:tab w:val="left" w:pos="9090"/>
        </w:tabs>
        <w:ind w:left="1440"/>
        <w:contextualSpacing/>
        <w:rPr>
          <w:sz w:val="22"/>
          <w:szCs w:val="22"/>
        </w:rPr>
      </w:pPr>
      <w:r w:rsidRPr="000213A0">
        <w:rPr>
          <w:sz w:val="22"/>
          <w:szCs w:val="22"/>
        </w:rPr>
        <w:t>“</w:t>
      </w:r>
      <w:r w:rsidR="00135EEF" w:rsidRPr="000213A0">
        <w:rPr>
          <w:sz w:val="22"/>
          <w:szCs w:val="22"/>
        </w:rPr>
        <w:t>Do not sign this agreement unless you voluntarily agree to be financially liable for paying the resident’s expenses with your own money</w:t>
      </w:r>
      <w:r w:rsidRPr="000213A0">
        <w:rPr>
          <w:sz w:val="22"/>
          <w:szCs w:val="22"/>
        </w:rPr>
        <w:t>.</w:t>
      </w:r>
      <w:r w:rsidR="007A7FF3" w:rsidRPr="000213A0">
        <w:rPr>
          <w:sz w:val="22"/>
          <w:szCs w:val="22"/>
        </w:rPr>
        <w:t xml:space="preserve"> </w:t>
      </w:r>
      <w:r w:rsidR="00135EEF" w:rsidRPr="000213A0">
        <w:rPr>
          <w:sz w:val="22"/>
          <w:szCs w:val="22"/>
        </w:rPr>
        <w:t>You may change your mind within 48 hours of signing this agreement by notifying the facility that you wish to revoke this agreement</w:t>
      </w:r>
      <w:r w:rsidRPr="000213A0">
        <w:rPr>
          <w:sz w:val="22"/>
          <w:szCs w:val="22"/>
        </w:rPr>
        <w:t>.</w:t>
      </w:r>
      <w:r w:rsidR="007A7FF3" w:rsidRPr="000213A0">
        <w:rPr>
          <w:sz w:val="22"/>
          <w:szCs w:val="22"/>
        </w:rPr>
        <w:t xml:space="preserve"> </w:t>
      </w:r>
      <w:r w:rsidR="00135EEF" w:rsidRPr="000213A0">
        <w:rPr>
          <w:sz w:val="22"/>
          <w:szCs w:val="22"/>
        </w:rPr>
        <w:t>You may call the Long Term Care Ombudsman Program for an explanation of your rights.</w:t>
      </w:r>
      <w:r w:rsidRPr="000213A0">
        <w:rPr>
          <w:sz w:val="22"/>
          <w:szCs w:val="22"/>
        </w:rPr>
        <w:t>”</w:t>
      </w:r>
    </w:p>
    <w:p w14:paraId="2CE6BC13" w14:textId="77777777" w:rsidR="00057711" w:rsidRPr="00B95EF0" w:rsidRDefault="00057711" w:rsidP="00B95EF0">
      <w:pPr>
        <w:tabs>
          <w:tab w:val="left" w:pos="9090"/>
        </w:tabs>
      </w:pPr>
    </w:p>
    <w:p w14:paraId="11C1474B" w14:textId="77777777" w:rsidR="00464405" w:rsidRPr="007F47FD" w:rsidRDefault="005176D6" w:rsidP="00CE5664">
      <w:pPr>
        <w:pStyle w:val="ListParagraph"/>
        <w:tabs>
          <w:tab w:val="left" w:pos="9090"/>
        </w:tabs>
        <w:spacing w:after="0" w:line="240" w:lineRule="auto"/>
        <w:ind w:left="360" w:hanging="360"/>
        <w:rPr>
          <w:rFonts w:ascii="Times New Roman" w:hAnsi="Times New Roman" w:cs="Times New Roman"/>
        </w:rPr>
      </w:pPr>
      <w:r w:rsidRPr="005176D6">
        <w:rPr>
          <w:rFonts w:ascii="Times New Roman" w:hAnsi="Times New Roman" w:cs="Times New Roman"/>
          <w:b/>
          <w:bCs/>
        </w:rPr>
        <w:t>V</w:t>
      </w:r>
      <w:r w:rsidR="005816E2">
        <w:rPr>
          <w:rFonts w:ascii="Times New Roman" w:hAnsi="Times New Roman" w:cs="Times New Roman"/>
          <w:b/>
        </w:rPr>
        <w:t xml:space="preserve">. </w:t>
      </w:r>
      <w:r w:rsidR="005816E2" w:rsidRPr="005176D6">
        <w:rPr>
          <w:rFonts w:ascii="Times New Roman" w:hAnsi="Times New Roman" w:cs="Times New Roman"/>
        </w:rPr>
        <w:tab/>
      </w:r>
      <w:r w:rsidR="00464405" w:rsidRPr="0036195F">
        <w:rPr>
          <w:rFonts w:ascii="Times New Roman" w:hAnsi="Times New Roman" w:cs="Times New Roman"/>
          <w:b/>
        </w:rPr>
        <w:t>Information to residents</w:t>
      </w:r>
      <w:r w:rsidR="00464405" w:rsidRPr="0036195F">
        <w:rPr>
          <w:rFonts w:ascii="Times New Roman" w:hAnsi="Times New Roman" w:cs="Times New Roman"/>
        </w:rPr>
        <w:t xml:space="preserve">.  The licensee must provide an information packet that includes the following information to the resident and/or resident’s legal representative at the time of admission or within 60 calendar days of the effective date of </w:t>
      </w:r>
      <w:r w:rsidR="00B15F9C">
        <w:rPr>
          <w:rFonts w:ascii="Times New Roman" w:hAnsi="Times New Roman" w:cs="Times New Roman"/>
        </w:rPr>
        <w:t>this rule</w:t>
      </w:r>
      <w:r w:rsidR="00464405" w:rsidRPr="0036195F">
        <w:rPr>
          <w:rFonts w:ascii="Times New Roman" w:hAnsi="Times New Roman" w:cs="Times New Roman"/>
        </w:rPr>
        <w:t xml:space="preserve"> for all current residents who have not already been </w:t>
      </w:r>
      <w:r w:rsidR="00464405" w:rsidRPr="007F47FD">
        <w:rPr>
          <w:rFonts w:ascii="Times New Roman" w:hAnsi="Times New Roman" w:cs="Times New Roman"/>
        </w:rPr>
        <w:t>given this information:</w:t>
      </w:r>
    </w:p>
    <w:p w14:paraId="3ED8C5D6" w14:textId="77777777" w:rsidR="00E968AB" w:rsidRPr="007F47FD" w:rsidRDefault="00E968AB" w:rsidP="00CE5664">
      <w:pPr>
        <w:tabs>
          <w:tab w:val="left" w:pos="9090"/>
        </w:tabs>
        <w:ind w:left="720" w:hanging="720"/>
        <w:rPr>
          <w:sz w:val="22"/>
          <w:szCs w:val="22"/>
        </w:rPr>
      </w:pPr>
    </w:p>
    <w:p w14:paraId="1D2A886C" w14:textId="77777777" w:rsidR="00E968AB" w:rsidRPr="007F47FD" w:rsidRDefault="007F47FD" w:rsidP="007D79D0">
      <w:pPr>
        <w:pStyle w:val="ListParagraph"/>
        <w:numPr>
          <w:ilvl w:val="0"/>
          <w:numId w:val="168"/>
        </w:numPr>
        <w:tabs>
          <w:tab w:val="left" w:pos="9090"/>
        </w:tabs>
        <w:spacing w:after="0" w:line="240" w:lineRule="auto"/>
        <w:ind w:left="720" w:hanging="180"/>
        <w:rPr>
          <w:rFonts w:ascii="Times New Roman" w:hAnsi="Times New Roman" w:cs="Times New Roman"/>
        </w:rPr>
      </w:pPr>
      <w:bookmarkStart w:id="16" w:name="_Hlk179549873"/>
      <w:r w:rsidRPr="004902B2">
        <w:rPr>
          <w:rFonts w:ascii="Times New Roman" w:hAnsi="Times New Roman" w:cs="Times New Roman"/>
        </w:rPr>
        <w:t>Information regarding Advance Health Care Directives, as defined in 18-C M.R.S. § 5-802(1), and further described at 18-C M.R.S. § 5-803</w:t>
      </w:r>
      <w:bookmarkEnd w:id="16"/>
      <w:r w:rsidR="00E968AB" w:rsidRPr="007F47FD">
        <w:rPr>
          <w:rFonts w:ascii="Times New Roman" w:hAnsi="Times New Roman" w:cs="Times New Roman"/>
        </w:rPr>
        <w:t>;</w:t>
      </w:r>
    </w:p>
    <w:p w14:paraId="03C05D5F" w14:textId="77777777" w:rsidR="002E5319" w:rsidRPr="007F47FD" w:rsidRDefault="002E5319" w:rsidP="00CE5664">
      <w:pPr>
        <w:pStyle w:val="ListParagraph"/>
        <w:tabs>
          <w:tab w:val="left" w:pos="9090"/>
        </w:tabs>
        <w:spacing w:after="0" w:line="240" w:lineRule="auto"/>
        <w:ind w:hanging="180"/>
        <w:rPr>
          <w:rFonts w:ascii="Times New Roman" w:hAnsi="Times New Roman" w:cs="Times New Roman"/>
        </w:rPr>
      </w:pPr>
    </w:p>
    <w:p w14:paraId="05CAB997" w14:textId="77777777" w:rsidR="00E968AB" w:rsidRPr="0036195F" w:rsidRDefault="00E968AB" w:rsidP="007D79D0">
      <w:pPr>
        <w:pStyle w:val="ListParagraph"/>
        <w:numPr>
          <w:ilvl w:val="0"/>
          <w:numId w:val="168"/>
        </w:numPr>
        <w:tabs>
          <w:tab w:val="left" w:pos="9090"/>
        </w:tabs>
        <w:spacing w:after="0" w:line="240" w:lineRule="auto"/>
        <w:ind w:left="720" w:hanging="180"/>
        <w:rPr>
          <w:rFonts w:ascii="Times New Roman" w:hAnsi="Times New Roman" w:cs="Times New Roman"/>
        </w:rPr>
      </w:pPr>
      <w:r w:rsidRPr="007F47FD">
        <w:rPr>
          <w:rFonts w:ascii="Times New Roman" w:hAnsi="Times New Roman" w:cs="Times New Roman"/>
        </w:rPr>
        <w:t>Information</w:t>
      </w:r>
      <w:r w:rsidRPr="0036195F">
        <w:rPr>
          <w:rFonts w:ascii="Times New Roman" w:hAnsi="Times New Roman" w:cs="Times New Roman"/>
        </w:rPr>
        <w:t xml:space="preserve"> regarding the type of facility and the licensing status;</w:t>
      </w:r>
    </w:p>
    <w:p w14:paraId="4D3E928C" w14:textId="77777777" w:rsidR="002E5319" w:rsidRPr="0036195F" w:rsidRDefault="002E5319" w:rsidP="00CE5664">
      <w:pPr>
        <w:pStyle w:val="ListParagraph"/>
        <w:tabs>
          <w:tab w:val="left" w:pos="9090"/>
        </w:tabs>
        <w:spacing w:after="0" w:line="240" w:lineRule="auto"/>
        <w:ind w:hanging="180"/>
        <w:rPr>
          <w:rFonts w:ascii="Times New Roman" w:hAnsi="Times New Roman" w:cs="Times New Roman"/>
        </w:rPr>
      </w:pPr>
    </w:p>
    <w:p w14:paraId="7488E3A4" w14:textId="77777777" w:rsidR="00E968AB" w:rsidRPr="0036195F" w:rsidRDefault="00E968AB" w:rsidP="007D79D0">
      <w:pPr>
        <w:pStyle w:val="ListParagraph"/>
        <w:numPr>
          <w:ilvl w:val="0"/>
          <w:numId w:val="16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bCs/>
        </w:rPr>
        <w:t>Contact information for</w:t>
      </w:r>
      <w:r w:rsidRPr="0036195F">
        <w:rPr>
          <w:rFonts w:ascii="Times New Roman" w:hAnsi="Times New Roman" w:cs="Times New Roman"/>
          <w:b/>
          <w:bCs/>
        </w:rPr>
        <w:t xml:space="preserve"> </w:t>
      </w:r>
      <w:r w:rsidR="00467AF4">
        <w:rPr>
          <w:rFonts w:ascii="Times New Roman" w:hAnsi="Times New Roman" w:cs="Times New Roman"/>
        </w:rPr>
        <w:t>t</w:t>
      </w:r>
      <w:r w:rsidRPr="0036195F">
        <w:rPr>
          <w:rFonts w:ascii="Times New Roman" w:hAnsi="Times New Roman" w:cs="Times New Roman"/>
        </w:rPr>
        <w:t>he Maine Long Term Care Ombudsman Program;</w:t>
      </w:r>
    </w:p>
    <w:p w14:paraId="4292022A" w14:textId="77777777" w:rsidR="002E5319" w:rsidRPr="0036195F" w:rsidRDefault="002E5319" w:rsidP="00CE5664">
      <w:pPr>
        <w:pStyle w:val="ListParagraph"/>
        <w:tabs>
          <w:tab w:val="left" w:pos="9090"/>
        </w:tabs>
        <w:spacing w:after="0" w:line="240" w:lineRule="auto"/>
        <w:ind w:hanging="180"/>
        <w:rPr>
          <w:rFonts w:ascii="Times New Roman" w:hAnsi="Times New Roman" w:cs="Times New Roman"/>
        </w:rPr>
      </w:pPr>
    </w:p>
    <w:p w14:paraId="7669DB33" w14:textId="77777777" w:rsidR="00E968AB" w:rsidRPr="0036195F" w:rsidRDefault="00E968AB" w:rsidP="007D79D0">
      <w:pPr>
        <w:pStyle w:val="ListParagraph"/>
        <w:numPr>
          <w:ilvl w:val="0"/>
          <w:numId w:val="16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The contact phone numbers for the Maine Department of Health and Human Services Office Department for Aging and Disability Services, Adult Protective Services &amp; Guardianship, </w:t>
      </w:r>
      <w:r w:rsidR="00467AF4">
        <w:rPr>
          <w:rFonts w:ascii="Times New Roman" w:hAnsi="Times New Roman" w:cs="Times New Roman"/>
        </w:rPr>
        <w:t xml:space="preserve">and the </w:t>
      </w:r>
      <w:r w:rsidRPr="0036195F">
        <w:rPr>
          <w:rFonts w:ascii="Times New Roman" w:hAnsi="Times New Roman" w:cs="Times New Roman"/>
        </w:rPr>
        <w:t>Division of Licensing and Certification;</w:t>
      </w:r>
    </w:p>
    <w:p w14:paraId="560B1A7A" w14:textId="77777777" w:rsidR="002E5319" w:rsidRPr="0036195F" w:rsidRDefault="002E5319" w:rsidP="00CE5664">
      <w:pPr>
        <w:pStyle w:val="ListParagraph"/>
        <w:tabs>
          <w:tab w:val="left" w:pos="9090"/>
        </w:tabs>
        <w:spacing w:after="0" w:line="240" w:lineRule="auto"/>
        <w:ind w:hanging="180"/>
        <w:rPr>
          <w:rFonts w:ascii="Times New Roman" w:hAnsi="Times New Roman" w:cs="Times New Roman"/>
        </w:rPr>
      </w:pPr>
    </w:p>
    <w:p w14:paraId="0303AA58" w14:textId="77777777" w:rsidR="00E968AB" w:rsidRPr="0036195F" w:rsidRDefault="00E968AB" w:rsidP="007D79D0">
      <w:pPr>
        <w:pStyle w:val="ListParagraph"/>
        <w:numPr>
          <w:ilvl w:val="0"/>
          <w:numId w:val="16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The process and criteria for placement in</w:t>
      </w:r>
      <w:r w:rsidR="00CD4A74">
        <w:rPr>
          <w:rFonts w:ascii="Times New Roman" w:hAnsi="Times New Roman" w:cs="Times New Roman"/>
        </w:rPr>
        <w:t xml:space="preserve"> and</w:t>
      </w:r>
      <w:r w:rsidRPr="0036195F">
        <w:rPr>
          <w:rFonts w:ascii="Times New Roman" w:hAnsi="Times New Roman" w:cs="Times New Roman"/>
        </w:rPr>
        <w:t xml:space="preserve"> transfer or discharge from</w:t>
      </w:r>
      <w:r w:rsidR="00CD4A74">
        <w:rPr>
          <w:rFonts w:ascii="Times New Roman" w:hAnsi="Times New Roman" w:cs="Times New Roman"/>
        </w:rPr>
        <w:t xml:space="preserve"> </w:t>
      </w:r>
      <w:r w:rsidRPr="0036195F">
        <w:rPr>
          <w:rFonts w:ascii="Times New Roman" w:hAnsi="Times New Roman" w:cs="Times New Roman"/>
        </w:rPr>
        <w:t xml:space="preserve">the </w:t>
      </w:r>
      <w:r w:rsidR="00CD4A74">
        <w:rPr>
          <w:rFonts w:ascii="Times New Roman" w:hAnsi="Times New Roman" w:cs="Times New Roman"/>
        </w:rPr>
        <w:t>facility</w:t>
      </w:r>
      <w:r w:rsidRPr="0036195F">
        <w:rPr>
          <w:rFonts w:ascii="Times New Roman" w:hAnsi="Times New Roman" w:cs="Times New Roman"/>
        </w:rPr>
        <w:t>; and</w:t>
      </w:r>
    </w:p>
    <w:p w14:paraId="3EAA9449" w14:textId="77777777" w:rsidR="002E5319" w:rsidRPr="0036195F" w:rsidRDefault="002E5319" w:rsidP="00CE5664">
      <w:pPr>
        <w:pStyle w:val="ListParagraph"/>
        <w:tabs>
          <w:tab w:val="left" w:pos="9090"/>
        </w:tabs>
        <w:spacing w:after="0" w:line="240" w:lineRule="auto"/>
        <w:ind w:hanging="180"/>
        <w:rPr>
          <w:rFonts w:ascii="Times New Roman" w:hAnsi="Times New Roman" w:cs="Times New Roman"/>
        </w:rPr>
      </w:pPr>
    </w:p>
    <w:p w14:paraId="310795B5" w14:textId="77777777" w:rsidR="005176D6" w:rsidRPr="005176D6" w:rsidRDefault="00E968AB" w:rsidP="007D79D0">
      <w:pPr>
        <w:pStyle w:val="ListParagraph"/>
        <w:numPr>
          <w:ilvl w:val="0"/>
          <w:numId w:val="16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The program’s staff qualifications.</w:t>
      </w:r>
    </w:p>
    <w:p w14:paraId="7F00701C" w14:textId="5C35A9D5" w:rsidR="00464405" w:rsidRPr="00E4083D" w:rsidRDefault="00D27660" w:rsidP="005176D6">
      <w:pPr>
        <w:pStyle w:val="ListParagraph"/>
        <w:tabs>
          <w:tab w:val="left" w:pos="9090"/>
        </w:tabs>
        <w:spacing w:after="0" w:line="240" w:lineRule="auto"/>
        <w:rPr>
          <w:rFonts w:ascii="Times New Roman" w:hAnsi="Times New Roman" w:cs="Times New Roman"/>
        </w:rPr>
      </w:pPr>
      <w:r w:rsidRPr="00E4083D">
        <w:tab/>
      </w:r>
    </w:p>
    <w:p w14:paraId="5E593656" w14:textId="77777777" w:rsidR="00D20882" w:rsidRPr="0036195F" w:rsidRDefault="00C14463" w:rsidP="00CE5664">
      <w:pPr>
        <w:tabs>
          <w:tab w:val="left" w:pos="9090"/>
        </w:tabs>
        <w:ind w:left="360" w:hanging="360"/>
        <w:contextualSpacing/>
      </w:pPr>
      <w:r w:rsidRPr="00C14463">
        <w:rPr>
          <w:b/>
          <w:bCs/>
          <w:sz w:val="22"/>
          <w:szCs w:val="22"/>
        </w:rPr>
        <w:t>W</w:t>
      </w:r>
      <w:r w:rsidR="005816E2" w:rsidRPr="00C14463">
        <w:rPr>
          <w:b/>
          <w:sz w:val="22"/>
          <w:szCs w:val="22"/>
        </w:rPr>
        <w:t xml:space="preserve">. </w:t>
      </w:r>
      <w:r w:rsidR="005816E2">
        <w:rPr>
          <w:b/>
        </w:rPr>
        <w:tab/>
      </w:r>
      <w:r w:rsidR="00464405" w:rsidRPr="0036195F">
        <w:rPr>
          <w:b/>
        </w:rPr>
        <w:t>Refunds</w:t>
      </w:r>
      <w:r w:rsidR="00464405" w:rsidRPr="0036195F">
        <w:t xml:space="preserve">.  </w:t>
      </w:r>
      <w:r w:rsidR="00833C1E" w:rsidRPr="0036195F">
        <w:t xml:space="preserve">If a resident dies or is discharged, the provider </w:t>
      </w:r>
      <w:r w:rsidR="00C043D4">
        <w:t>must</w:t>
      </w:r>
      <w:r w:rsidR="00833C1E" w:rsidRPr="0036195F">
        <w:t xml:space="preserve"> issue a refund to the resident, the resident’s legal representative or the resident’s estate for any advance payments on a pro-rated basis</w:t>
      </w:r>
      <w:r w:rsidR="00834DDC">
        <w:t>.</w:t>
      </w:r>
    </w:p>
    <w:p w14:paraId="1F86759C" w14:textId="77777777" w:rsidR="00833C1E" w:rsidRPr="00C14463" w:rsidRDefault="00833C1E" w:rsidP="00CE5664">
      <w:pPr>
        <w:tabs>
          <w:tab w:val="left" w:pos="9090"/>
        </w:tabs>
        <w:ind w:left="1800"/>
        <w:contextualSpacing/>
        <w:rPr>
          <w:sz w:val="22"/>
          <w:szCs w:val="22"/>
        </w:rPr>
      </w:pPr>
    </w:p>
    <w:p w14:paraId="045A9886" w14:textId="77777777" w:rsidR="00833C1E" w:rsidRPr="0036195F" w:rsidRDefault="00833C1E" w:rsidP="00CE5664">
      <w:pPr>
        <w:numPr>
          <w:ilvl w:val="0"/>
          <w:numId w:val="33"/>
        </w:numPr>
        <w:tabs>
          <w:tab w:val="left" w:pos="9090"/>
        </w:tabs>
        <w:ind w:hanging="180"/>
        <w:contextualSpacing/>
      </w:pPr>
      <w:r w:rsidRPr="00C14463">
        <w:rPr>
          <w:sz w:val="22"/>
          <w:szCs w:val="22"/>
        </w:rPr>
        <w:t xml:space="preserve">Refunds </w:t>
      </w:r>
      <w:r w:rsidR="00C043D4">
        <w:t>must</w:t>
      </w:r>
      <w:r w:rsidRPr="0036195F">
        <w:t xml:space="preserve"> be made within 30 calendar days of date of discharge or death</w:t>
      </w:r>
      <w:r w:rsidR="00834DDC">
        <w:t>.</w:t>
      </w:r>
    </w:p>
    <w:p w14:paraId="2299FEA9" w14:textId="77777777" w:rsidR="00833C1E" w:rsidRPr="00C14463" w:rsidRDefault="00833C1E" w:rsidP="00CE5664">
      <w:pPr>
        <w:tabs>
          <w:tab w:val="left" w:pos="9090"/>
        </w:tabs>
        <w:ind w:left="720" w:hanging="180"/>
        <w:contextualSpacing/>
        <w:rPr>
          <w:sz w:val="22"/>
          <w:szCs w:val="22"/>
        </w:rPr>
      </w:pPr>
    </w:p>
    <w:p w14:paraId="08CB52CB" w14:textId="77777777" w:rsidR="00833C1E" w:rsidRPr="0036195F" w:rsidRDefault="00833C1E" w:rsidP="00CE5664">
      <w:pPr>
        <w:numPr>
          <w:ilvl w:val="0"/>
          <w:numId w:val="33"/>
        </w:numPr>
        <w:tabs>
          <w:tab w:val="left" w:pos="9090"/>
        </w:tabs>
        <w:ind w:hanging="180"/>
        <w:contextualSpacing/>
      </w:pPr>
      <w:r w:rsidRPr="00C14463">
        <w:rPr>
          <w:sz w:val="22"/>
          <w:szCs w:val="22"/>
        </w:rPr>
        <w:t xml:space="preserve">If a resident is determined to be retroactively eligible for third party payment, upon payment from a </w:t>
      </w:r>
      <w:r w:rsidR="00394105" w:rsidRPr="0036195F">
        <w:t>third-party</w:t>
      </w:r>
      <w:r w:rsidRPr="0036195F">
        <w:t xml:space="preserve"> payer, the provider must repay the family or other payer any payments made for the period covered by third party payment.</w:t>
      </w:r>
    </w:p>
    <w:p w14:paraId="098BE6AF" w14:textId="77777777" w:rsidR="000B2D47" w:rsidRPr="0036195F" w:rsidRDefault="000B2D47" w:rsidP="0036195F">
      <w:pPr>
        <w:pStyle w:val="ListParagraph"/>
        <w:tabs>
          <w:tab w:val="left" w:pos="9090"/>
        </w:tabs>
        <w:spacing w:after="0" w:line="240" w:lineRule="auto"/>
        <w:rPr>
          <w:rFonts w:ascii="Times New Roman" w:hAnsi="Times New Roman" w:cs="Times New Roman"/>
        </w:rPr>
      </w:pPr>
    </w:p>
    <w:p w14:paraId="2ACB698D" w14:textId="3E39CAE9" w:rsidR="006511B3" w:rsidRPr="0036195F" w:rsidRDefault="00532D55" w:rsidP="00532D55">
      <w:pPr>
        <w:tabs>
          <w:tab w:val="left" w:pos="9090"/>
        </w:tabs>
        <w:ind w:left="360" w:hanging="360"/>
        <w:contextualSpacing/>
      </w:pPr>
      <w:r w:rsidRPr="00532D55">
        <w:rPr>
          <w:b/>
          <w:bCs/>
          <w:sz w:val="22"/>
          <w:szCs w:val="22"/>
        </w:rPr>
        <w:t>X</w:t>
      </w:r>
      <w:r w:rsidR="005816E2" w:rsidRPr="00532D55">
        <w:rPr>
          <w:b/>
          <w:sz w:val="22"/>
          <w:szCs w:val="22"/>
        </w:rPr>
        <w:t xml:space="preserve">. </w:t>
      </w:r>
      <w:r w:rsidR="00CE5664">
        <w:rPr>
          <w:b/>
          <w:sz w:val="22"/>
          <w:szCs w:val="22"/>
        </w:rPr>
        <w:tab/>
      </w:r>
      <w:r w:rsidR="00464405" w:rsidRPr="0036195F">
        <w:rPr>
          <w:b/>
        </w:rPr>
        <w:t>Use of personal funds by operator</w:t>
      </w:r>
      <w:r w:rsidR="00464405" w:rsidRPr="0036195F">
        <w:t>.  Under no circumstances shall any operator or agent of an assisted housing program use the personal funds of any resident for the operating costs of the facility or for items which are part of the contractual payment</w:t>
      </w:r>
      <w:r w:rsidR="00834DDC">
        <w:t>.</w:t>
      </w:r>
      <w:r w:rsidR="006511B3" w:rsidRPr="0036195F">
        <w:t xml:space="preserve"> </w:t>
      </w:r>
    </w:p>
    <w:p w14:paraId="589D0503" w14:textId="77777777" w:rsidR="00E16E10" w:rsidRPr="0036195F" w:rsidRDefault="00E16E10" w:rsidP="0036195F">
      <w:pPr>
        <w:tabs>
          <w:tab w:val="left" w:pos="9090"/>
        </w:tabs>
        <w:ind w:left="1800" w:hanging="1080"/>
        <w:rPr>
          <w:sz w:val="22"/>
          <w:szCs w:val="22"/>
        </w:rPr>
      </w:pPr>
    </w:p>
    <w:p w14:paraId="1AD6262C" w14:textId="77777777" w:rsidR="00E16E10" w:rsidRPr="0036195F" w:rsidRDefault="00E16E10" w:rsidP="00532D55">
      <w:pPr>
        <w:numPr>
          <w:ilvl w:val="0"/>
          <w:numId w:val="34"/>
        </w:numPr>
        <w:tabs>
          <w:tab w:val="left" w:pos="9090"/>
        </w:tabs>
        <w:ind w:hanging="180"/>
        <w:contextualSpacing/>
      </w:pPr>
      <w:r w:rsidRPr="00532D55">
        <w:rPr>
          <w:sz w:val="22"/>
          <w:szCs w:val="22"/>
        </w:rPr>
        <w:t xml:space="preserve">The personal funds of any resident </w:t>
      </w:r>
      <w:r w:rsidR="00C043D4">
        <w:t>must</w:t>
      </w:r>
      <w:r w:rsidRPr="0036195F">
        <w:t xml:space="preserve"> not be commingled with the business funds of the facility or with the personal funds or accounts of the owner, any member of the owner’s family or any employee of the facility</w:t>
      </w:r>
      <w:r w:rsidR="00834DDC">
        <w:t>.</w:t>
      </w:r>
    </w:p>
    <w:p w14:paraId="248336E9" w14:textId="77777777" w:rsidR="00E16E10" w:rsidRPr="00532D55" w:rsidRDefault="00E16E10" w:rsidP="00532D55">
      <w:pPr>
        <w:tabs>
          <w:tab w:val="left" w:pos="9090"/>
        </w:tabs>
        <w:ind w:left="720" w:hanging="180"/>
        <w:contextualSpacing/>
        <w:rPr>
          <w:sz w:val="22"/>
          <w:szCs w:val="22"/>
        </w:rPr>
      </w:pPr>
    </w:p>
    <w:p w14:paraId="58DE42B6" w14:textId="77777777" w:rsidR="00E16E10" w:rsidRPr="0036195F" w:rsidRDefault="00E16E10" w:rsidP="00532D55">
      <w:pPr>
        <w:numPr>
          <w:ilvl w:val="0"/>
          <w:numId w:val="34"/>
        </w:numPr>
        <w:tabs>
          <w:tab w:val="left" w:pos="9090"/>
        </w:tabs>
        <w:ind w:hanging="180"/>
        <w:contextualSpacing/>
      </w:pPr>
      <w:r w:rsidRPr="00532D55">
        <w:rPr>
          <w:sz w:val="22"/>
          <w:szCs w:val="22"/>
        </w:rPr>
        <w:t>No operator or agent of the facility shall borrow money from any resident.</w:t>
      </w:r>
    </w:p>
    <w:p w14:paraId="1D56D0A1" w14:textId="6A4D3662" w:rsidR="009C721E" w:rsidRPr="0036195F" w:rsidRDefault="009C721E" w:rsidP="0036195F">
      <w:pPr>
        <w:tabs>
          <w:tab w:val="left" w:pos="9090"/>
        </w:tabs>
        <w:ind w:left="720" w:hanging="720"/>
        <w:rPr>
          <w:sz w:val="22"/>
          <w:szCs w:val="22"/>
        </w:rPr>
      </w:pPr>
    </w:p>
    <w:p w14:paraId="4BF7982D" w14:textId="4A2A1985" w:rsidR="000F121C" w:rsidRPr="000F121C" w:rsidRDefault="000F121C" w:rsidP="002639F3">
      <w:pPr>
        <w:tabs>
          <w:tab w:val="left" w:pos="9090"/>
        </w:tabs>
        <w:ind w:left="360" w:hanging="360"/>
        <w:contextualSpacing/>
        <w:rPr>
          <w:sz w:val="22"/>
          <w:szCs w:val="22"/>
        </w:rPr>
      </w:pPr>
      <w:r w:rsidRPr="000F121C">
        <w:rPr>
          <w:b/>
          <w:bCs/>
          <w:sz w:val="22"/>
          <w:szCs w:val="22"/>
        </w:rPr>
        <w:t xml:space="preserve">Y. </w:t>
      </w:r>
      <w:r w:rsidR="00CE5664">
        <w:rPr>
          <w:b/>
          <w:bCs/>
          <w:sz w:val="22"/>
          <w:szCs w:val="22"/>
        </w:rPr>
        <w:tab/>
      </w:r>
      <w:r w:rsidRPr="000F121C">
        <w:rPr>
          <w:b/>
          <w:bCs/>
          <w:sz w:val="22"/>
          <w:szCs w:val="22"/>
        </w:rPr>
        <w:t>Tenancy obligation.</w:t>
      </w:r>
      <w:r w:rsidRPr="000F121C">
        <w:rPr>
          <w:sz w:val="22"/>
          <w:szCs w:val="22"/>
        </w:rPr>
        <w:t xml:space="preserve">  Tenancy obligations, if they exist in the facility, must not conflict with this rule.</w:t>
      </w:r>
    </w:p>
    <w:p w14:paraId="28EC4B2F" w14:textId="77777777" w:rsidR="00AE24E0" w:rsidRPr="0036195F" w:rsidRDefault="00AE24E0" w:rsidP="0036195F">
      <w:pPr>
        <w:pStyle w:val="ListParagraph"/>
        <w:tabs>
          <w:tab w:val="left" w:pos="9090"/>
        </w:tabs>
        <w:spacing w:after="0" w:line="240" w:lineRule="auto"/>
        <w:rPr>
          <w:rFonts w:ascii="Times New Roman" w:hAnsi="Times New Roman" w:cs="Times New Roman"/>
        </w:rPr>
      </w:pPr>
    </w:p>
    <w:p w14:paraId="39EE6342" w14:textId="4C21EB17" w:rsidR="00AE24E0" w:rsidRPr="0036195F" w:rsidRDefault="002639F3" w:rsidP="005816E2">
      <w:pPr>
        <w:pStyle w:val="ListParagraph"/>
        <w:tabs>
          <w:tab w:val="left" w:pos="9090"/>
        </w:tabs>
        <w:spacing w:after="0" w:line="240" w:lineRule="auto"/>
        <w:ind w:left="360" w:hanging="360"/>
        <w:rPr>
          <w:rFonts w:ascii="Times New Roman" w:hAnsi="Times New Roman" w:cs="Times New Roman"/>
        </w:rPr>
      </w:pPr>
      <w:r>
        <w:rPr>
          <w:rFonts w:ascii="Times New Roman" w:hAnsi="Times New Roman" w:cs="Times New Roman"/>
          <w:b/>
        </w:rPr>
        <w:t>Z</w:t>
      </w:r>
      <w:r w:rsidR="005816E2">
        <w:rPr>
          <w:rFonts w:ascii="Times New Roman" w:hAnsi="Times New Roman" w:cs="Times New Roman"/>
          <w:b/>
        </w:rPr>
        <w:t xml:space="preserve">. </w:t>
      </w:r>
      <w:r w:rsidR="00CE5664">
        <w:rPr>
          <w:rFonts w:ascii="Times New Roman" w:hAnsi="Times New Roman" w:cs="Times New Roman"/>
          <w:b/>
        </w:rPr>
        <w:tab/>
      </w:r>
      <w:r w:rsidR="00AE24E0" w:rsidRPr="0036195F">
        <w:rPr>
          <w:rFonts w:ascii="Times New Roman" w:hAnsi="Times New Roman" w:cs="Times New Roman"/>
          <w:b/>
        </w:rPr>
        <w:t>Administrative and resident records</w:t>
      </w:r>
      <w:r w:rsidR="00AE24E0" w:rsidRPr="0036195F">
        <w:rPr>
          <w:rFonts w:ascii="Times New Roman" w:hAnsi="Times New Roman" w:cs="Times New Roman"/>
        </w:rPr>
        <w:t>.</w:t>
      </w:r>
    </w:p>
    <w:p w14:paraId="0E4CA39F" w14:textId="3BF99B4A" w:rsidR="008361D1" w:rsidRPr="0036195F" w:rsidRDefault="008361D1" w:rsidP="0036195F">
      <w:pPr>
        <w:tabs>
          <w:tab w:val="left" w:pos="9090"/>
        </w:tabs>
        <w:ind w:left="720" w:hanging="720"/>
        <w:rPr>
          <w:sz w:val="22"/>
          <w:szCs w:val="22"/>
        </w:rPr>
      </w:pPr>
    </w:p>
    <w:p w14:paraId="661D284D" w14:textId="1B4B624F" w:rsidR="008328ED" w:rsidRPr="0020251D" w:rsidRDefault="00875D04" w:rsidP="008328ED">
      <w:pPr>
        <w:pStyle w:val="ListParagraph"/>
        <w:numPr>
          <w:ilvl w:val="0"/>
          <w:numId w:val="35"/>
        </w:numPr>
        <w:tabs>
          <w:tab w:val="left" w:pos="9090"/>
        </w:tabs>
        <w:spacing w:after="0" w:line="240" w:lineRule="auto"/>
        <w:ind w:hanging="180"/>
        <w:rPr>
          <w:rFonts w:ascii="Times New Roman" w:hAnsi="Times New Roman" w:cs="Times New Roman"/>
          <w:strike/>
        </w:rPr>
      </w:pPr>
      <w:bookmarkStart w:id="17" w:name="_Hlk179552268"/>
      <w:r w:rsidRPr="0020251D">
        <w:rPr>
          <w:rFonts w:ascii="Times New Roman" w:hAnsi="Times New Roman" w:cs="Times New Roman"/>
          <w:b/>
        </w:rPr>
        <w:t>Confidentiality</w:t>
      </w:r>
      <w:r w:rsidRPr="0020251D">
        <w:rPr>
          <w:rFonts w:ascii="Times New Roman" w:hAnsi="Times New Roman" w:cs="Times New Roman"/>
        </w:rPr>
        <w:t xml:space="preserve">.  </w:t>
      </w:r>
      <w:bookmarkEnd w:id="17"/>
      <w:r w:rsidR="00D017C3" w:rsidRPr="0020251D">
        <w:rPr>
          <w:rFonts w:ascii="Times New Roman" w:hAnsi="Times New Roman" w:cs="Times New Roman"/>
        </w:rPr>
        <w:t xml:space="preserve">All administrative and resident records </w:t>
      </w:r>
      <w:r w:rsidR="00C043D4" w:rsidRPr="0020251D">
        <w:rPr>
          <w:rFonts w:ascii="Times New Roman" w:hAnsi="Times New Roman" w:cs="Times New Roman"/>
        </w:rPr>
        <w:t>must</w:t>
      </w:r>
      <w:r w:rsidR="00D017C3" w:rsidRPr="0020251D">
        <w:rPr>
          <w:rFonts w:ascii="Times New Roman" w:hAnsi="Times New Roman" w:cs="Times New Roman"/>
        </w:rPr>
        <w:t xml:space="preserve"> be stored in a </w:t>
      </w:r>
      <w:r w:rsidR="00A6079E" w:rsidRPr="0020251D">
        <w:rPr>
          <w:rFonts w:ascii="Times New Roman" w:hAnsi="Times New Roman" w:cs="Times New Roman"/>
        </w:rPr>
        <w:t xml:space="preserve">secure </w:t>
      </w:r>
      <w:r w:rsidR="00D017C3" w:rsidRPr="0020251D">
        <w:rPr>
          <w:rFonts w:ascii="Times New Roman" w:hAnsi="Times New Roman" w:cs="Times New Roman"/>
        </w:rPr>
        <w:t xml:space="preserve">manner </w:t>
      </w:r>
      <w:r w:rsidR="00A6079E" w:rsidRPr="0020251D">
        <w:rPr>
          <w:rFonts w:ascii="Times New Roman" w:hAnsi="Times New Roman" w:cs="Times New Roman"/>
        </w:rPr>
        <w:t xml:space="preserve">such </w:t>
      </w:r>
      <w:r w:rsidR="00D017C3" w:rsidRPr="0020251D">
        <w:rPr>
          <w:rFonts w:ascii="Times New Roman" w:hAnsi="Times New Roman" w:cs="Times New Roman"/>
        </w:rPr>
        <w:t>that unauthorized persons cannot gain access to them</w:t>
      </w:r>
      <w:r w:rsidR="00834DDC" w:rsidRPr="0020251D">
        <w:rPr>
          <w:rFonts w:ascii="Times New Roman" w:hAnsi="Times New Roman" w:cs="Times New Roman"/>
        </w:rPr>
        <w:t>.</w:t>
      </w:r>
      <w:r w:rsidR="0007132A" w:rsidRPr="0020251D">
        <w:rPr>
          <w:rFonts w:ascii="Times New Roman" w:hAnsi="Times New Roman" w:cs="Times New Roman"/>
        </w:rPr>
        <w:t xml:space="preserve"> </w:t>
      </w:r>
      <w:r w:rsidR="008328ED" w:rsidRPr="0020251D">
        <w:rPr>
          <w:rFonts w:ascii="Times New Roman" w:hAnsi="Times New Roman" w:cs="Times New Roman"/>
        </w:rPr>
        <w:t>Personal electronic devices</w:t>
      </w:r>
      <w:r w:rsidR="0020251D" w:rsidRPr="0020251D">
        <w:rPr>
          <w:rFonts w:ascii="Times New Roman" w:hAnsi="Times New Roman" w:cs="Times New Roman"/>
          <w:strike/>
        </w:rPr>
        <w:t xml:space="preserve"> </w:t>
      </w:r>
      <w:r w:rsidR="008328ED" w:rsidRPr="0020251D">
        <w:rPr>
          <w:rFonts w:ascii="Times New Roman" w:hAnsi="Times New Roman" w:cs="Times New Roman"/>
        </w:rPr>
        <w:t xml:space="preserve">used to store or transmit </w:t>
      </w:r>
      <w:r w:rsidR="00812945" w:rsidRPr="0020251D">
        <w:rPr>
          <w:rFonts w:ascii="Times New Roman" w:hAnsi="Times New Roman" w:cs="Times New Roman"/>
        </w:rPr>
        <w:t>resident</w:t>
      </w:r>
      <w:r w:rsidR="008328ED" w:rsidRPr="0020251D">
        <w:rPr>
          <w:rFonts w:ascii="Times New Roman" w:hAnsi="Times New Roman" w:cs="Times New Roman"/>
        </w:rPr>
        <w:t xml:space="preserve"> </w:t>
      </w:r>
      <w:r w:rsidR="00386880" w:rsidRPr="0020251D">
        <w:rPr>
          <w:rFonts w:ascii="Times New Roman" w:hAnsi="Times New Roman" w:cs="Times New Roman"/>
        </w:rPr>
        <w:t>p</w:t>
      </w:r>
      <w:r w:rsidR="00770CBE" w:rsidRPr="0020251D">
        <w:rPr>
          <w:rFonts w:ascii="Times New Roman" w:hAnsi="Times New Roman" w:cs="Times New Roman"/>
        </w:rPr>
        <w:t xml:space="preserve">rotected </w:t>
      </w:r>
      <w:r w:rsidR="00386880" w:rsidRPr="0020251D">
        <w:rPr>
          <w:rFonts w:ascii="Times New Roman" w:hAnsi="Times New Roman" w:cs="Times New Roman"/>
        </w:rPr>
        <w:t xml:space="preserve">health </w:t>
      </w:r>
      <w:r w:rsidR="008328ED" w:rsidRPr="0020251D">
        <w:rPr>
          <w:rFonts w:ascii="Times New Roman" w:hAnsi="Times New Roman" w:cs="Times New Roman"/>
        </w:rPr>
        <w:t>information must be equipped with software and/or applications to ensure that the information cannot be accessed by unauthorized individuals.</w:t>
      </w:r>
    </w:p>
    <w:p w14:paraId="4A68C786" w14:textId="079FEDB0" w:rsidR="00D017C3" w:rsidRPr="0020251D" w:rsidRDefault="00D017C3" w:rsidP="008328ED">
      <w:pPr>
        <w:tabs>
          <w:tab w:val="left" w:pos="9090"/>
        </w:tabs>
        <w:ind w:left="720"/>
        <w:contextualSpacing/>
        <w:rPr>
          <w:sz w:val="22"/>
          <w:szCs w:val="22"/>
        </w:rPr>
      </w:pPr>
    </w:p>
    <w:p w14:paraId="30BB3207" w14:textId="77777777" w:rsidR="00834DDC" w:rsidRPr="0020251D" w:rsidRDefault="00875D04" w:rsidP="00125D15">
      <w:pPr>
        <w:numPr>
          <w:ilvl w:val="0"/>
          <w:numId w:val="35"/>
        </w:numPr>
        <w:tabs>
          <w:tab w:val="left" w:pos="9090"/>
        </w:tabs>
        <w:ind w:hanging="180"/>
        <w:contextualSpacing/>
        <w:rPr>
          <w:sz w:val="22"/>
          <w:szCs w:val="22"/>
        </w:rPr>
      </w:pPr>
      <w:bookmarkStart w:id="18" w:name="_Hlk179552285"/>
      <w:r w:rsidRPr="0020251D">
        <w:rPr>
          <w:b/>
          <w:sz w:val="22"/>
          <w:szCs w:val="22"/>
        </w:rPr>
        <w:t>Location of records.</w:t>
      </w:r>
      <w:r w:rsidRPr="0020251D">
        <w:rPr>
          <w:sz w:val="22"/>
          <w:szCs w:val="22"/>
        </w:rPr>
        <w:t xml:space="preserve">  </w:t>
      </w:r>
      <w:bookmarkEnd w:id="18"/>
      <w:r w:rsidR="00D017C3" w:rsidRPr="0020251D">
        <w:rPr>
          <w:sz w:val="22"/>
          <w:szCs w:val="22"/>
        </w:rPr>
        <w:t xml:space="preserve">All resident records, resident finances, admission/discharge records and census logs </w:t>
      </w:r>
      <w:r w:rsidR="00C043D4" w:rsidRPr="0020251D">
        <w:rPr>
          <w:sz w:val="22"/>
          <w:szCs w:val="22"/>
        </w:rPr>
        <w:t>must</w:t>
      </w:r>
      <w:r w:rsidR="00D017C3" w:rsidRPr="0020251D">
        <w:rPr>
          <w:sz w:val="22"/>
          <w:szCs w:val="22"/>
        </w:rPr>
        <w:t xml:space="preserve"> be readily accessible to the Department even in the event of a change of ownership or administration.  </w:t>
      </w:r>
    </w:p>
    <w:p w14:paraId="187B01EC" w14:textId="77777777" w:rsidR="00834DDC" w:rsidRPr="0020251D" w:rsidRDefault="00834DDC" w:rsidP="00125D15">
      <w:pPr>
        <w:tabs>
          <w:tab w:val="left" w:pos="9090"/>
        </w:tabs>
        <w:ind w:left="720"/>
        <w:contextualSpacing/>
        <w:rPr>
          <w:sz w:val="22"/>
          <w:szCs w:val="22"/>
        </w:rPr>
      </w:pPr>
    </w:p>
    <w:p w14:paraId="42058A3C" w14:textId="46FBCDC0" w:rsidR="00834DDC" w:rsidRPr="0020251D" w:rsidRDefault="00D017C3" w:rsidP="007D79D0">
      <w:pPr>
        <w:numPr>
          <w:ilvl w:val="0"/>
          <w:numId w:val="214"/>
        </w:numPr>
        <w:tabs>
          <w:tab w:val="left" w:pos="9090"/>
        </w:tabs>
        <w:ind w:left="1080"/>
        <w:contextualSpacing/>
        <w:rPr>
          <w:sz w:val="22"/>
          <w:szCs w:val="22"/>
        </w:rPr>
      </w:pPr>
      <w:r w:rsidRPr="0020251D">
        <w:rPr>
          <w:sz w:val="22"/>
          <w:szCs w:val="22"/>
        </w:rPr>
        <w:t xml:space="preserve">Other administrative records, including personnel records, </w:t>
      </w:r>
      <w:r w:rsidR="00C043D4" w:rsidRPr="0020251D">
        <w:rPr>
          <w:sz w:val="22"/>
          <w:szCs w:val="22"/>
        </w:rPr>
        <w:t>must</w:t>
      </w:r>
      <w:r w:rsidRPr="0020251D">
        <w:rPr>
          <w:sz w:val="22"/>
          <w:szCs w:val="22"/>
        </w:rPr>
        <w:t xml:space="preserve"> be made available </w:t>
      </w:r>
      <w:r w:rsidR="00125D15" w:rsidRPr="0020251D">
        <w:rPr>
          <w:sz w:val="22"/>
          <w:szCs w:val="22"/>
        </w:rPr>
        <w:t xml:space="preserve">within two </w:t>
      </w:r>
      <w:r w:rsidR="008328ED" w:rsidRPr="0020251D">
        <w:rPr>
          <w:sz w:val="22"/>
          <w:szCs w:val="22"/>
        </w:rPr>
        <w:t xml:space="preserve">business </w:t>
      </w:r>
      <w:r w:rsidR="00125D15" w:rsidRPr="0020251D">
        <w:rPr>
          <w:sz w:val="22"/>
          <w:szCs w:val="22"/>
        </w:rPr>
        <w:t>days of request by the Department</w:t>
      </w:r>
      <w:r w:rsidR="00B74BFB" w:rsidRPr="0020251D">
        <w:rPr>
          <w:sz w:val="22"/>
          <w:szCs w:val="22"/>
        </w:rPr>
        <w:t>, or such longer time as the Department approves based on the circumstances, including the accessibility of and immediate need for the records.</w:t>
      </w:r>
    </w:p>
    <w:p w14:paraId="6994EEEB" w14:textId="77777777" w:rsidR="00834DDC" w:rsidRPr="00E44589" w:rsidRDefault="00834DDC" w:rsidP="00125D15">
      <w:pPr>
        <w:tabs>
          <w:tab w:val="left" w:pos="9090"/>
        </w:tabs>
        <w:ind w:left="1080"/>
        <w:contextualSpacing/>
        <w:rPr>
          <w:sz w:val="22"/>
          <w:szCs w:val="22"/>
        </w:rPr>
      </w:pPr>
    </w:p>
    <w:p w14:paraId="119EA662" w14:textId="77777777" w:rsidR="00D017C3" w:rsidRPr="00E44589" w:rsidRDefault="00D017C3" w:rsidP="007D79D0">
      <w:pPr>
        <w:numPr>
          <w:ilvl w:val="0"/>
          <w:numId w:val="214"/>
        </w:numPr>
        <w:tabs>
          <w:tab w:val="left" w:pos="9090"/>
        </w:tabs>
        <w:ind w:left="1080"/>
        <w:contextualSpacing/>
        <w:rPr>
          <w:sz w:val="22"/>
          <w:szCs w:val="22"/>
        </w:rPr>
      </w:pPr>
      <w:r w:rsidRPr="00E44589">
        <w:rPr>
          <w:sz w:val="22"/>
          <w:szCs w:val="22"/>
        </w:rPr>
        <w:t xml:space="preserve">All records </w:t>
      </w:r>
      <w:r w:rsidR="00C043D4" w:rsidRPr="00E44589">
        <w:rPr>
          <w:sz w:val="22"/>
          <w:szCs w:val="22"/>
        </w:rPr>
        <w:t>must</w:t>
      </w:r>
      <w:r w:rsidRPr="00E44589">
        <w:rPr>
          <w:sz w:val="22"/>
          <w:szCs w:val="22"/>
        </w:rPr>
        <w:t xml:space="preserve"> be maintained in a format that is readily accessible and available to all appropriate staff</w:t>
      </w:r>
      <w:r w:rsidR="00834DDC" w:rsidRPr="00E44589">
        <w:rPr>
          <w:sz w:val="22"/>
          <w:szCs w:val="22"/>
        </w:rPr>
        <w:t>.</w:t>
      </w:r>
    </w:p>
    <w:p w14:paraId="0E61BE7E" w14:textId="77777777" w:rsidR="00D1320A" w:rsidRPr="00E44589" w:rsidRDefault="00D1320A" w:rsidP="00125D15">
      <w:pPr>
        <w:ind w:left="720"/>
        <w:contextualSpacing/>
        <w:rPr>
          <w:sz w:val="22"/>
          <w:szCs w:val="22"/>
        </w:rPr>
      </w:pPr>
    </w:p>
    <w:p w14:paraId="56D5A6C9" w14:textId="77777777" w:rsidR="00D1320A" w:rsidRPr="00E44589" w:rsidRDefault="00D1320A" w:rsidP="007D79D0">
      <w:pPr>
        <w:numPr>
          <w:ilvl w:val="0"/>
          <w:numId w:val="214"/>
        </w:numPr>
        <w:tabs>
          <w:tab w:val="left" w:pos="9090"/>
        </w:tabs>
        <w:ind w:left="1080"/>
        <w:contextualSpacing/>
        <w:rPr>
          <w:sz w:val="22"/>
          <w:szCs w:val="22"/>
        </w:rPr>
      </w:pPr>
      <w:r w:rsidRPr="00E44589">
        <w:rPr>
          <w:sz w:val="22"/>
          <w:szCs w:val="22"/>
        </w:rPr>
        <w:t xml:space="preserve">All records must be </w:t>
      </w:r>
      <w:r w:rsidR="002167AB" w:rsidRPr="00E44589">
        <w:rPr>
          <w:sz w:val="22"/>
          <w:szCs w:val="22"/>
        </w:rPr>
        <w:t xml:space="preserve">legible. </w:t>
      </w:r>
    </w:p>
    <w:p w14:paraId="5D6C6401" w14:textId="77777777" w:rsidR="00D017C3" w:rsidRPr="00E44589" w:rsidRDefault="00D017C3" w:rsidP="005816E2">
      <w:pPr>
        <w:tabs>
          <w:tab w:val="left" w:pos="9090"/>
        </w:tabs>
        <w:ind w:left="720" w:hanging="180"/>
        <w:rPr>
          <w:sz w:val="22"/>
          <w:szCs w:val="22"/>
        </w:rPr>
      </w:pPr>
    </w:p>
    <w:p w14:paraId="2245654A" w14:textId="63E11904" w:rsidR="009F6A63" w:rsidRPr="00E44589" w:rsidRDefault="00875D04" w:rsidP="00125D15">
      <w:pPr>
        <w:numPr>
          <w:ilvl w:val="0"/>
          <w:numId w:val="35"/>
        </w:numPr>
        <w:tabs>
          <w:tab w:val="left" w:pos="9090"/>
        </w:tabs>
        <w:ind w:hanging="180"/>
        <w:contextualSpacing/>
        <w:rPr>
          <w:sz w:val="22"/>
          <w:szCs w:val="22"/>
        </w:rPr>
      </w:pPr>
      <w:bookmarkStart w:id="19" w:name="_Hlk179552335"/>
      <w:r w:rsidRPr="00E44589">
        <w:rPr>
          <w:b/>
          <w:sz w:val="22"/>
          <w:szCs w:val="22"/>
        </w:rPr>
        <w:t>Inspection of records</w:t>
      </w:r>
      <w:r w:rsidRPr="00E44589">
        <w:rPr>
          <w:sz w:val="22"/>
          <w:szCs w:val="22"/>
        </w:rPr>
        <w:t xml:space="preserve">. </w:t>
      </w:r>
      <w:bookmarkEnd w:id="19"/>
      <w:r w:rsidR="00125D15" w:rsidRPr="00E44589">
        <w:rPr>
          <w:sz w:val="22"/>
          <w:szCs w:val="22"/>
        </w:rPr>
        <w:t xml:space="preserve"> </w:t>
      </w:r>
      <w:bookmarkStart w:id="20" w:name="_Hlk178082957"/>
      <w:r w:rsidR="00D017C3" w:rsidRPr="00E44589">
        <w:rPr>
          <w:sz w:val="22"/>
          <w:szCs w:val="22"/>
        </w:rPr>
        <w:t xml:space="preserve">All reports and records, including electronic records, </w:t>
      </w:r>
      <w:r w:rsidR="00C043D4" w:rsidRPr="00E44589">
        <w:rPr>
          <w:sz w:val="22"/>
          <w:szCs w:val="22"/>
        </w:rPr>
        <w:t>must</w:t>
      </w:r>
      <w:r w:rsidR="00D017C3" w:rsidRPr="00E44589">
        <w:rPr>
          <w:sz w:val="22"/>
          <w:szCs w:val="22"/>
        </w:rPr>
        <w:t xml:space="preserve"> be made available for inspection upon request by the Department or the Maine Attorney General’s Office </w:t>
      </w:r>
      <w:r w:rsidR="007C728F" w:rsidRPr="0020251D">
        <w:rPr>
          <w:sz w:val="22"/>
          <w:szCs w:val="22"/>
        </w:rPr>
        <w:t>consistent with applicable confidentiality laws</w:t>
      </w:r>
      <w:r w:rsidR="00834DDC" w:rsidRPr="0020251D">
        <w:rPr>
          <w:sz w:val="22"/>
          <w:szCs w:val="22"/>
        </w:rPr>
        <w:t>.</w:t>
      </w:r>
      <w:r w:rsidR="003748B8" w:rsidRPr="0020251D">
        <w:rPr>
          <w:sz w:val="22"/>
          <w:szCs w:val="22"/>
        </w:rPr>
        <w:t xml:space="preserve"> </w:t>
      </w:r>
      <w:bookmarkStart w:id="21" w:name="_Hlk179552364"/>
      <w:r w:rsidRPr="00E44589">
        <w:rPr>
          <w:sz w:val="22"/>
          <w:szCs w:val="22"/>
        </w:rPr>
        <w:t>All reports and records, including electronic records, must be made available for inspection upon request by the Long Term Care Ombudsman Program in accordance with 22 M.R.S. § 5107-A.</w:t>
      </w:r>
      <w:bookmarkEnd w:id="21"/>
      <w:r w:rsidRPr="00E44589">
        <w:rPr>
          <w:sz w:val="22"/>
          <w:szCs w:val="22"/>
        </w:rPr>
        <w:t xml:space="preserve"> </w:t>
      </w:r>
      <w:r w:rsidRPr="00E44589">
        <w:rPr>
          <w:bCs/>
          <w:sz w:val="22"/>
          <w:szCs w:val="22"/>
        </w:rPr>
        <w:t xml:space="preserve">Failure </w:t>
      </w:r>
      <w:r w:rsidR="009F6A63" w:rsidRPr="00E44589">
        <w:rPr>
          <w:bCs/>
          <w:sz w:val="22"/>
          <w:szCs w:val="22"/>
        </w:rPr>
        <w:t xml:space="preserve">to comply with this provision of rule </w:t>
      </w:r>
      <w:r w:rsidRPr="00E44589">
        <w:rPr>
          <w:sz w:val="22"/>
          <w:szCs w:val="22"/>
        </w:rPr>
        <w:t>during a Department inspection or investigation</w:t>
      </w:r>
      <w:r w:rsidRPr="00E44589">
        <w:rPr>
          <w:bCs/>
          <w:sz w:val="22"/>
          <w:szCs w:val="22"/>
        </w:rPr>
        <w:t xml:space="preserve"> </w:t>
      </w:r>
      <w:r w:rsidR="009F6A63" w:rsidRPr="00E44589">
        <w:rPr>
          <w:bCs/>
          <w:sz w:val="22"/>
          <w:szCs w:val="22"/>
        </w:rPr>
        <w:t>constitutes impeding or interfering with the enforcement of rules and may result in intermediate sanctions.</w:t>
      </w:r>
      <w:bookmarkEnd w:id="20"/>
    </w:p>
    <w:p w14:paraId="5B4B8313" w14:textId="77777777" w:rsidR="00255FE0" w:rsidRPr="00E44589" w:rsidRDefault="00255FE0" w:rsidP="00125D15">
      <w:pPr>
        <w:tabs>
          <w:tab w:val="left" w:pos="9090"/>
        </w:tabs>
        <w:ind w:left="720" w:hanging="180"/>
        <w:contextualSpacing/>
        <w:rPr>
          <w:sz w:val="22"/>
          <w:szCs w:val="22"/>
        </w:rPr>
      </w:pPr>
    </w:p>
    <w:p w14:paraId="7AF05CC5" w14:textId="77777777" w:rsidR="00D017C3" w:rsidRPr="00E44589" w:rsidRDefault="00875D04" w:rsidP="00125D15">
      <w:pPr>
        <w:numPr>
          <w:ilvl w:val="0"/>
          <w:numId w:val="35"/>
        </w:numPr>
        <w:tabs>
          <w:tab w:val="left" w:pos="9090"/>
        </w:tabs>
        <w:ind w:hanging="180"/>
        <w:contextualSpacing/>
        <w:rPr>
          <w:sz w:val="22"/>
          <w:szCs w:val="22"/>
        </w:rPr>
      </w:pPr>
      <w:bookmarkStart w:id="22" w:name="_Hlk179552665"/>
      <w:r w:rsidRPr="00E44589">
        <w:rPr>
          <w:b/>
          <w:sz w:val="22"/>
          <w:szCs w:val="22"/>
        </w:rPr>
        <w:t>Use of Electronic Records in the Survey Process</w:t>
      </w:r>
      <w:r w:rsidRPr="00E44589">
        <w:rPr>
          <w:sz w:val="22"/>
          <w:szCs w:val="22"/>
        </w:rPr>
        <w:t xml:space="preserve">. </w:t>
      </w:r>
      <w:bookmarkEnd w:id="22"/>
      <w:r w:rsidR="00834DDC" w:rsidRPr="00E44589">
        <w:rPr>
          <w:sz w:val="22"/>
          <w:szCs w:val="22"/>
        </w:rPr>
        <w:t>A facility may use</w:t>
      </w:r>
      <w:r w:rsidR="00D017C3" w:rsidRPr="00E44589">
        <w:rPr>
          <w:sz w:val="22"/>
          <w:szCs w:val="22"/>
        </w:rPr>
        <w:t xml:space="preserve"> electronic records.  If the facility uses an electronic record system for resident records</w:t>
      </w:r>
      <w:r w:rsidR="00D455A8" w:rsidRPr="00E44589">
        <w:rPr>
          <w:sz w:val="22"/>
          <w:szCs w:val="22"/>
        </w:rPr>
        <w:t>,</w:t>
      </w:r>
      <w:r w:rsidR="00D017C3" w:rsidRPr="00E44589">
        <w:rPr>
          <w:sz w:val="22"/>
          <w:szCs w:val="22"/>
        </w:rPr>
        <w:t xml:space="preserve"> the facility must grant </w:t>
      </w:r>
      <w:r w:rsidR="002C387B" w:rsidRPr="00E44589">
        <w:rPr>
          <w:sz w:val="22"/>
          <w:szCs w:val="22"/>
        </w:rPr>
        <w:t xml:space="preserve">unrestricted </w:t>
      </w:r>
      <w:r w:rsidR="00D017C3" w:rsidRPr="00E44589">
        <w:rPr>
          <w:sz w:val="22"/>
          <w:szCs w:val="22"/>
        </w:rPr>
        <w:t xml:space="preserve">access to the </w:t>
      </w:r>
      <w:r w:rsidR="00D455A8" w:rsidRPr="00E44589">
        <w:rPr>
          <w:sz w:val="22"/>
          <w:szCs w:val="22"/>
        </w:rPr>
        <w:t>Department</w:t>
      </w:r>
      <w:r w:rsidR="00834DDC" w:rsidRPr="00E44589">
        <w:rPr>
          <w:sz w:val="22"/>
          <w:szCs w:val="22"/>
        </w:rPr>
        <w:t>.</w:t>
      </w:r>
    </w:p>
    <w:p w14:paraId="7223EED8" w14:textId="77777777" w:rsidR="00255FE0" w:rsidRPr="00E44589" w:rsidRDefault="00255FE0" w:rsidP="00125D15">
      <w:pPr>
        <w:tabs>
          <w:tab w:val="left" w:pos="9090"/>
        </w:tabs>
        <w:ind w:left="720" w:hanging="180"/>
        <w:contextualSpacing/>
        <w:rPr>
          <w:sz w:val="22"/>
          <w:szCs w:val="22"/>
        </w:rPr>
      </w:pPr>
    </w:p>
    <w:p w14:paraId="678EC948" w14:textId="3FFF4824" w:rsidR="00D017C3" w:rsidRPr="00E44589" w:rsidRDefault="002C387B" w:rsidP="007D79D0">
      <w:pPr>
        <w:numPr>
          <w:ilvl w:val="1"/>
          <w:numId w:val="169"/>
        </w:numPr>
        <w:tabs>
          <w:tab w:val="left" w:pos="9090"/>
        </w:tabs>
        <w:ind w:left="1080"/>
        <w:contextualSpacing/>
        <w:rPr>
          <w:sz w:val="22"/>
          <w:szCs w:val="22"/>
        </w:rPr>
      </w:pPr>
      <w:r w:rsidRPr="00E44589">
        <w:rPr>
          <w:sz w:val="22"/>
          <w:szCs w:val="22"/>
        </w:rPr>
        <w:t>Unrestricted a</w:t>
      </w:r>
      <w:r w:rsidR="000C2CD4" w:rsidRPr="00E44589">
        <w:rPr>
          <w:sz w:val="22"/>
          <w:szCs w:val="22"/>
        </w:rPr>
        <w:t>ccess must b</w:t>
      </w:r>
      <w:r w:rsidR="00E44589" w:rsidRPr="00E44589">
        <w:rPr>
          <w:sz w:val="22"/>
          <w:szCs w:val="22"/>
        </w:rPr>
        <w:t>e</w:t>
      </w:r>
      <w:r w:rsidR="000C2CD4" w:rsidRPr="00E44589">
        <w:rPr>
          <w:sz w:val="22"/>
          <w:szCs w:val="22"/>
        </w:rPr>
        <w:t xml:space="preserve"> granted by the end of the first day of the survey</w:t>
      </w:r>
      <w:r w:rsidR="00834DDC" w:rsidRPr="00E44589">
        <w:rPr>
          <w:sz w:val="22"/>
          <w:szCs w:val="22"/>
        </w:rPr>
        <w:t>;</w:t>
      </w:r>
    </w:p>
    <w:p w14:paraId="6BCCAFE3" w14:textId="77777777" w:rsidR="00255FE0" w:rsidRPr="00E44589" w:rsidRDefault="00255FE0" w:rsidP="00125D15">
      <w:pPr>
        <w:tabs>
          <w:tab w:val="left" w:pos="9090"/>
        </w:tabs>
        <w:ind w:left="1080" w:hanging="360"/>
        <w:contextualSpacing/>
        <w:rPr>
          <w:sz w:val="22"/>
          <w:szCs w:val="22"/>
        </w:rPr>
      </w:pPr>
    </w:p>
    <w:p w14:paraId="2684846A" w14:textId="77777777" w:rsidR="000C2CD4" w:rsidRPr="00E44589" w:rsidRDefault="000C2CD4" w:rsidP="007D79D0">
      <w:pPr>
        <w:numPr>
          <w:ilvl w:val="1"/>
          <w:numId w:val="169"/>
        </w:numPr>
        <w:tabs>
          <w:tab w:val="left" w:pos="9090"/>
        </w:tabs>
        <w:ind w:left="1080"/>
        <w:contextualSpacing/>
        <w:rPr>
          <w:sz w:val="22"/>
          <w:szCs w:val="22"/>
        </w:rPr>
      </w:pPr>
      <w:r w:rsidRPr="00E44589">
        <w:rPr>
          <w:sz w:val="22"/>
          <w:szCs w:val="22"/>
        </w:rPr>
        <w:t xml:space="preserve">The surveyor </w:t>
      </w:r>
      <w:r w:rsidR="00C043D4" w:rsidRPr="00E44589">
        <w:rPr>
          <w:sz w:val="22"/>
          <w:szCs w:val="22"/>
        </w:rPr>
        <w:t>must</w:t>
      </w:r>
      <w:r w:rsidRPr="00E44589">
        <w:rPr>
          <w:sz w:val="22"/>
          <w:szCs w:val="22"/>
        </w:rPr>
        <w:t xml:space="preserve"> be provided with instructions, guidance, or information on how to use the electronic system;</w:t>
      </w:r>
      <w:r w:rsidR="005816E2" w:rsidRPr="00E44589">
        <w:rPr>
          <w:sz w:val="22"/>
          <w:szCs w:val="22"/>
        </w:rPr>
        <w:t xml:space="preserve"> and</w:t>
      </w:r>
    </w:p>
    <w:p w14:paraId="44D88E2E" w14:textId="77777777" w:rsidR="00255FE0" w:rsidRPr="00E44589" w:rsidRDefault="00255FE0" w:rsidP="00125D15">
      <w:pPr>
        <w:tabs>
          <w:tab w:val="left" w:pos="9090"/>
        </w:tabs>
        <w:ind w:left="1080" w:hanging="360"/>
        <w:contextualSpacing/>
        <w:rPr>
          <w:sz w:val="22"/>
          <w:szCs w:val="22"/>
        </w:rPr>
      </w:pPr>
    </w:p>
    <w:p w14:paraId="42D352FA" w14:textId="77777777" w:rsidR="000C2CD4" w:rsidRPr="00E44589" w:rsidRDefault="000C2CD4" w:rsidP="007D79D0">
      <w:pPr>
        <w:numPr>
          <w:ilvl w:val="1"/>
          <w:numId w:val="169"/>
        </w:numPr>
        <w:tabs>
          <w:tab w:val="left" w:pos="9090"/>
        </w:tabs>
        <w:ind w:left="1080"/>
        <w:contextualSpacing/>
        <w:rPr>
          <w:sz w:val="22"/>
          <w:szCs w:val="22"/>
        </w:rPr>
      </w:pPr>
      <w:r w:rsidRPr="00E44589">
        <w:rPr>
          <w:sz w:val="22"/>
          <w:szCs w:val="22"/>
        </w:rPr>
        <w:t>The facility will designate an individual who will, when requested by the surveyor, access the system, respond to any questions or assist the surveyor as needed in a timely fashion</w:t>
      </w:r>
      <w:r w:rsidR="00834DDC" w:rsidRPr="00E44589">
        <w:rPr>
          <w:iCs/>
          <w:sz w:val="22"/>
          <w:szCs w:val="22"/>
        </w:rPr>
        <w:t>.</w:t>
      </w:r>
    </w:p>
    <w:p w14:paraId="4023199C" w14:textId="77777777" w:rsidR="00255FE0" w:rsidRPr="00E44589" w:rsidRDefault="00255FE0" w:rsidP="00125D15">
      <w:pPr>
        <w:tabs>
          <w:tab w:val="left" w:pos="9090"/>
        </w:tabs>
        <w:ind w:left="720" w:hanging="180"/>
        <w:contextualSpacing/>
        <w:rPr>
          <w:sz w:val="22"/>
          <w:szCs w:val="22"/>
        </w:rPr>
      </w:pPr>
    </w:p>
    <w:p w14:paraId="1D9A58E1" w14:textId="77777777" w:rsidR="000C2CD4" w:rsidRPr="00E44589" w:rsidRDefault="00875D04" w:rsidP="00125D15">
      <w:pPr>
        <w:numPr>
          <w:ilvl w:val="0"/>
          <w:numId w:val="35"/>
        </w:numPr>
        <w:tabs>
          <w:tab w:val="left" w:pos="9090"/>
        </w:tabs>
        <w:ind w:hanging="180"/>
        <w:contextualSpacing/>
        <w:rPr>
          <w:sz w:val="22"/>
          <w:szCs w:val="22"/>
        </w:rPr>
      </w:pPr>
      <w:bookmarkStart w:id="23" w:name="_Hlk179552688"/>
      <w:r w:rsidRPr="00E44589">
        <w:rPr>
          <w:b/>
          <w:sz w:val="22"/>
          <w:szCs w:val="22"/>
        </w:rPr>
        <w:t xml:space="preserve">Copy of records surveyed.  </w:t>
      </w:r>
      <w:bookmarkEnd w:id="23"/>
      <w:r w:rsidR="005D052A" w:rsidRPr="00E44589">
        <w:rPr>
          <w:sz w:val="22"/>
          <w:szCs w:val="22"/>
        </w:rPr>
        <w:t>The facility must make available to surveyors upon their request, a printout of any record or part of a record.</w:t>
      </w:r>
      <w:r w:rsidR="00255FE0" w:rsidRPr="00E44589">
        <w:rPr>
          <w:sz w:val="22"/>
          <w:szCs w:val="22"/>
        </w:rPr>
        <w:t xml:space="preserve"> </w:t>
      </w:r>
    </w:p>
    <w:p w14:paraId="45507619" w14:textId="77777777" w:rsidR="000E64F5" w:rsidRPr="00125D15" w:rsidRDefault="000E64F5" w:rsidP="00125D15">
      <w:pPr>
        <w:tabs>
          <w:tab w:val="left" w:pos="9090"/>
        </w:tabs>
        <w:ind w:left="720" w:hanging="180"/>
        <w:contextualSpacing/>
        <w:rPr>
          <w:sz w:val="22"/>
          <w:szCs w:val="22"/>
        </w:rPr>
      </w:pPr>
    </w:p>
    <w:p w14:paraId="3ACF6610" w14:textId="77777777" w:rsidR="000E64F5" w:rsidRPr="00E44589" w:rsidRDefault="00875D04" w:rsidP="00125D15">
      <w:pPr>
        <w:numPr>
          <w:ilvl w:val="0"/>
          <w:numId w:val="35"/>
        </w:numPr>
        <w:tabs>
          <w:tab w:val="left" w:pos="9090"/>
        </w:tabs>
        <w:ind w:hanging="180"/>
        <w:contextualSpacing/>
        <w:rPr>
          <w:sz w:val="22"/>
          <w:szCs w:val="22"/>
        </w:rPr>
      </w:pPr>
      <w:bookmarkStart w:id="24" w:name="_Hlk179552705"/>
      <w:r w:rsidRPr="00E44589">
        <w:rPr>
          <w:b/>
          <w:sz w:val="22"/>
          <w:szCs w:val="22"/>
        </w:rPr>
        <w:t>Record retention</w:t>
      </w:r>
      <w:r w:rsidRPr="00E44589">
        <w:rPr>
          <w:sz w:val="22"/>
          <w:szCs w:val="22"/>
        </w:rPr>
        <w:t xml:space="preserve">.  </w:t>
      </w:r>
      <w:bookmarkEnd w:id="24"/>
      <w:r w:rsidR="000E64F5" w:rsidRPr="00E44589">
        <w:rPr>
          <w:sz w:val="22"/>
          <w:szCs w:val="22"/>
        </w:rPr>
        <w:t xml:space="preserve">All administrative and resident records </w:t>
      </w:r>
      <w:r w:rsidR="00C043D4" w:rsidRPr="00E44589">
        <w:rPr>
          <w:sz w:val="22"/>
          <w:szCs w:val="22"/>
        </w:rPr>
        <w:t>must</w:t>
      </w:r>
      <w:r w:rsidR="000E64F5" w:rsidRPr="00E44589">
        <w:rPr>
          <w:sz w:val="22"/>
          <w:szCs w:val="22"/>
        </w:rPr>
        <w:t xml:space="preserve"> be maintained in an accessible format for at least seven years after the date of death or last discharge of the resident.</w:t>
      </w:r>
    </w:p>
    <w:p w14:paraId="418B4A81" w14:textId="77777777" w:rsidR="008F3CBA" w:rsidRPr="00E44589" w:rsidRDefault="008F3CBA" w:rsidP="00125D15">
      <w:pPr>
        <w:tabs>
          <w:tab w:val="left" w:pos="9090"/>
        </w:tabs>
        <w:rPr>
          <w:sz w:val="22"/>
          <w:szCs w:val="22"/>
        </w:rPr>
      </w:pPr>
    </w:p>
    <w:p w14:paraId="17B616C6" w14:textId="52265E9E" w:rsidR="00125D15" w:rsidRPr="00125D15" w:rsidRDefault="00125D15" w:rsidP="00125D15">
      <w:pPr>
        <w:ind w:left="720" w:hanging="360"/>
        <w:rPr>
          <w:sz w:val="22"/>
          <w:szCs w:val="22"/>
        </w:rPr>
      </w:pPr>
      <w:r w:rsidRPr="00125D15">
        <w:rPr>
          <w:b/>
          <w:bCs/>
          <w:sz w:val="22"/>
          <w:szCs w:val="22"/>
        </w:rPr>
        <w:lastRenderedPageBreak/>
        <w:t>7.</w:t>
      </w:r>
      <w:r w:rsidRPr="00125D15">
        <w:rPr>
          <w:sz w:val="22"/>
          <w:szCs w:val="22"/>
        </w:rPr>
        <w:tab/>
      </w:r>
      <w:r w:rsidRPr="00125D15">
        <w:rPr>
          <w:b/>
          <w:bCs/>
          <w:sz w:val="22"/>
          <w:szCs w:val="22"/>
        </w:rPr>
        <w:t>Disaster Plan.</w:t>
      </w:r>
      <w:r w:rsidRPr="00125D15">
        <w:rPr>
          <w:sz w:val="22"/>
          <w:szCs w:val="22"/>
        </w:rPr>
        <w:t xml:space="preserve"> </w:t>
      </w:r>
      <w:r w:rsidR="00E44589">
        <w:rPr>
          <w:sz w:val="22"/>
          <w:szCs w:val="22"/>
        </w:rPr>
        <w:t>The facility must develop a</w:t>
      </w:r>
      <w:r w:rsidRPr="00125D15">
        <w:rPr>
          <w:sz w:val="22"/>
          <w:szCs w:val="22"/>
        </w:rPr>
        <w:t xml:space="preserve"> written emergency disaster, hazard, and evacuation plan that is based on a risk assessment and which addresses, at a minimum, the following:</w:t>
      </w:r>
    </w:p>
    <w:p w14:paraId="3F947096" w14:textId="77777777" w:rsidR="00125D15" w:rsidRPr="00125D15" w:rsidRDefault="00125D15" w:rsidP="00125D15">
      <w:pPr>
        <w:ind w:left="720" w:hanging="360"/>
        <w:rPr>
          <w:sz w:val="22"/>
          <w:szCs w:val="22"/>
        </w:rPr>
      </w:pPr>
    </w:p>
    <w:p w14:paraId="3CB00F59" w14:textId="77777777" w:rsidR="00125D15" w:rsidRPr="00125D15" w:rsidRDefault="00125D15" w:rsidP="00521049">
      <w:pPr>
        <w:numPr>
          <w:ilvl w:val="0"/>
          <w:numId w:val="278"/>
        </w:numPr>
        <w:contextualSpacing/>
        <w:rPr>
          <w:sz w:val="22"/>
          <w:szCs w:val="22"/>
        </w:rPr>
      </w:pPr>
      <w:r w:rsidRPr="00125D15">
        <w:rPr>
          <w:sz w:val="22"/>
          <w:szCs w:val="22"/>
        </w:rPr>
        <w:t>Natural disasters and man-made disasters, or other serious events;</w:t>
      </w:r>
    </w:p>
    <w:p w14:paraId="49498F8A" w14:textId="77777777" w:rsidR="00125D15" w:rsidRPr="00125D15" w:rsidRDefault="00125D15" w:rsidP="00125D15">
      <w:pPr>
        <w:ind w:left="1080"/>
        <w:contextualSpacing/>
        <w:rPr>
          <w:sz w:val="22"/>
          <w:szCs w:val="22"/>
        </w:rPr>
      </w:pPr>
    </w:p>
    <w:p w14:paraId="2614828B" w14:textId="77777777" w:rsidR="00125D15" w:rsidRPr="00125D15" w:rsidRDefault="00125D15" w:rsidP="00521049">
      <w:pPr>
        <w:numPr>
          <w:ilvl w:val="0"/>
          <w:numId w:val="278"/>
        </w:numPr>
        <w:contextualSpacing/>
        <w:rPr>
          <w:sz w:val="22"/>
          <w:szCs w:val="22"/>
        </w:rPr>
      </w:pPr>
      <w:r w:rsidRPr="00125D15">
        <w:rPr>
          <w:sz w:val="22"/>
          <w:szCs w:val="22"/>
        </w:rPr>
        <w:t>Security of medication and records;</w:t>
      </w:r>
    </w:p>
    <w:p w14:paraId="7BE0C710" w14:textId="77777777" w:rsidR="00125D15" w:rsidRPr="00125D15" w:rsidRDefault="00125D15" w:rsidP="00125D15">
      <w:pPr>
        <w:rPr>
          <w:sz w:val="22"/>
          <w:szCs w:val="22"/>
        </w:rPr>
      </w:pPr>
    </w:p>
    <w:p w14:paraId="7941B655" w14:textId="77777777" w:rsidR="00125D15" w:rsidRPr="00125D15" w:rsidRDefault="00125D15" w:rsidP="00521049">
      <w:pPr>
        <w:numPr>
          <w:ilvl w:val="0"/>
          <w:numId w:val="278"/>
        </w:numPr>
        <w:contextualSpacing/>
        <w:rPr>
          <w:sz w:val="22"/>
          <w:szCs w:val="22"/>
        </w:rPr>
      </w:pPr>
      <w:r w:rsidRPr="00125D15">
        <w:rPr>
          <w:sz w:val="22"/>
          <w:szCs w:val="22"/>
        </w:rPr>
        <w:t xml:space="preserve">Safety of clients and staff, including an evacuation plan; </w:t>
      </w:r>
    </w:p>
    <w:p w14:paraId="68FCCF17" w14:textId="77777777" w:rsidR="00125D15" w:rsidRPr="00125D15" w:rsidRDefault="00125D15" w:rsidP="00125D15">
      <w:pPr>
        <w:rPr>
          <w:sz w:val="22"/>
          <w:szCs w:val="22"/>
        </w:rPr>
      </w:pPr>
    </w:p>
    <w:p w14:paraId="45A19B11" w14:textId="77777777" w:rsidR="00125D15" w:rsidRPr="00125D15" w:rsidRDefault="00125D15" w:rsidP="00521049">
      <w:pPr>
        <w:numPr>
          <w:ilvl w:val="0"/>
          <w:numId w:val="278"/>
        </w:numPr>
        <w:contextualSpacing/>
        <w:rPr>
          <w:sz w:val="22"/>
          <w:szCs w:val="22"/>
        </w:rPr>
      </w:pPr>
      <w:r w:rsidRPr="00125D15">
        <w:rPr>
          <w:sz w:val="22"/>
          <w:szCs w:val="22"/>
        </w:rPr>
        <w:t xml:space="preserve">Notification of closure plan for staff and clients; </w:t>
      </w:r>
    </w:p>
    <w:p w14:paraId="63C6C2BA" w14:textId="77777777" w:rsidR="00125D15" w:rsidRPr="00125D15" w:rsidRDefault="00125D15" w:rsidP="00125D15">
      <w:pPr>
        <w:rPr>
          <w:sz w:val="22"/>
          <w:szCs w:val="22"/>
        </w:rPr>
      </w:pPr>
    </w:p>
    <w:p w14:paraId="5B293475" w14:textId="77777777" w:rsidR="00125D15" w:rsidRPr="00125D15" w:rsidRDefault="00125D15" w:rsidP="00521049">
      <w:pPr>
        <w:numPr>
          <w:ilvl w:val="0"/>
          <w:numId w:val="278"/>
        </w:numPr>
        <w:contextualSpacing/>
        <w:rPr>
          <w:sz w:val="22"/>
          <w:szCs w:val="22"/>
        </w:rPr>
      </w:pPr>
      <w:r w:rsidRPr="00125D15">
        <w:rPr>
          <w:sz w:val="22"/>
          <w:szCs w:val="22"/>
        </w:rPr>
        <w:t>Responding to a public health emergency; and</w:t>
      </w:r>
    </w:p>
    <w:p w14:paraId="56CE5301" w14:textId="77777777" w:rsidR="00125D15" w:rsidRPr="00125D15" w:rsidRDefault="00125D15" w:rsidP="00125D15">
      <w:pPr>
        <w:rPr>
          <w:sz w:val="22"/>
          <w:szCs w:val="22"/>
        </w:rPr>
      </w:pPr>
    </w:p>
    <w:p w14:paraId="445339C9" w14:textId="77777777" w:rsidR="00125D15" w:rsidRPr="00125D15" w:rsidRDefault="00125D15" w:rsidP="00521049">
      <w:pPr>
        <w:numPr>
          <w:ilvl w:val="0"/>
          <w:numId w:val="278"/>
        </w:numPr>
        <w:contextualSpacing/>
        <w:rPr>
          <w:sz w:val="22"/>
          <w:szCs w:val="22"/>
        </w:rPr>
      </w:pPr>
      <w:r w:rsidRPr="00125D15">
        <w:rPr>
          <w:sz w:val="22"/>
          <w:szCs w:val="22"/>
        </w:rPr>
        <w:t>How medication will be dispensed in the case of an emergency.</w:t>
      </w:r>
    </w:p>
    <w:p w14:paraId="6B930A3D" w14:textId="77777777" w:rsidR="00FA0DD4" w:rsidRPr="0036195F" w:rsidRDefault="00FA0DD4" w:rsidP="0036195F">
      <w:pPr>
        <w:pStyle w:val="ListParagraph"/>
        <w:tabs>
          <w:tab w:val="left" w:pos="9090"/>
        </w:tabs>
        <w:spacing w:after="0" w:line="240" w:lineRule="auto"/>
        <w:rPr>
          <w:rFonts w:ascii="Times New Roman" w:hAnsi="Times New Roman" w:cs="Times New Roman"/>
        </w:rPr>
      </w:pPr>
    </w:p>
    <w:p w14:paraId="7C913676" w14:textId="296B2873" w:rsidR="007900BE" w:rsidRPr="007900BE" w:rsidRDefault="007900BE" w:rsidP="007900BE">
      <w:pPr>
        <w:tabs>
          <w:tab w:val="left" w:pos="9090"/>
        </w:tabs>
        <w:ind w:left="540" w:hanging="540"/>
        <w:rPr>
          <w:sz w:val="22"/>
          <w:szCs w:val="22"/>
        </w:rPr>
      </w:pPr>
      <w:r w:rsidRPr="007900BE">
        <w:rPr>
          <w:b/>
          <w:bCs/>
          <w:sz w:val="22"/>
          <w:szCs w:val="22"/>
        </w:rPr>
        <w:t xml:space="preserve">AA.  Confidential information.  </w:t>
      </w:r>
      <w:r w:rsidRPr="007900BE">
        <w:rPr>
          <w:sz w:val="22"/>
          <w:szCs w:val="22"/>
        </w:rPr>
        <w:t xml:space="preserve">Confidential information may not be released without a court order or a written </w:t>
      </w:r>
      <w:r w:rsidR="00E44589">
        <w:rPr>
          <w:sz w:val="22"/>
          <w:szCs w:val="22"/>
        </w:rPr>
        <w:t xml:space="preserve">authorization to </w:t>
      </w:r>
      <w:r w:rsidRPr="007900BE">
        <w:rPr>
          <w:sz w:val="22"/>
          <w:szCs w:val="22"/>
        </w:rPr>
        <w:t>release from the person about whom the confidential information has been requested, except as provided by law.</w:t>
      </w:r>
    </w:p>
    <w:p w14:paraId="69E33577" w14:textId="77777777" w:rsidR="007900BE" w:rsidRPr="007900BE" w:rsidRDefault="007900BE" w:rsidP="007900BE">
      <w:pPr>
        <w:tabs>
          <w:tab w:val="left" w:pos="9090"/>
        </w:tabs>
        <w:ind w:left="540" w:hanging="540"/>
        <w:rPr>
          <w:b/>
          <w:bCs/>
          <w:sz w:val="22"/>
          <w:szCs w:val="22"/>
        </w:rPr>
      </w:pPr>
    </w:p>
    <w:p w14:paraId="4C8705F3" w14:textId="35F35233" w:rsidR="007900BE" w:rsidRPr="0020251D" w:rsidRDefault="007900BE" w:rsidP="00521049">
      <w:pPr>
        <w:numPr>
          <w:ilvl w:val="0"/>
          <w:numId w:val="279"/>
        </w:numPr>
        <w:tabs>
          <w:tab w:val="left" w:pos="9090"/>
        </w:tabs>
        <w:ind w:left="540" w:hanging="540"/>
        <w:contextualSpacing/>
        <w:rPr>
          <w:sz w:val="22"/>
          <w:szCs w:val="22"/>
        </w:rPr>
      </w:pPr>
      <w:bookmarkStart w:id="25" w:name="_Hlk178084194"/>
      <w:r w:rsidRPr="0020251D">
        <w:rPr>
          <w:b/>
          <w:bCs/>
          <w:sz w:val="22"/>
          <w:szCs w:val="22"/>
        </w:rPr>
        <w:t>Closure.</w:t>
      </w:r>
      <w:r w:rsidRPr="0020251D">
        <w:rPr>
          <w:sz w:val="22"/>
          <w:szCs w:val="22"/>
        </w:rPr>
        <w:t xml:space="preserve"> The facility must notify the Department, in writing, of its intent to close no later than </w:t>
      </w:r>
      <w:r w:rsidR="007C0E6F" w:rsidRPr="0020251D">
        <w:rPr>
          <w:sz w:val="22"/>
          <w:szCs w:val="22"/>
        </w:rPr>
        <w:t xml:space="preserve">five </w:t>
      </w:r>
      <w:r w:rsidRPr="0020251D">
        <w:rPr>
          <w:sz w:val="22"/>
          <w:szCs w:val="22"/>
        </w:rPr>
        <w:t>business day</w:t>
      </w:r>
      <w:r w:rsidR="007C0E6F" w:rsidRPr="0020251D">
        <w:rPr>
          <w:sz w:val="22"/>
          <w:szCs w:val="22"/>
        </w:rPr>
        <w:t>s</w:t>
      </w:r>
      <w:r w:rsidRPr="0020251D">
        <w:rPr>
          <w:sz w:val="22"/>
          <w:szCs w:val="22"/>
        </w:rPr>
        <w:t xml:space="preserve"> after the determination to close is made and provide a copy of </w:t>
      </w:r>
      <w:r w:rsidR="00B420E9" w:rsidRPr="0020251D">
        <w:rPr>
          <w:sz w:val="22"/>
          <w:szCs w:val="22"/>
        </w:rPr>
        <w:t>the closure policy</w:t>
      </w:r>
      <w:r w:rsidR="00B420E9" w:rsidRPr="0020251D">
        <w:rPr>
          <w:strike/>
          <w:sz w:val="22"/>
          <w:szCs w:val="22"/>
        </w:rPr>
        <w:t xml:space="preserve"> </w:t>
      </w:r>
      <w:r w:rsidR="00B420E9" w:rsidRPr="0020251D">
        <w:rPr>
          <w:sz w:val="22"/>
          <w:szCs w:val="22"/>
        </w:rPr>
        <w:t xml:space="preserve">previously developed in accordance with </w:t>
      </w:r>
      <w:r w:rsidRPr="0020251D">
        <w:rPr>
          <w:sz w:val="22"/>
          <w:szCs w:val="22"/>
        </w:rPr>
        <w:t>§ 2 (</w:t>
      </w:r>
      <w:r w:rsidR="00612E24" w:rsidRPr="0020251D">
        <w:rPr>
          <w:sz w:val="22"/>
          <w:szCs w:val="22"/>
        </w:rPr>
        <w:t>CC</w:t>
      </w:r>
      <w:r w:rsidRPr="0020251D">
        <w:rPr>
          <w:sz w:val="22"/>
          <w:szCs w:val="22"/>
        </w:rPr>
        <w:t>) below.</w:t>
      </w:r>
      <w:bookmarkEnd w:id="25"/>
    </w:p>
    <w:p w14:paraId="72FC0E72" w14:textId="77777777" w:rsidR="007900BE" w:rsidRPr="007900BE" w:rsidRDefault="007900BE" w:rsidP="007900BE">
      <w:pPr>
        <w:rPr>
          <w:sz w:val="22"/>
          <w:szCs w:val="22"/>
        </w:rPr>
      </w:pPr>
    </w:p>
    <w:p w14:paraId="4AC31D14" w14:textId="77777777" w:rsidR="00D218A8" w:rsidRDefault="007900BE" w:rsidP="007900BE">
      <w:pPr>
        <w:ind w:left="540" w:hanging="540"/>
        <w:rPr>
          <w:sz w:val="22"/>
          <w:szCs w:val="22"/>
        </w:rPr>
      </w:pPr>
      <w:r w:rsidRPr="007900BE">
        <w:rPr>
          <w:b/>
          <w:bCs/>
          <w:sz w:val="22"/>
          <w:szCs w:val="22"/>
        </w:rPr>
        <w:t xml:space="preserve">CC.   </w:t>
      </w:r>
      <w:r w:rsidR="00D218A8" w:rsidRPr="0084617B">
        <w:rPr>
          <w:b/>
          <w:bCs/>
          <w:sz w:val="22"/>
          <w:szCs w:val="22"/>
        </w:rPr>
        <w:t>Closure policy.</w:t>
      </w:r>
      <w:r w:rsidR="00D218A8" w:rsidRPr="0084617B">
        <w:rPr>
          <w:sz w:val="22"/>
          <w:szCs w:val="22"/>
        </w:rPr>
        <w:t xml:space="preserve"> The </w:t>
      </w:r>
      <w:r w:rsidR="00F82B71">
        <w:rPr>
          <w:sz w:val="22"/>
          <w:szCs w:val="22"/>
        </w:rPr>
        <w:t xml:space="preserve">licensee </w:t>
      </w:r>
      <w:r w:rsidR="00D218A8" w:rsidRPr="0084617B">
        <w:rPr>
          <w:sz w:val="22"/>
          <w:szCs w:val="22"/>
        </w:rPr>
        <w:t xml:space="preserve">must develop policies and procedures related to closure of the </w:t>
      </w:r>
      <w:r w:rsidR="00F82B71">
        <w:rPr>
          <w:sz w:val="22"/>
          <w:szCs w:val="22"/>
        </w:rPr>
        <w:t>facility</w:t>
      </w:r>
      <w:r w:rsidRPr="007900BE">
        <w:rPr>
          <w:sz w:val="16"/>
          <w:szCs w:val="16"/>
        </w:rPr>
        <w:t>.</w:t>
      </w:r>
      <w:r w:rsidR="00D218A8" w:rsidRPr="0084617B">
        <w:rPr>
          <w:sz w:val="22"/>
          <w:szCs w:val="22"/>
        </w:rPr>
        <w:t xml:space="preserve"> The closure policy must include, at a minimum:</w:t>
      </w:r>
    </w:p>
    <w:p w14:paraId="3A3F773C" w14:textId="77777777" w:rsidR="00970482" w:rsidRPr="0084617B" w:rsidRDefault="00970482" w:rsidP="0084617B">
      <w:pPr>
        <w:ind w:left="360" w:hanging="360"/>
        <w:rPr>
          <w:sz w:val="22"/>
          <w:szCs w:val="22"/>
        </w:rPr>
      </w:pPr>
    </w:p>
    <w:p w14:paraId="2FCE1303" w14:textId="77777777" w:rsidR="00D218A8" w:rsidRDefault="00D218A8" w:rsidP="00970482">
      <w:pPr>
        <w:ind w:left="720" w:hanging="360"/>
        <w:rPr>
          <w:sz w:val="22"/>
          <w:szCs w:val="22"/>
        </w:rPr>
      </w:pPr>
      <w:r w:rsidRPr="00666DB9">
        <w:rPr>
          <w:b/>
          <w:bCs/>
          <w:sz w:val="22"/>
          <w:szCs w:val="22"/>
        </w:rPr>
        <w:t>1.</w:t>
      </w:r>
      <w:r w:rsidRPr="007900BE">
        <w:tab/>
      </w:r>
      <w:r w:rsidRPr="0084617B">
        <w:rPr>
          <w:sz w:val="22"/>
          <w:szCs w:val="22"/>
        </w:rPr>
        <w:t xml:space="preserve">The </w:t>
      </w:r>
      <w:r w:rsidR="00F82B71">
        <w:rPr>
          <w:sz w:val="22"/>
          <w:szCs w:val="22"/>
        </w:rPr>
        <w:t>facility</w:t>
      </w:r>
      <w:r w:rsidR="00F82B71" w:rsidRPr="0084617B">
        <w:rPr>
          <w:sz w:val="22"/>
          <w:szCs w:val="22"/>
        </w:rPr>
        <w:t xml:space="preserve"> </w:t>
      </w:r>
      <w:r w:rsidRPr="0084617B">
        <w:rPr>
          <w:sz w:val="22"/>
          <w:szCs w:val="22"/>
        </w:rPr>
        <w:t xml:space="preserve">must provide </w:t>
      </w:r>
      <w:r w:rsidR="00F82B71">
        <w:rPr>
          <w:sz w:val="22"/>
          <w:szCs w:val="22"/>
        </w:rPr>
        <w:t xml:space="preserve">residents </w:t>
      </w:r>
      <w:r w:rsidRPr="0084617B">
        <w:rPr>
          <w:sz w:val="22"/>
          <w:szCs w:val="22"/>
        </w:rPr>
        <w:t>with a written notice of closure at least 30 calendar days prior to the closure date, unless an emergency situation exists. The written notice of closure must include, at a minimum:</w:t>
      </w:r>
    </w:p>
    <w:p w14:paraId="0FBC283E" w14:textId="77777777" w:rsidR="00970482" w:rsidRPr="0084617B" w:rsidRDefault="00970482" w:rsidP="00970482">
      <w:pPr>
        <w:ind w:left="720" w:hanging="360"/>
        <w:rPr>
          <w:sz w:val="22"/>
          <w:szCs w:val="22"/>
        </w:rPr>
      </w:pPr>
    </w:p>
    <w:p w14:paraId="4060974F" w14:textId="77777777" w:rsidR="00D218A8" w:rsidRPr="0084617B" w:rsidRDefault="00D218A8" w:rsidP="00970482">
      <w:pPr>
        <w:ind w:left="360" w:firstLine="360"/>
        <w:rPr>
          <w:sz w:val="22"/>
          <w:szCs w:val="22"/>
        </w:rPr>
      </w:pPr>
      <w:r w:rsidRPr="00666DB9">
        <w:rPr>
          <w:b/>
          <w:bCs/>
          <w:sz w:val="22"/>
          <w:szCs w:val="22"/>
        </w:rPr>
        <w:t>a.</w:t>
      </w:r>
      <w:r w:rsidRPr="007900BE">
        <w:tab/>
      </w:r>
      <w:r w:rsidRPr="0084617B">
        <w:rPr>
          <w:sz w:val="22"/>
          <w:szCs w:val="22"/>
        </w:rPr>
        <w:t>The reason for the closure;</w:t>
      </w:r>
    </w:p>
    <w:p w14:paraId="549981CC" w14:textId="77777777" w:rsidR="00970482" w:rsidRDefault="00970482" w:rsidP="0084617B">
      <w:pPr>
        <w:rPr>
          <w:sz w:val="22"/>
          <w:szCs w:val="22"/>
        </w:rPr>
      </w:pPr>
    </w:p>
    <w:p w14:paraId="20154F9F" w14:textId="77777777" w:rsidR="00D218A8" w:rsidRPr="0084617B" w:rsidRDefault="00D218A8" w:rsidP="00970482">
      <w:pPr>
        <w:ind w:left="360" w:firstLine="360"/>
        <w:rPr>
          <w:sz w:val="22"/>
          <w:szCs w:val="22"/>
        </w:rPr>
      </w:pPr>
      <w:r w:rsidRPr="00666DB9">
        <w:rPr>
          <w:b/>
          <w:bCs/>
          <w:sz w:val="22"/>
          <w:szCs w:val="22"/>
        </w:rPr>
        <w:t>b.</w:t>
      </w:r>
      <w:r w:rsidRPr="007900BE">
        <w:tab/>
      </w:r>
      <w:r w:rsidRPr="0084617B">
        <w:rPr>
          <w:sz w:val="22"/>
          <w:szCs w:val="22"/>
        </w:rPr>
        <w:t>The effective date of the closure; and</w:t>
      </w:r>
    </w:p>
    <w:p w14:paraId="6C9C3870" w14:textId="77777777" w:rsidR="00970482" w:rsidRDefault="00970482" w:rsidP="0084617B">
      <w:pPr>
        <w:rPr>
          <w:sz w:val="22"/>
          <w:szCs w:val="22"/>
        </w:rPr>
      </w:pPr>
    </w:p>
    <w:p w14:paraId="402E0AF0" w14:textId="77777777" w:rsidR="00D218A8" w:rsidRPr="0084617B" w:rsidRDefault="00D218A8" w:rsidP="00970482">
      <w:pPr>
        <w:ind w:left="360" w:firstLine="360"/>
        <w:rPr>
          <w:sz w:val="22"/>
          <w:szCs w:val="22"/>
        </w:rPr>
      </w:pPr>
      <w:r w:rsidRPr="00666DB9">
        <w:rPr>
          <w:b/>
          <w:bCs/>
          <w:sz w:val="22"/>
          <w:szCs w:val="22"/>
        </w:rPr>
        <w:t>c.</w:t>
      </w:r>
      <w:r w:rsidRPr="007900BE">
        <w:tab/>
      </w:r>
      <w:r w:rsidRPr="0084617B">
        <w:rPr>
          <w:sz w:val="22"/>
          <w:szCs w:val="22"/>
        </w:rPr>
        <w:t>The name and address of administrative staff responsible for the oversight of the closure.</w:t>
      </w:r>
    </w:p>
    <w:p w14:paraId="4166628B" w14:textId="77777777" w:rsidR="00970482" w:rsidRDefault="00970482" w:rsidP="0084617B">
      <w:pPr>
        <w:rPr>
          <w:sz w:val="22"/>
          <w:szCs w:val="22"/>
        </w:rPr>
      </w:pPr>
    </w:p>
    <w:p w14:paraId="0FDF41AB" w14:textId="77777777" w:rsidR="00D218A8" w:rsidRPr="0084617B" w:rsidRDefault="00D218A8" w:rsidP="00970482">
      <w:pPr>
        <w:ind w:left="720" w:hanging="360"/>
        <w:rPr>
          <w:sz w:val="22"/>
          <w:szCs w:val="22"/>
        </w:rPr>
      </w:pPr>
      <w:r w:rsidRPr="00666DB9">
        <w:rPr>
          <w:b/>
          <w:bCs/>
          <w:sz w:val="22"/>
          <w:szCs w:val="22"/>
        </w:rPr>
        <w:t>2.</w:t>
      </w:r>
      <w:r w:rsidRPr="007900BE">
        <w:tab/>
      </w:r>
      <w:r w:rsidRPr="0084617B">
        <w:rPr>
          <w:sz w:val="22"/>
          <w:szCs w:val="22"/>
        </w:rPr>
        <w:t xml:space="preserve">The roles and responsibilities of the </w:t>
      </w:r>
      <w:r w:rsidR="00F82B71">
        <w:rPr>
          <w:sz w:val="22"/>
          <w:szCs w:val="22"/>
        </w:rPr>
        <w:t>licensee</w:t>
      </w:r>
      <w:r w:rsidRPr="0084617B">
        <w:rPr>
          <w:sz w:val="22"/>
          <w:szCs w:val="22"/>
        </w:rPr>
        <w:t>, administrator or temporary management, and staff during the closure process;</w:t>
      </w:r>
    </w:p>
    <w:p w14:paraId="02E7086E" w14:textId="77777777" w:rsidR="00970482" w:rsidRDefault="00970482" w:rsidP="0084617B">
      <w:pPr>
        <w:rPr>
          <w:sz w:val="22"/>
          <w:szCs w:val="22"/>
        </w:rPr>
      </w:pPr>
    </w:p>
    <w:p w14:paraId="743B0620" w14:textId="77777777" w:rsidR="00D218A8" w:rsidRPr="0084617B" w:rsidRDefault="00D218A8" w:rsidP="00970482">
      <w:pPr>
        <w:ind w:left="720" w:hanging="360"/>
        <w:rPr>
          <w:sz w:val="22"/>
          <w:szCs w:val="22"/>
        </w:rPr>
      </w:pPr>
      <w:r w:rsidRPr="00666DB9">
        <w:rPr>
          <w:b/>
          <w:bCs/>
          <w:sz w:val="22"/>
          <w:szCs w:val="22"/>
        </w:rPr>
        <w:t>3.</w:t>
      </w:r>
      <w:r w:rsidRPr="007900BE">
        <w:tab/>
      </w:r>
      <w:r w:rsidRPr="0084617B">
        <w:rPr>
          <w:sz w:val="22"/>
          <w:szCs w:val="22"/>
        </w:rPr>
        <w:t xml:space="preserve">The sources of funding that will be required to maintain the </w:t>
      </w:r>
      <w:r w:rsidR="00F82B71">
        <w:rPr>
          <w:sz w:val="22"/>
          <w:szCs w:val="22"/>
        </w:rPr>
        <w:t>facility</w:t>
      </w:r>
      <w:r w:rsidR="00F82B71" w:rsidRPr="0084617B">
        <w:rPr>
          <w:sz w:val="22"/>
          <w:szCs w:val="22"/>
        </w:rPr>
        <w:t xml:space="preserve">’s </w:t>
      </w:r>
      <w:r w:rsidRPr="0084617B">
        <w:rPr>
          <w:sz w:val="22"/>
          <w:szCs w:val="22"/>
        </w:rPr>
        <w:t xml:space="preserve">daily operations until all </w:t>
      </w:r>
      <w:r w:rsidR="00F82B71">
        <w:rPr>
          <w:sz w:val="22"/>
          <w:szCs w:val="22"/>
        </w:rPr>
        <w:t>residents</w:t>
      </w:r>
      <w:r w:rsidR="00F82B71" w:rsidRPr="0084617B">
        <w:rPr>
          <w:sz w:val="22"/>
          <w:szCs w:val="22"/>
        </w:rPr>
        <w:t xml:space="preserve"> </w:t>
      </w:r>
      <w:r w:rsidRPr="0084617B">
        <w:rPr>
          <w:sz w:val="22"/>
          <w:szCs w:val="22"/>
        </w:rPr>
        <w:t>are safely transferred or discharged, and funding necessary for record storage after closure;</w:t>
      </w:r>
    </w:p>
    <w:p w14:paraId="1766F33D" w14:textId="77777777" w:rsidR="00970482" w:rsidRDefault="00970482" w:rsidP="0084617B">
      <w:pPr>
        <w:rPr>
          <w:sz w:val="22"/>
          <w:szCs w:val="22"/>
        </w:rPr>
      </w:pPr>
    </w:p>
    <w:p w14:paraId="638E2E12" w14:textId="51D134A0" w:rsidR="00D218A8" w:rsidRDefault="00D218A8" w:rsidP="00426E2B">
      <w:pPr>
        <w:ind w:left="720" w:hanging="360"/>
        <w:rPr>
          <w:sz w:val="22"/>
          <w:szCs w:val="22"/>
        </w:rPr>
      </w:pPr>
      <w:r w:rsidRPr="00666DB9">
        <w:rPr>
          <w:b/>
          <w:bCs/>
          <w:sz w:val="22"/>
          <w:szCs w:val="22"/>
        </w:rPr>
        <w:t>4.</w:t>
      </w:r>
      <w:r w:rsidRPr="007900BE">
        <w:tab/>
      </w:r>
      <w:r w:rsidRPr="0084617B">
        <w:rPr>
          <w:sz w:val="22"/>
          <w:szCs w:val="22"/>
        </w:rPr>
        <w:t xml:space="preserve">A process that assures that the </w:t>
      </w:r>
      <w:r w:rsidR="00F82B71">
        <w:rPr>
          <w:sz w:val="22"/>
          <w:szCs w:val="22"/>
        </w:rPr>
        <w:t>licensee</w:t>
      </w:r>
      <w:r w:rsidR="00F82B71" w:rsidRPr="0084617B">
        <w:rPr>
          <w:sz w:val="22"/>
          <w:szCs w:val="22"/>
        </w:rPr>
        <w:t xml:space="preserve"> </w:t>
      </w:r>
      <w:r w:rsidRPr="0084617B">
        <w:rPr>
          <w:sz w:val="22"/>
          <w:szCs w:val="22"/>
        </w:rPr>
        <w:t xml:space="preserve">will identify receiving facilities or programs taking into consideration the need, choice, and best interest of each </w:t>
      </w:r>
      <w:r w:rsidR="00612E24">
        <w:rPr>
          <w:sz w:val="22"/>
          <w:szCs w:val="22"/>
        </w:rPr>
        <w:t>resident</w:t>
      </w:r>
      <w:r w:rsidR="00612E24" w:rsidRPr="0084617B">
        <w:rPr>
          <w:sz w:val="22"/>
          <w:szCs w:val="22"/>
        </w:rPr>
        <w:t xml:space="preserve"> </w:t>
      </w:r>
      <w:r w:rsidRPr="0084617B">
        <w:rPr>
          <w:sz w:val="22"/>
          <w:szCs w:val="22"/>
        </w:rPr>
        <w:t>in terms of quality, services, and location;</w:t>
      </w:r>
    </w:p>
    <w:p w14:paraId="608A4A3E" w14:textId="77777777" w:rsidR="00426E2B" w:rsidRPr="0084617B" w:rsidRDefault="00426E2B" w:rsidP="00426E2B">
      <w:pPr>
        <w:ind w:left="720" w:hanging="360"/>
        <w:rPr>
          <w:sz w:val="22"/>
          <w:szCs w:val="22"/>
        </w:rPr>
      </w:pPr>
    </w:p>
    <w:p w14:paraId="344F2755" w14:textId="77777777" w:rsidR="00D218A8" w:rsidRPr="0084617B" w:rsidRDefault="00D218A8" w:rsidP="00426E2B">
      <w:pPr>
        <w:ind w:left="720" w:hanging="360"/>
        <w:rPr>
          <w:sz w:val="22"/>
          <w:szCs w:val="22"/>
        </w:rPr>
      </w:pPr>
      <w:r w:rsidRPr="00666DB9">
        <w:rPr>
          <w:b/>
          <w:bCs/>
          <w:sz w:val="22"/>
          <w:szCs w:val="22"/>
        </w:rPr>
        <w:t>5.</w:t>
      </w:r>
      <w:r w:rsidRPr="007900BE">
        <w:tab/>
      </w:r>
      <w:r w:rsidRPr="0084617B">
        <w:rPr>
          <w:sz w:val="22"/>
          <w:szCs w:val="22"/>
        </w:rPr>
        <w:t xml:space="preserve">The ongoing assessment and treatment of </w:t>
      </w:r>
      <w:r w:rsidR="00F82B71">
        <w:rPr>
          <w:sz w:val="22"/>
          <w:szCs w:val="22"/>
        </w:rPr>
        <w:t>residents</w:t>
      </w:r>
      <w:r w:rsidRPr="0084617B">
        <w:rPr>
          <w:sz w:val="22"/>
          <w:szCs w:val="22"/>
        </w:rPr>
        <w:t>, including provision of medications, if applicable during the closure;</w:t>
      </w:r>
    </w:p>
    <w:p w14:paraId="5BA4B68D" w14:textId="77777777" w:rsidR="00426E2B" w:rsidRDefault="00426E2B" w:rsidP="0084617B">
      <w:pPr>
        <w:rPr>
          <w:sz w:val="22"/>
          <w:szCs w:val="22"/>
        </w:rPr>
      </w:pPr>
    </w:p>
    <w:p w14:paraId="58FC34C9" w14:textId="69BADFC3" w:rsidR="00D218A8" w:rsidRPr="0084617B" w:rsidRDefault="00D218A8" w:rsidP="00426E2B">
      <w:pPr>
        <w:ind w:left="720" w:hanging="360"/>
        <w:rPr>
          <w:sz w:val="22"/>
          <w:szCs w:val="22"/>
        </w:rPr>
      </w:pPr>
      <w:r w:rsidRPr="00666DB9">
        <w:rPr>
          <w:b/>
          <w:bCs/>
          <w:sz w:val="22"/>
          <w:szCs w:val="22"/>
        </w:rPr>
        <w:lastRenderedPageBreak/>
        <w:t>6.</w:t>
      </w:r>
      <w:r w:rsidRPr="007900BE">
        <w:tab/>
      </w:r>
      <w:r w:rsidRPr="0084617B">
        <w:rPr>
          <w:sz w:val="22"/>
          <w:szCs w:val="22"/>
        </w:rPr>
        <w:t xml:space="preserve">The provision of </w:t>
      </w:r>
      <w:r w:rsidR="00612E24">
        <w:rPr>
          <w:sz w:val="22"/>
          <w:szCs w:val="22"/>
        </w:rPr>
        <w:t>resident</w:t>
      </w:r>
      <w:r w:rsidR="00612E24" w:rsidRPr="0084617B">
        <w:rPr>
          <w:sz w:val="22"/>
          <w:szCs w:val="22"/>
        </w:rPr>
        <w:t xml:space="preserve"> </w:t>
      </w:r>
      <w:r w:rsidRPr="0084617B">
        <w:rPr>
          <w:sz w:val="22"/>
          <w:szCs w:val="22"/>
        </w:rPr>
        <w:t xml:space="preserve">information that will be sent to the receiving </w:t>
      </w:r>
      <w:r w:rsidR="00B759EA">
        <w:rPr>
          <w:sz w:val="22"/>
          <w:szCs w:val="22"/>
        </w:rPr>
        <w:t>facility</w:t>
      </w:r>
      <w:r w:rsidR="00B759EA" w:rsidRPr="0084617B">
        <w:rPr>
          <w:sz w:val="22"/>
          <w:szCs w:val="22"/>
        </w:rPr>
        <w:t xml:space="preserve"> </w:t>
      </w:r>
      <w:r w:rsidRPr="0084617B">
        <w:rPr>
          <w:sz w:val="22"/>
          <w:szCs w:val="22"/>
        </w:rPr>
        <w:t>to ensure continuity of care;</w:t>
      </w:r>
    </w:p>
    <w:p w14:paraId="5E81DCA2" w14:textId="77777777" w:rsidR="00426E2B" w:rsidRDefault="00426E2B" w:rsidP="0084617B">
      <w:pPr>
        <w:rPr>
          <w:sz w:val="22"/>
          <w:szCs w:val="22"/>
        </w:rPr>
      </w:pPr>
    </w:p>
    <w:p w14:paraId="36FA15FC" w14:textId="77777777" w:rsidR="00D218A8" w:rsidRPr="0084617B" w:rsidRDefault="00D218A8" w:rsidP="00426E2B">
      <w:pPr>
        <w:ind w:left="720" w:hanging="360"/>
        <w:rPr>
          <w:sz w:val="22"/>
          <w:szCs w:val="22"/>
        </w:rPr>
      </w:pPr>
      <w:r w:rsidRPr="00666DB9">
        <w:rPr>
          <w:b/>
          <w:bCs/>
          <w:sz w:val="22"/>
          <w:szCs w:val="22"/>
        </w:rPr>
        <w:t>7.</w:t>
      </w:r>
      <w:r w:rsidRPr="007900BE">
        <w:tab/>
      </w:r>
      <w:r w:rsidRPr="0084617B">
        <w:rPr>
          <w:sz w:val="22"/>
          <w:szCs w:val="22"/>
        </w:rPr>
        <w:t>A process for disposing of drugs and biologicals, as applicable, in accordance with federal and State laws; and</w:t>
      </w:r>
    </w:p>
    <w:p w14:paraId="332A23F0" w14:textId="77777777" w:rsidR="00426E2B" w:rsidRDefault="00426E2B" w:rsidP="0084617B">
      <w:pPr>
        <w:rPr>
          <w:sz w:val="22"/>
          <w:szCs w:val="22"/>
        </w:rPr>
      </w:pPr>
    </w:p>
    <w:p w14:paraId="5F05A99A" w14:textId="72B17B49" w:rsidR="005816E2" w:rsidRDefault="00D218A8" w:rsidP="00426E2B">
      <w:pPr>
        <w:ind w:firstLine="360"/>
        <w:rPr>
          <w:b/>
          <w:bCs/>
          <w:sz w:val="22"/>
          <w:szCs w:val="22"/>
        </w:rPr>
      </w:pPr>
      <w:r w:rsidRPr="00666DB9">
        <w:rPr>
          <w:b/>
          <w:bCs/>
          <w:sz w:val="22"/>
          <w:szCs w:val="22"/>
        </w:rPr>
        <w:t>8.</w:t>
      </w:r>
      <w:r w:rsidRPr="007900BE">
        <w:tab/>
      </w:r>
      <w:r w:rsidRPr="0084617B">
        <w:rPr>
          <w:sz w:val="22"/>
          <w:szCs w:val="22"/>
        </w:rPr>
        <w:t xml:space="preserve">A specific plan for the secure storage and accessibility of the </w:t>
      </w:r>
      <w:r w:rsidR="007900BE" w:rsidRPr="007900BE">
        <w:rPr>
          <w:sz w:val="22"/>
          <w:szCs w:val="22"/>
        </w:rPr>
        <w:t>facility’s</w:t>
      </w:r>
      <w:r w:rsidRPr="0084617B">
        <w:rPr>
          <w:sz w:val="22"/>
          <w:szCs w:val="22"/>
        </w:rPr>
        <w:t xml:space="preserve"> records.</w:t>
      </w:r>
      <w:r w:rsidR="005816E2">
        <w:rPr>
          <w:b/>
          <w:bCs/>
          <w:sz w:val="22"/>
          <w:szCs w:val="22"/>
        </w:rPr>
        <w:br w:type="page"/>
      </w:r>
    </w:p>
    <w:p w14:paraId="7081813A" w14:textId="6E20A4A7" w:rsidR="0058634D" w:rsidRDefault="0058634D" w:rsidP="0048761E">
      <w:pPr>
        <w:tabs>
          <w:tab w:val="left" w:pos="9090"/>
        </w:tabs>
        <w:jc w:val="center"/>
        <w:rPr>
          <w:b/>
          <w:bCs/>
          <w:sz w:val="22"/>
          <w:szCs w:val="22"/>
        </w:rPr>
      </w:pPr>
      <w:r w:rsidRPr="00B12C32">
        <w:rPr>
          <w:b/>
          <w:bCs/>
          <w:sz w:val="22"/>
          <w:szCs w:val="22"/>
        </w:rPr>
        <w:lastRenderedPageBreak/>
        <w:t xml:space="preserve">Section </w:t>
      </w:r>
      <w:r w:rsidR="0080114F" w:rsidRPr="00B12C32">
        <w:rPr>
          <w:b/>
          <w:bCs/>
          <w:sz w:val="22"/>
          <w:szCs w:val="22"/>
        </w:rPr>
        <w:t>3</w:t>
      </w:r>
      <w:r w:rsidR="0048761E" w:rsidRPr="00B12C32">
        <w:rPr>
          <w:b/>
          <w:bCs/>
          <w:sz w:val="22"/>
          <w:szCs w:val="22"/>
        </w:rPr>
        <w:t xml:space="preserve">. </w:t>
      </w:r>
      <w:r w:rsidRPr="00B12C32">
        <w:rPr>
          <w:b/>
          <w:bCs/>
          <w:sz w:val="22"/>
          <w:szCs w:val="22"/>
        </w:rPr>
        <w:t>Enforcement Procedures</w:t>
      </w:r>
    </w:p>
    <w:p w14:paraId="04B2A8F3" w14:textId="77777777" w:rsidR="00CE5664" w:rsidRPr="0048761E" w:rsidRDefault="00CE5664" w:rsidP="0048761E">
      <w:pPr>
        <w:tabs>
          <w:tab w:val="left" w:pos="9090"/>
        </w:tabs>
        <w:jc w:val="center"/>
        <w:rPr>
          <w:b/>
          <w:bCs/>
          <w:sz w:val="22"/>
          <w:szCs w:val="22"/>
        </w:rPr>
      </w:pPr>
    </w:p>
    <w:p w14:paraId="23FE836F" w14:textId="77777777" w:rsidR="007F474A" w:rsidRPr="00612E24" w:rsidRDefault="00055C69" w:rsidP="007D79D0">
      <w:pPr>
        <w:numPr>
          <w:ilvl w:val="0"/>
          <w:numId w:val="170"/>
        </w:numPr>
        <w:tabs>
          <w:tab w:val="left" w:pos="9090"/>
        </w:tabs>
        <w:ind w:left="360"/>
        <w:contextualSpacing/>
        <w:rPr>
          <w:sz w:val="22"/>
          <w:szCs w:val="22"/>
        </w:rPr>
      </w:pPr>
      <w:r w:rsidRPr="00612E24">
        <w:rPr>
          <w:b/>
          <w:sz w:val="22"/>
          <w:szCs w:val="22"/>
        </w:rPr>
        <w:t>Inspections required</w:t>
      </w:r>
      <w:r w:rsidRPr="00612E24">
        <w:rPr>
          <w:sz w:val="22"/>
          <w:szCs w:val="22"/>
        </w:rPr>
        <w:t xml:space="preserve">.  The provider </w:t>
      </w:r>
      <w:r w:rsidR="00C043D4" w:rsidRPr="00612E24">
        <w:rPr>
          <w:sz w:val="22"/>
          <w:szCs w:val="22"/>
        </w:rPr>
        <w:t>must</w:t>
      </w:r>
      <w:r w:rsidRPr="00612E24">
        <w:rPr>
          <w:sz w:val="22"/>
          <w:szCs w:val="22"/>
        </w:rPr>
        <w:t xml:space="preserve"> submit to regular and unannounced inspection surveys and complaint investigations in order to receive and/or maintain a license</w:t>
      </w:r>
      <w:r w:rsidR="004074EB" w:rsidRPr="00612E24">
        <w:rPr>
          <w:sz w:val="22"/>
          <w:szCs w:val="22"/>
        </w:rPr>
        <w:t>.</w:t>
      </w:r>
    </w:p>
    <w:p w14:paraId="7604FC75" w14:textId="77777777" w:rsidR="007F474A" w:rsidRPr="00612E24" w:rsidRDefault="007F474A" w:rsidP="0036195F">
      <w:pPr>
        <w:tabs>
          <w:tab w:val="left" w:pos="9090"/>
        </w:tabs>
        <w:ind w:left="1800" w:hanging="1080"/>
        <w:rPr>
          <w:sz w:val="22"/>
          <w:szCs w:val="22"/>
        </w:rPr>
      </w:pPr>
    </w:p>
    <w:p w14:paraId="38560B1E" w14:textId="1B72ACF1" w:rsidR="007F474A" w:rsidRPr="0020251D" w:rsidRDefault="007F474A" w:rsidP="005C4CC8">
      <w:pPr>
        <w:numPr>
          <w:ilvl w:val="0"/>
          <w:numId w:val="36"/>
        </w:numPr>
        <w:tabs>
          <w:tab w:val="left" w:pos="9090"/>
        </w:tabs>
        <w:ind w:hanging="180"/>
        <w:contextualSpacing/>
        <w:rPr>
          <w:sz w:val="22"/>
          <w:szCs w:val="22"/>
        </w:rPr>
      </w:pPr>
      <w:r w:rsidRPr="0020251D">
        <w:rPr>
          <w:sz w:val="22"/>
          <w:szCs w:val="22"/>
        </w:rPr>
        <w:t xml:space="preserve">The provider </w:t>
      </w:r>
      <w:r w:rsidR="00C043D4" w:rsidRPr="0020251D">
        <w:rPr>
          <w:sz w:val="22"/>
          <w:szCs w:val="22"/>
        </w:rPr>
        <w:t>must</w:t>
      </w:r>
      <w:r w:rsidRPr="0020251D">
        <w:rPr>
          <w:sz w:val="22"/>
          <w:szCs w:val="22"/>
        </w:rPr>
        <w:t xml:space="preserve"> give </w:t>
      </w:r>
      <w:r w:rsidR="00026597" w:rsidRPr="0020251D">
        <w:rPr>
          <w:sz w:val="22"/>
          <w:szCs w:val="22"/>
        </w:rPr>
        <w:t xml:space="preserve">unrestricted </w:t>
      </w:r>
      <w:r w:rsidRPr="0020251D">
        <w:rPr>
          <w:sz w:val="22"/>
          <w:szCs w:val="22"/>
        </w:rPr>
        <w:t xml:space="preserve">access to all records required by </w:t>
      </w:r>
      <w:r w:rsidR="00B15F9C" w:rsidRPr="0020251D">
        <w:rPr>
          <w:sz w:val="22"/>
          <w:szCs w:val="22"/>
        </w:rPr>
        <w:t>this rule</w:t>
      </w:r>
      <w:r w:rsidR="00DF1D84" w:rsidRPr="0020251D">
        <w:rPr>
          <w:sz w:val="22"/>
          <w:szCs w:val="22"/>
        </w:rPr>
        <w:t>, consistent with other applicable laws</w:t>
      </w:r>
      <w:r w:rsidRPr="0020251D">
        <w:rPr>
          <w:sz w:val="22"/>
          <w:szCs w:val="22"/>
        </w:rPr>
        <w:t xml:space="preserve">.  </w:t>
      </w:r>
    </w:p>
    <w:p w14:paraId="57F5460E" w14:textId="77777777" w:rsidR="003430DF" w:rsidRPr="0020251D" w:rsidRDefault="003430DF" w:rsidP="005C4CC8">
      <w:pPr>
        <w:tabs>
          <w:tab w:val="left" w:pos="9090"/>
        </w:tabs>
        <w:ind w:left="720"/>
        <w:contextualSpacing/>
        <w:rPr>
          <w:sz w:val="22"/>
          <w:szCs w:val="22"/>
        </w:rPr>
      </w:pPr>
    </w:p>
    <w:p w14:paraId="778D5DDA" w14:textId="19615618" w:rsidR="00504D25" w:rsidRPr="0020251D" w:rsidRDefault="00504D25" w:rsidP="005C4CC8">
      <w:pPr>
        <w:numPr>
          <w:ilvl w:val="0"/>
          <w:numId w:val="36"/>
        </w:numPr>
        <w:tabs>
          <w:tab w:val="left" w:pos="9090"/>
        </w:tabs>
        <w:ind w:hanging="180"/>
        <w:contextualSpacing/>
        <w:rPr>
          <w:sz w:val="22"/>
          <w:szCs w:val="22"/>
        </w:rPr>
      </w:pPr>
      <w:r w:rsidRPr="0020251D">
        <w:rPr>
          <w:sz w:val="22"/>
          <w:szCs w:val="22"/>
        </w:rPr>
        <w:t>The provider must give unrestricted access to all parts of the facil</w:t>
      </w:r>
      <w:r w:rsidR="003430DF" w:rsidRPr="0020251D">
        <w:rPr>
          <w:sz w:val="22"/>
          <w:szCs w:val="22"/>
        </w:rPr>
        <w:t>ity</w:t>
      </w:r>
      <w:r w:rsidR="008C7D28" w:rsidRPr="0020251D">
        <w:rPr>
          <w:sz w:val="22"/>
          <w:szCs w:val="22"/>
        </w:rPr>
        <w:t xml:space="preserve"> necessary to determine compliance with this rule or applicable statutes</w:t>
      </w:r>
      <w:r w:rsidR="003430DF" w:rsidRPr="0020251D">
        <w:rPr>
          <w:sz w:val="22"/>
          <w:szCs w:val="22"/>
        </w:rPr>
        <w:t xml:space="preserve">. </w:t>
      </w:r>
    </w:p>
    <w:p w14:paraId="05565B13" w14:textId="77777777" w:rsidR="00DF7C8E" w:rsidRPr="00612E24" w:rsidRDefault="00DF7C8E" w:rsidP="005C4CC8">
      <w:pPr>
        <w:tabs>
          <w:tab w:val="left" w:pos="9090"/>
        </w:tabs>
        <w:ind w:left="720" w:hanging="180"/>
        <w:contextualSpacing/>
        <w:rPr>
          <w:sz w:val="22"/>
          <w:szCs w:val="22"/>
        </w:rPr>
      </w:pPr>
    </w:p>
    <w:p w14:paraId="5CF0AA83" w14:textId="77777777" w:rsidR="007F474A" w:rsidRPr="00612E24" w:rsidRDefault="007F474A" w:rsidP="005C4CC8">
      <w:pPr>
        <w:numPr>
          <w:ilvl w:val="0"/>
          <w:numId w:val="36"/>
        </w:numPr>
        <w:tabs>
          <w:tab w:val="left" w:pos="9090"/>
        </w:tabs>
        <w:ind w:hanging="180"/>
        <w:contextualSpacing/>
        <w:rPr>
          <w:sz w:val="22"/>
          <w:szCs w:val="22"/>
        </w:rPr>
      </w:pPr>
      <w:r w:rsidRPr="00612E24">
        <w:rPr>
          <w:sz w:val="22"/>
          <w:szCs w:val="22"/>
        </w:rPr>
        <w:t>The Department has the right to interview residents and employees in private.</w:t>
      </w:r>
    </w:p>
    <w:p w14:paraId="17CA4FCA" w14:textId="77777777" w:rsidR="00B23116" w:rsidRPr="00612E24" w:rsidRDefault="00B23116" w:rsidP="005C4CC8">
      <w:pPr>
        <w:tabs>
          <w:tab w:val="left" w:pos="9090"/>
        </w:tabs>
        <w:ind w:left="720"/>
        <w:contextualSpacing/>
        <w:rPr>
          <w:sz w:val="22"/>
          <w:szCs w:val="22"/>
        </w:rPr>
      </w:pPr>
    </w:p>
    <w:p w14:paraId="4763B6F3" w14:textId="77777777" w:rsidR="00B23116" w:rsidRPr="0036195F" w:rsidRDefault="005C4CC8" w:rsidP="005C4CC8">
      <w:pPr>
        <w:numPr>
          <w:ilvl w:val="0"/>
          <w:numId w:val="36"/>
        </w:numPr>
        <w:tabs>
          <w:tab w:val="left" w:pos="9090"/>
        </w:tabs>
        <w:ind w:hanging="180"/>
        <w:contextualSpacing/>
      </w:pPr>
      <w:r w:rsidRPr="00612E24">
        <w:rPr>
          <w:sz w:val="22"/>
          <w:szCs w:val="22"/>
        </w:rPr>
        <w:t>Failure</w:t>
      </w:r>
      <w:r w:rsidR="00B23116" w:rsidRPr="00612E24">
        <w:rPr>
          <w:sz w:val="22"/>
          <w:szCs w:val="22"/>
        </w:rPr>
        <w:t xml:space="preserve"> to comply with this</w:t>
      </w:r>
      <w:r w:rsidR="00B23116" w:rsidRPr="005C4CC8">
        <w:rPr>
          <w:sz w:val="22"/>
          <w:szCs w:val="22"/>
        </w:rPr>
        <w:t xml:space="preserve"> </w:t>
      </w:r>
      <w:r w:rsidRPr="005C4CC8">
        <w:rPr>
          <w:sz w:val="22"/>
          <w:szCs w:val="22"/>
        </w:rPr>
        <w:t>section of</w:t>
      </w:r>
      <w:r w:rsidR="00B23116" w:rsidRPr="005C4CC8">
        <w:rPr>
          <w:sz w:val="22"/>
          <w:szCs w:val="22"/>
        </w:rPr>
        <w:t xml:space="preserve"> rule constitutes impeding or interfering with the enforcement of rules and may result in intermediate sanctions.</w:t>
      </w:r>
    </w:p>
    <w:p w14:paraId="576E5574" w14:textId="77777777" w:rsidR="00055C69" w:rsidRPr="005C4CC8" w:rsidRDefault="00055C69" w:rsidP="005C4CC8">
      <w:pPr>
        <w:tabs>
          <w:tab w:val="left" w:pos="9090"/>
        </w:tabs>
        <w:ind w:left="720"/>
        <w:contextualSpacing/>
        <w:rPr>
          <w:sz w:val="22"/>
          <w:szCs w:val="22"/>
        </w:rPr>
      </w:pPr>
    </w:p>
    <w:p w14:paraId="3ED1206D" w14:textId="77777777" w:rsidR="00055C69" w:rsidRPr="00073FD4" w:rsidRDefault="00055C69" w:rsidP="007D79D0">
      <w:pPr>
        <w:numPr>
          <w:ilvl w:val="0"/>
          <w:numId w:val="170"/>
        </w:numPr>
        <w:tabs>
          <w:tab w:val="left" w:pos="9090"/>
        </w:tabs>
        <w:ind w:left="360"/>
        <w:contextualSpacing/>
        <w:rPr>
          <w:sz w:val="22"/>
          <w:szCs w:val="22"/>
        </w:rPr>
      </w:pPr>
      <w:r w:rsidRPr="00073FD4">
        <w:rPr>
          <w:b/>
          <w:sz w:val="22"/>
          <w:szCs w:val="22"/>
        </w:rPr>
        <w:t>Frequency and type of inspections</w:t>
      </w:r>
      <w:r w:rsidRPr="00073FD4">
        <w:rPr>
          <w:sz w:val="22"/>
          <w:szCs w:val="22"/>
        </w:rPr>
        <w:t>.  An inspection may occur:</w:t>
      </w:r>
    </w:p>
    <w:p w14:paraId="77D5D4E7" w14:textId="77777777" w:rsidR="00055C69" w:rsidRPr="00073FD4" w:rsidRDefault="00055C69" w:rsidP="0036195F">
      <w:pPr>
        <w:tabs>
          <w:tab w:val="left" w:pos="9090"/>
        </w:tabs>
        <w:ind w:left="900" w:hanging="900"/>
        <w:rPr>
          <w:sz w:val="22"/>
          <w:szCs w:val="22"/>
        </w:rPr>
      </w:pPr>
    </w:p>
    <w:p w14:paraId="6155A3EB" w14:textId="77777777" w:rsidR="00055C69" w:rsidRPr="00073FD4" w:rsidRDefault="00055C69" w:rsidP="005C4CC8">
      <w:pPr>
        <w:numPr>
          <w:ilvl w:val="0"/>
          <w:numId w:val="37"/>
        </w:numPr>
        <w:tabs>
          <w:tab w:val="left" w:pos="9090"/>
        </w:tabs>
        <w:ind w:left="720" w:hanging="180"/>
        <w:contextualSpacing/>
        <w:rPr>
          <w:sz w:val="22"/>
          <w:szCs w:val="22"/>
        </w:rPr>
      </w:pPr>
      <w:r w:rsidRPr="00073FD4">
        <w:rPr>
          <w:sz w:val="22"/>
          <w:szCs w:val="22"/>
        </w:rPr>
        <w:t>Prior to the issuance of a license;</w:t>
      </w:r>
    </w:p>
    <w:p w14:paraId="2D7E4DE8" w14:textId="77777777" w:rsidR="00A10745" w:rsidRPr="00073FD4" w:rsidRDefault="00A10745" w:rsidP="005C4CC8">
      <w:pPr>
        <w:tabs>
          <w:tab w:val="left" w:pos="9090"/>
        </w:tabs>
        <w:ind w:left="720" w:hanging="180"/>
        <w:contextualSpacing/>
        <w:rPr>
          <w:sz w:val="22"/>
          <w:szCs w:val="22"/>
        </w:rPr>
      </w:pPr>
    </w:p>
    <w:p w14:paraId="617F8775" w14:textId="77777777" w:rsidR="00A10745" w:rsidRPr="00073FD4" w:rsidRDefault="00A10745" w:rsidP="005C4CC8">
      <w:pPr>
        <w:numPr>
          <w:ilvl w:val="0"/>
          <w:numId w:val="37"/>
        </w:numPr>
        <w:tabs>
          <w:tab w:val="left" w:pos="9090"/>
        </w:tabs>
        <w:ind w:left="720" w:hanging="180"/>
        <w:contextualSpacing/>
        <w:rPr>
          <w:sz w:val="22"/>
          <w:szCs w:val="22"/>
        </w:rPr>
      </w:pPr>
      <w:r w:rsidRPr="00073FD4">
        <w:rPr>
          <w:sz w:val="22"/>
          <w:szCs w:val="22"/>
        </w:rPr>
        <w:t>Prior to renewal of a license;</w:t>
      </w:r>
    </w:p>
    <w:p w14:paraId="747C8CF6" w14:textId="77777777" w:rsidR="00A10745" w:rsidRPr="00073FD4" w:rsidRDefault="00A10745" w:rsidP="005C4CC8">
      <w:pPr>
        <w:tabs>
          <w:tab w:val="left" w:pos="9090"/>
        </w:tabs>
        <w:ind w:left="720" w:hanging="180"/>
        <w:contextualSpacing/>
        <w:rPr>
          <w:sz w:val="22"/>
          <w:szCs w:val="22"/>
        </w:rPr>
      </w:pPr>
    </w:p>
    <w:p w14:paraId="6938A410" w14:textId="77777777" w:rsidR="00A10745" w:rsidRPr="00073FD4" w:rsidRDefault="00A10745" w:rsidP="005C4CC8">
      <w:pPr>
        <w:numPr>
          <w:ilvl w:val="0"/>
          <w:numId w:val="37"/>
        </w:numPr>
        <w:tabs>
          <w:tab w:val="left" w:pos="9090"/>
        </w:tabs>
        <w:ind w:left="720" w:hanging="180"/>
        <w:contextualSpacing/>
        <w:rPr>
          <w:sz w:val="22"/>
          <w:szCs w:val="22"/>
        </w:rPr>
      </w:pPr>
      <w:r w:rsidRPr="00073FD4">
        <w:rPr>
          <w:sz w:val="22"/>
          <w:szCs w:val="22"/>
        </w:rPr>
        <w:t xml:space="preserve">Upon complaint that there has been an alleged violation of licensing </w:t>
      </w:r>
      <w:r w:rsidR="00B15F9C" w:rsidRPr="00073FD4">
        <w:rPr>
          <w:sz w:val="22"/>
          <w:szCs w:val="22"/>
        </w:rPr>
        <w:t>rule</w:t>
      </w:r>
      <w:r w:rsidRPr="00073FD4">
        <w:rPr>
          <w:sz w:val="22"/>
          <w:szCs w:val="22"/>
        </w:rPr>
        <w:t>s;</w:t>
      </w:r>
    </w:p>
    <w:p w14:paraId="3CFAECD4" w14:textId="77777777" w:rsidR="00A10745" w:rsidRPr="00073FD4" w:rsidRDefault="00A10745" w:rsidP="005C4CC8">
      <w:pPr>
        <w:tabs>
          <w:tab w:val="left" w:pos="9090"/>
        </w:tabs>
        <w:ind w:left="720" w:hanging="180"/>
        <w:contextualSpacing/>
        <w:rPr>
          <w:sz w:val="22"/>
          <w:szCs w:val="22"/>
        </w:rPr>
      </w:pPr>
    </w:p>
    <w:p w14:paraId="015C53E4" w14:textId="77777777" w:rsidR="00A10745" w:rsidRPr="00073FD4" w:rsidRDefault="00A10745" w:rsidP="005C4CC8">
      <w:pPr>
        <w:numPr>
          <w:ilvl w:val="0"/>
          <w:numId w:val="37"/>
        </w:numPr>
        <w:tabs>
          <w:tab w:val="left" w:pos="9090"/>
        </w:tabs>
        <w:ind w:left="720" w:hanging="180"/>
        <w:contextualSpacing/>
        <w:rPr>
          <w:sz w:val="22"/>
          <w:szCs w:val="22"/>
        </w:rPr>
      </w:pPr>
      <w:r w:rsidRPr="00073FD4">
        <w:rPr>
          <w:sz w:val="22"/>
          <w:szCs w:val="22"/>
        </w:rPr>
        <w:t>When there has been a change or proposed change in administrator, physical plant or services;</w:t>
      </w:r>
    </w:p>
    <w:p w14:paraId="4E0B0142" w14:textId="77777777" w:rsidR="00A10745" w:rsidRPr="00073FD4" w:rsidRDefault="00A10745" w:rsidP="005C4CC8">
      <w:pPr>
        <w:tabs>
          <w:tab w:val="left" w:pos="9090"/>
        </w:tabs>
        <w:ind w:left="720" w:hanging="180"/>
        <w:contextualSpacing/>
        <w:rPr>
          <w:sz w:val="22"/>
          <w:szCs w:val="22"/>
        </w:rPr>
      </w:pPr>
    </w:p>
    <w:p w14:paraId="173C19FF" w14:textId="77777777" w:rsidR="005C4CC8" w:rsidRPr="00073FD4" w:rsidRDefault="005C4CC8" w:rsidP="005C4CC8">
      <w:pPr>
        <w:numPr>
          <w:ilvl w:val="0"/>
          <w:numId w:val="37"/>
        </w:numPr>
        <w:tabs>
          <w:tab w:val="left" w:pos="9090"/>
        </w:tabs>
        <w:ind w:left="720" w:hanging="180"/>
        <w:contextualSpacing/>
        <w:rPr>
          <w:sz w:val="22"/>
          <w:szCs w:val="22"/>
        </w:rPr>
      </w:pPr>
      <w:r w:rsidRPr="00073FD4">
        <w:rPr>
          <w:sz w:val="22"/>
          <w:szCs w:val="22"/>
        </w:rPr>
        <w:t>When necessary to determine compliance with a Plan of Correction or conditions placed on a license, or to evaluate whether cited deficiencies have been corrected;</w:t>
      </w:r>
    </w:p>
    <w:p w14:paraId="77BE027B" w14:textId="77777777" w:rsidR="00A10745" w:rsidRPr="005C4CC8" w:rsidRDefault="00A10745" w:rsidP="005C4CC8">
      <w:pPr>
        <w:tabs>
          <w:tab w:val="left" w:pos="9090"/>
        </w:tabs>
        <w:ind w:left="720" w:hanging="180"/>
        <w:contextualSpacing/>
        <w:rPr>
          <w:sz w:val="22"/>
          <w:szCs w:val="22"/>
        </w:rPr>
      </w:pPr>
    </w:p>
    <w:p w14:paraId="4F722763" w14:textId="77777777" w:rsidR="00A10745" w:rsidRPr="0036195F" w:rsidRDefault="00A10745" w:rsidP="005C4CC8">
      <w:pPr>
        <w:numPr>
          <w:ilvl w:val="0"/>
          <w:numId w:val="37"/>
        </w:numPr>
        <w:tabs>
          <w:tab w:val="left" w:pos="9090"/>
        </w:tabs>
        <w:ind w:left="720" w:hanging="180"/>
        <w:contextualSpacing/>
      </w:pPr>
      <w:r w:rsidRPr="005C4CC8">
        <w:rPr>
          <w:sz w:val="22"/>
          <w:szCs w:val="22"/>
        </w:rPr>
        <w:t>For routine monitoring of resident care; or</w:t>
      </w:r>
    </w:p>
    <w:p w14:paraId="695DE0CC" w14:textId="77777777" w:rsidR="00A10745" w:rsidRPr="005C4CC8" w:rsidRDefault="00A10745" w:rsidP="005C4CC8">
      <w:pPr>
        <w:tabs>
          <w:tab w:val="left" w:pos="9090"/>
        </w:tabs>
        <w:ind w:left="720" w:hanging="180"/>
        <w:contextualSpacing/>
        <w:rPr>
          <w:sz w:val="22"/>
          <w:szCs w:val="22"/>
        </w:rPr>
      </w:pPr>
    </w:p>
    <w:p w14:paraId="5185D829" w14:textId="77777777" w:rsidR="00055C69" w:rsidRPr="00440DFB" w:rsidRDefault="005C4CC8" w:rsidP="005C4CC8">
      <w:pPr>
        <w:numPr>
          <w:ilvl w:val="0"/>
          <w:numId w:val="37"/>
        </w:numPr>
        <w:tabs>
          <w:tab w:val="left" w:pos="9090"/>
        </w:tabs>
        <w:ind w:left="720" w:hanging="180"/>
        <w:contextualSpacing/>
      </w:pPr>
      <w:r w:rsidRPr="005C4CC8">
        <w:rPr>
          <w:sz w:val="22"/>
          <w:szCs w:val="22"/>
        </w:rPr>
        <w:t>To assess whether</w:t>
      </w:r>
      <w:r w:rsidR="00A10745" w:rsidRPr="005C4CC8">
        <w:rPr>
          <w:sz w:val="22"/>
          <w:szCs w:val="22"/>
        </w:rPr>
        <w:t xml:space="preserve"> an assisted housing program has violated a provision of </w:t>
      </w:r>
      <w:r w:rsidR="00B15F9C">
        <w:t>this rule</w:t>
      </w:r>
      <w:r w:rsidR="00A10745" w:rsidRPr="0036195F">
        <w:t xml:space="preserve"> or is operating without a license</w:t>
      </w:r>
      <w:r w:rsidR="00C3382E">
        <w:t>.</w:t>
      </w:r>
    </w:p>
    <w:p w14:paraId="16C285DF" w14:textId="77777777" w:rsidR="00055C69" w:rsidRPr="0036195F" w:rsidRDefault="00055C69" w:rsidP="005C4CC8">
      <w:pPr>
        <w:tabs>
          <w:tab w:val="left" w:pos="9090"/>
        </w:tabs>
        <w:rPr>
          <w:sz w:val="22"/>
          <w:szCs w:val="22"/>
        </w:rPr>
      </w:pPr>
    </w:p>
    <w:p w14:paraId="3F9681D8" w14:textId="77777777" w:rsidR="00C17FDE" w:rsidRPr="0036195F" w:rsidRDefault="00055C69" w:rsidP="007D79D0">
      <w:pPr>
        <w:numPr>
          <w:ilvl w:val="0"/>
          <w:numId w:val="170"/>
        </w:numPr>
        <w:ind w:left="360"/>
        <w:contextualSpacing/>
      </w:pPr>
      <w:r w:rsidRPr="005C4CC8">
        <w:rPr>
          <w:b/>
          <w:sz w:val="22"/>
          <w:szCs w:val="22"/>
        </w:rPr>
        <w:t>Complaints</w:t>
      </w:r>
      <w:r w:rsidRPr="005C4CC8">
        <w:rPr>
          <w:sz w:val="22"/>
          <w:szCs w:val="22"/>
        </w:rPr>
        <w:t xml:space="preserve">.  The </w:t>
      </w:r>
      <w:r w:rsidR="00EF4C65" w:rsidRPr="005C4CC8">
        <w:rPr>
          <w:sz w:val="22"/>
          <w:szCs w:val="22"/>
        </w:rPr>
        <w:t>Department</w:t>
      </w:r>
      <w:r w:rsidRPr="005C4CC8">
        <w:rPr>
          <w:sz w:val="22"/>
          <w:szCs w:val="22"/>
        </w:rPr>
        <w:t xml:space="preserve"> will accept complaints from any person about alleged violation(s) of licensing </w:t>
      </w:r>
      <w:r w:rsidR="00B15F9C" w:rsidRPr="005C4CC8">
        <w:rPr>
          <w:sz w:val="22"/>
          <w:szCs w:val="22"/>
        </w:rPr>
        <w:t>rule</w:t>
      </w:r>
      <w:r w:rsidRPr="005C4CC8">
        <w:rPr>
          <w:sz w:val="22"/>
          <w:szCs w:val="22"/>
        </w:rPr>
        <w:t>s</w:t>
      </w:r>
      <w:r w:rsidR="005C4CC8" w:rsidRPr="005C4CC8">
        <w:rPr>
          <w:sz w:val="22"/>
          <w:szCs w:val="22"/>
        </w:rPr>
        <w:t xml:space="preserve"> or statutory provisions</w:t>
      </w:r>
      <w:r w:rsidR="00DD73A5" w:rsidRPr="005C4CC8">
        <w:rPr>
          <w:sz w:val="22"/>
          <w:szCs w:val="22"/>
        </w:rPr>
        <w:t>.</w:t>
      </w:r>
    </w:p>
    <w:p w14:paraId="0C002067" w14:textId="77777777" w:rsidR="00C17FDE" w:rsidRPr="0036195F" w:rsidRDefault="00C17FDE" w:rsidP="0036195F">
      <w:pPr>
        <w:tabs>
          <w:tab w:val="left" w:pos="9090"/>
        </w:tabs>
        <w:ind w:left="720" w:hanging="720"/>
        <w:rPr>
          <w:sz w:val="22"/>
          <w:szCs w:val="22"/>
        </w:rPr>
      </w:pPr>
    </w:p>
    <w:p w14:paraId="7BE7B63A" w14:textId="77777777" w:rsidR="00C17FDE" w:rsidRPr="0036195F" w:rsidRDefault="00C17FDE" w:rsidP="005C4CC8">
      <w:pPr>
        <w:numPr>
          <w:ilvl w:val="0"/>
          <w:numId w:val="38"/>
        </w:numPr>
        <w:tabs>
          <w:tab w:val="left" w:pos="9090"/>
        </w:tabs>
        <w:ind w:hanging="180"/>
        <w:contextualSpacing/>
      </w:pPr>
      <w:r w:rsidRPr="005C4CC8">
        <w:rPr>
          <w:sz w:val="22"/>
          <w:szCs w:val="22"/>
        </w:rPr>
        <w:t xml:space="preserve">The provider </w:t>
      </w:r>
      <w:r w:rsidR="004F2724">
        <w:t xml:space="preserve">may </w:t>
      </w:r>
      <w:r w:rsidRPr="0036195F">
        <w:t xml:space="preserve">not retaliate against any resident or his/her representative for filing a complaint. </w:t>
      </w:r>
    </w:p>
    <w:p w14:paraId="0346D2B9" w14:textId="77777777" w:rsidR="00C17FDE" w:rsidRPr="005C4CC8" w:rsidRDefault="00C17FDE" w:rsidP="005C4CC8">
      <w:pPr>
        <w:tabs>
          <w:tab w:val="left" w:pos="9090"/>
        </w:tabs>
        <w:ind w:left="720" w:hanging="180"/>
        <w:contextualSpacing/>
        <w:rPr>
          <w:sz w:val="22"/>
          <w:szCs w:val="22"/>
        </w:rPr>
      </w:pPr>
    </w:p>
    <w:p w14:paraId="4F0EBC3A" w14:textId="77777777" w:rsidR="00C17FDE" w:rsidRPr="0036195F" w:rsidRDefault="00C17FDE" w:rsidP="005C4CC8">
      <w:pPr>
        <w:numPr>
          <w:ilvl w:val="0"/>
          <w:numId w:val="38"/>
        </w:numPr>
        <w:tabs>
          <w:tab w:val="left" w:pos="9090"/>
        </w:tabs>
        <w:ind w:hanging="180"/>
        <w:contextualSpacing/>
      </w:pPr>
      <w:r w:rsidRPr="005C4CC8">
        <w:rPr>
          <w:sz w:val="22"/>
          <w:szCs w:val="22"/>
        </w:rPr>
        <w:t>Any licensing violations noted as a result of a complaint investigation will be provided to the assisted housing program in</w:t>
      </w:r>
      <w:r w:rsidR="00DC3845">
        <w:t xml:space="preserve"> </w:t>
      </w:r>
      <w:r w:rsidR="005814D6">
        <w:t>a Statement of Deficiencies</w:t>
      </w:r>
      <w:r w:rsidRPr="0036195F">
        <w:t xml:space="preserve">. </w:t>
      </w:r>
    </w:p>
    <w:p w14:paraId="0357DFAF" w14:textId="77777777" w:rsidR="00055C69" w:rsidRPr="0036195F" w:rsidRDefault="00055C69" w:rsidP="0036195F">
      <w:pPr>
        <w:tabs>
          <w:tab w:val="left" w:pos="9090"/>
        </w:tabs>
        <w:ind w:left="720" w:hanging="720"/>
        <w:rPr>
          <w:b/>
          <w:bCs/>
          <w:sz w:val="22"/>
          <w:szCs w:val="22"/>
        </w:rPr>
      </w:pPr>
      <w:r w:rsidRPr="0036195F">
        <w:rPr>
          <w:sz w:val="22"/>
          <w:szCs w:val="22"/>
        </w:rPr>
        <w:t xml:space="preserve">  </w:t>
      </w:r>
    </w:p>
    <w:p w14:paraId="5D2CE230" w14:textId="77777777" w:rsidR="00DE662E" w:rsidRPr="006F35DA" w:rsidRDefault="00DE662E" w:rsidP="007D79D0">
      <w:pPr>
        <w:numPr>
          <w:ilvl w:val="0"/>
          <w:numId w:val="170"/>
        </w:numPr>
        <w:ind w:left="360"/>
        <w:contextualSpacing/>
      </w:pPr>
      <w:r w:rsidRPr="005C4CC8">
        <w:rPr>
          <w:b/>
          <w:sz w:val="22"/>
          <w:szCs w:val="22"/>
        </w:rPr>
        <w:t>S</w:t>
      </w:r>
      <w:r w:rsidR="00B759EA" w:rsidRPr="005C4CC8">
        <w:rPr>
          <w:b/>
          <w:sz w:val="22"/>
          <w:szCs w:val="22"/>
        </w:rPr>
        <w:t>t</w:t>
      </w:r>
      <w:r w:rsidRPr="005C4CC8">
        <w:rPr>
          <w:b/>
          <w:sz w:val="22"/>
          <w:szCs w:val="22"/>
        </w:rPr>
        <w:t>atement</w:t>
      </w:r>
      <w:r w:rsidR="006F35DA" w:rsidRPr="005C4CC8">
        <w:rPr>
          <w:b/>
          <w:sz w:val="22"/>
          <w:szCs w:val="22"/>
        </w:rPr>
        <w:t>s</w:t>
      </w:r>
      <w:r w:rsidRPr="005C4CC8">
        <w:rPr>
          <w:b/>
          <w:sz w:val="22"/>
          <w:szCs w:val="22"/>
        </w:rPr>
        <w:t xml:space="preserve"> of Deficiencies.</w:t>
      </w:r>
      <w:r w:rsidRPr="005C4CC8">
        <w:rPr>
          <w:sz w:val="22"/>
          <w:szCs w:val="22"/>
        </w:rPr>
        <w:t xml:space="preserve">  After inspection, a Statement of Deficiencies (SOD) will be sent to the licensee if the inspection identifies any failure to comply with licensing </w:t>
      </w:r>
      <w:r w:rsidR="00B15F9C">
        <w:t>rule</w:t>
      </w:r>
      <w:r w:rsidRPr="006F35DA">
        <w:t>s.  An SOD may be accompanied by a Directed Plan of Correction (</w:t>
      </w:r>
      <w:r w:rsidR="003905F7">
        <w:t>D</w:t>
      </w:r>
      <w:r w:rsidRPr="006F35DA">
        <w:t>POC.)</w:t>
      </w:r>
    </w:p>
    <w:p w14:paraId="1DEE2C52" w14:textId="77777777" w:rsidR="00DE662E" w:rsidRPr="005C4CC8" w:rsidRDefault="00DE662E" w:rsidP="005C4CC8">
      <w:pPr>
        <w:tabs>
          <w:tab w:val="left" w:pos="9090"/>
        </w:tabs>
        <w:ind w:left="720" w:hanging="180"/>
        <w:contextualSpacing/>
        <w:rPr>
          <w:sz w:val="22"/>
          <w:szCs w:val="22"/>
        </w:rPr>
      </w:pPr>
    </w:p>
    <w:p w14:paraId="55271A4F" w14:textId="77777777" w:rsidR="00DE662E" w:rsidRPr="0036195F" w:rsidRDefault="00B759EA" w:rsidP="005C4CC8">
      <w:pPr>
        <w:numPr>
          <w:ilvl w:val="0"/>
          <w:numId w:val="39"/>
        </w:numPr>
        <w:tabs>
          <w:tab w:val="left" w:pos="9090"/>
        </w:tabs>
        <w:ind w:hanging="180"/>
        <w:contextualSpacing/>
      </w:pPr>
      <w:bookmarkStart w:id="26" w:name="_Hlk179553719"/>
      <w:r w:rsidRPr="005C4CC8">
        <w:rPr>
          <w:b/>
          <w:sz w:val="22"/>
          <w:szCs w:val="22"/>
        </w:rPr>
        <w:t>Plan of Correction (POC).</w:t>
      </w:r>
      <w:r w:rsidRPr="005C4CC8">
        <w:rPr>
          <w:sz w:val="22"/>
          <w:szCs w:val="22"/>
        </w:rPr>
        <w:t xml:space="preserve">  </w:t>
      </w:r>
      <w:bookmarkEnd w:id="26"/>
      <w:r w:rsidR="00DE662E" w:rsidRPr="0036195F">
        <w:t xml:space="preserve">The licensee </w:t>
      </w:r>
      <w:r w:rsidR="00C043D4">
        <w:t>must</w:t>
      </w:r>
      <w:r w:rsidR="00DE662E" w:rsidRPr="0036195F">
        <w:t xml:space="preserve"> complete a POC for each deficiency, sign the plan and submit it to the Department within ten working days of receipt of </w:t>
      </w:r>
      <w:r w:rsidR="006A3205" w:rsidRPr="0036195F">
        <w:t>the</w:t>
      </w:r>
      <w:r w:rsidR="00DE662E" w:rsidRPr="0036195F">
        <w:t xml:space="preserve"> SOD</w:t>
      </w:r>
      <w:r w:rsidR="00752F6A">
        <w:t>.</w:t>
      </w:r>
    </w:p>
    <w:p w14:paraId="58291E57" w14:textId="77777777" w:rsidR="00DE662E" w:rsidRPr="005C4CC8" w:rsidRDefault="00DE662E" w:rsidP="005C4CC8">
      <w:pPr>
        <w:tabs>
          <w:tab w:val="left" w:pos="9090"/>
        </w:tabs>
        <w:ind w:left="720" w:hanging="180"/>
        <w:contextualSpacing/>
        <w:rPr>
          <w:sz w:val="22"/>
          <w:szCs w:val="22"/>
        </w:rPr>
      </w:pPr>
    </w:p>
    <w:p w14:paraId="3C7DE10C" w14:textId="77777777" w:rsidR="00DE662E" w:rsidRPr="0036195F" w:rsidRDefault="00B759EA" w:rsidP="005C4CC8">
      <w:pPr>
        <w:numPr>
          <w:ilvl w:val="0"/>
          <w:numId w:val="39"/>
        </w:numPr>
        <w:tabs>
          <w:tab w:val="left" w:pos="9090"/>
        </w:tabs>
        <w:ind w:hanging="180"/>
        <w:contextualSpacing/>
      </w:pPr>
      <w:bookmarkStart w:id="27" w:name="_Hlk179553738"/>
      <w:r w:rsidRPr="005C4CC8">
        <w:rPr>
          <w:b/>
          <w:sz w:val="22"/>
          <w:szCs w:val="22"/>
        </w:rPr>
        <w:lastRenderedPageBreak/>
        <w:t xml:space="preserve">Acceptable Plan of Correction.  </w:t>
      </w:r>
      <w:bookmarkEnd w:id="27"/>
      <w:r w:rsidR="00DE662E" w:rsidRPr="0036195F">
        <w:t>An acceptable plan of correction must contain</w:t>
      </w:r>
      <w:r w:rsidR="006A3205" w:rsidRPr="0036195F">
        <w:t xml:space="preserve"> the following elements</w:t>
      </w:r>
      <w:r w:rsidR="0082481B">
        <w:t>. It must:</w:t>
      </w:r>
    </w:p>
    <w:p w14:paraId="2EBF7674" w14:textId="77777777" w:rsidR="006A3205" w:rsidRPr="0036195F" w:rsidRDefault="006A3205" w:rsidP="0036195F">
      <w:pPr>
        <w:pStyle w:val="ListParagraph"/>
        <w:tabs>
          <w:tab w:val="left" w:pos="9090"/>
        </w:tabs>
        <w:spacing w:after="0" w:line="240" w:lineRule="auto"/>
        <w:rPr>
          <w:rFonts w:ascii="Times New Roman" w:hAnsi="Times New Roman" w:cs="Times New Roman"/>
        </w:rPr>
      </w:pPr>
    </w:p>
    <w:p w14:paraId="57E6DE63" w14:textId="77777777" w:rsidR="006A3205" w:rsidRPr="0036195F" w:rsidRDefault="006A3205" w:rsidP="007132AA">
      <w:pPr>
        <w:numPr>
          <w:ilvl w:val="0"/>
          <w:numId w:val="40"/>
        </w:numPr>
        <w:tabs>
          <w:tab w:val="left" w:pos="9090"/>
        </w:tabs>
        <w:ind w:left="1080"/>
        <w:contextualSpacing/>
      </w:pPr>
      <w:r w:rsidRPr="007132AA">
        <w:rPr>
          <w:sz w:val="22"/>
          <w:szCs w:val="22"/>
        </w:rPr>
        <w:t>Address how corrective action will be accomplished for those residents found to have been affected by the deficient practice;</w:t>
      </w:r>
    </w:p>
    <w:p w14:paraId="4EEE57E7" w14:textId="77777777" w:rsidR="006A3205" w:rsidRPr="007132AA" w:rsidRDefault="006A3205" w:rsidP="007132AA">
      <w:pPr>
        <w:tabs>
          <w:tab w:val="left" w:pos="9090"/>
        </w:tabs>
        <w:ind w:left="1080" w:hanging="360"/>
        <w:contextualSpacing/>
        <w:rPr>
          <w:sz w:val="22"/>
          <w:szCs w:val="22"/>
        </w:rPr>
      </w:pPr>
    </w:p>
    <w:p w14:paraId="28AF0DE3" w14:textId="77777777" w:rsidR="006A3205" w:rsidRPr="0036195F" w:rsidRDefault="006A3205" w:rsidP="007132AA">
      <w:pPr>
        <w:numPr>
          <w:ilvl w:val="0"/>
          <w:numId w:val="40"/>
        </w:numPr>
        <w:tabs>
          <w:tab w:val="left" w:pos="9090"/>
        </w:tabs>
        <w:ind w:left="1080"/>
        <w:contextualSpacing/>
      </w:pPr>
      <w:r w:rsidRPr="007132AA">
        <w:rPr>
          <w:sz w:val="22"/>
          <w:szCs w:val="22"/>
        </w:rPr>
        <w:t xml:space="preserve">Address how the facility will identify other residents having the potential to be affected by the same </w:t>
      </w:r>
      <w:r w:rsidRPr="0036195F">
        <w:t>deficient practice;</w:t>
      </w:r>
    </w:p>
    <w:p w14:paraId="5EB4968E" w14:textId="77777777" w:rsidR="006A3205" w:rsidRPr="007132AA" w:rsidRDefault="006A3205" w:rsidP="007132AA">
      <w:pPr>
        <w:tabs>
          <w:tab w:val="left" w:pos="9090"/>
        </w:tabs>
        <w:ind w:left="1080" w:hanging="360"/>
        <w:contextualSpacing/>
        <w:rPr>
          <w:sz w:val="22"/>
          <w:szCs w:val="22"/>
        </w:rPr>
      </w:pPr>
    </w:p>
    <w:p w14:paraId="51009E4D" w14:textId="77777777" w:rsidR="006A3205" w:rsidRPr="0036195F" w:rsidRDefault="006A3205" w:rsidP="007132AA">
      <w:pPr>
        <w:numPr>
          <w:ilvl w:val="0"/>
          <w:numId w:val="40"/>
        </w:numPr>
        <w:tabs>
          <w:tab w:val="left" w:pos="9090"/>
        </w:tabs>
        <w:ind w:left="1080"/>
        <w:contextualSpacing/>
      </w:pPr>
      <w:r w:rsidRPr="007132AA">
        <w:rPr>
          <w:sz w:val="22"/>
          <w:szCs w:val="22"/>
        </w:rPr>
        <w:t>Address what measures will be put into place or systemic changes made to ensure that the deficient practice will not recur;</w:t>
      </w:r>
    </w:p>
    <w:p w14:paraId="1FC5CC36" w14:textId="77777777" w:rsidR="006A3205" w:rsidRPr="007132AA" w:rsidRDefault="006A3205" w:rsidP="007132AA">
      <w:pPr>
        <w:tabs>
          <w:tab w:val="left" w:pos="9090"/>
        </w:tabs>
        <w:ind w:left="1080" w:hanging="360"/>
        <w:contextualSpacing/>
        <w:rPr>
          <w:sz w:val="22"/>
          <w:szCs w:val="22"/>
        </w:rPr>
      </w:pPr>
    </w:p>
    <w:p w14:paraId="0237FE1A" w14:textId="0A185518" w:rsidR="006A3205" w:rsidRPr="0036195F" w:rsidRDefault="006A3205" w:rsidP="007132AA">
      <w:pPr>
        <w:numPr>
          <w:ilvl w:val="0"/>
          <w:numId w:val="40"/>
        </w:numPr>
        <w:tabs>
          <w:tab w:val="left" w:pos="9090"/>
        </w:tabs>
        <w:ind w:left="1080"/>
        <w:contextualSpacing/>
      </w:pPr>
      <w:r w:rsidRPr="007132AA">
        <w:rPr>
          <w:sz w:val="22"/>
          <w:szCs w:val="22"/>
        </w:rPr>
        <w:t>Indicate how the facility plans to monitor its performance to make sure that solutions are sustained;</w:t>
      </w:r>
      <w:r w:rsidRPr="00640ADB">
        <w:rPr>
          <w:sz w:val="22"/>
          <w:szCs w:val="22"/>
        </w:rPr>
        <w:t xml:space="preserve"> </w:t>
      </w:r>
      <w:r w:rsidR="00CD4667" w:rsidRPr="00640ADB">
        <w:t>and</w:t>
      </w:r>
    </w:p>
    <w:p w14:paraId="391BCDB0" w14:textId="77777777" w:rsidR="006A3205" w:rsidRPr="007132AA" w:rsidRDefault="006A3205" w:rsidP="007132AA">
      <w:pPr>
        <w:tabs>
          <w:tab w:val="left" w:pos="9090"/>
        </w:tabs>
        <w:ind w:left="1080" w:hanging="360"/>
        <w:contextualSpacing/>
        <w:rPr>
          <w:sz w:val="22"/>
          <w:szCs w:val="22"/>
        </w:rPr>
      </w:pPr>
    </w:p>
    <w:p w14:paraId="343B7EAD" w14:textId="305395BB" w:rsidR="00C24948" w:rsidRPr="00640ADB" w:rsidRDefault="006A3205" w:rsidP="00640ADB">
      <w:pPr>
        <w:numPr>
          <w:ilvl w:val="0"/>
          <w:numId w:val="40"/>
        </w:numPr>
        <w:tabs>
          <w:tab w:val="left" w:pos="9090"/>
        </w:tabs>
        <w:ind w:left="1080"/>
        <w:contextualSpacing/>
        <w:rPr>
          <w:sz w:val="22"/>
          <w:szCs w:val="22"/>
        </w:rPr>
      </w:pPr>
      <w:r w:rsidRPr="007132AA">
        <w:rPr>
          <w:sz w:val="22"/>
          <w:szCs w:val="22"/>
        </w:rPr>
        <w:t>Include dates when corrective action will be completed</w:t>
      </w:r>
      <w:r w:rsidR="00190AB7">
        <w:rPr>
          <w:sz w:val="22"/>
          <w:szCs w:val="22"/>
        </w:rPr>
        <w:t>.</w:t>
      </w:r>
    </w:p>
    <w:p w14:paraId="4514D1D3" w14:textId="77777777" w:rsidR="00640ADB" w:rsidRPr="007132AA" w:rsidRDefault="00640ADB" w:rsidP="00640ADB">
      <w:pPr>
        <w:tabs>
          <w:tab w:val="left" w:pos="9090"/>
        </w:tabs>
        <w:ind w:left="1080"/>
        <w:contextualSpacing/>
        <w:rPr>
          <w:sz w:val="22"/>
          <w:szCs w:val="22"/>
        </w:rPr>
      </w:pPr>
    </w:p>
    <w:p w14:paraId="69778B09" w14:textId="77777777" w:rsidR="00C24948" w:rsidRPr="0036195F" w:rsidRDefault="00B759EA" w:rsidP="007132AA">
      <w:pPr>
        <w:numPr>
          <w:ilvl w:val="0"/>
          <w:numId w:val="39"/>
        </w:numPr>
        <w:tabs>
          <w:tab w:val="left" w:pos="9090"/>
        </w:tabs>
        <w:ind w:hanging="180"/>
        <w:contextualSpacing/>
      </w:pPr>
      <w:bookmarkStart w:id="28" w:name="_Hlk179553758"/>
      <w:r w:rsidRPr="007132AA">
        <w:rPr>
          <w:b/>
          <w:sz w:val="22"/>
          <w:szCs w:val="22"/>
        </w:rPr>
        <w:t xml:space="preserve">Department Review of POC.  </w:t>
      </w:r>
      <w:bookmarkEnd w:id="28"/>
      <w:r w:rsidR="004554A7" w:rsidRPr="00B759EA">
        <w:t>The</w:t>
      </w:r>
      <w:r w:rsidR="004554A7" w:rsidRPr="0036195F">
        <w:t xml:space="preserve"> Department will review and </w:t>
      </w:r>
      <w:r w:rsidR="004074EB">
        <w:t xml:space="preserve">may </w:t>
      </w:r>
      <w:r w:rsidR="004554A7" w:rsidRPr="0036195F">
        <w:t>approve the</w:t>
      </w:r>
      <w:r w:rsidR="004074EB">
        <w:t xml:space="preserve"> POC.</w:t>
      </w:r>
    </w:p>
    <w:p w14:paraId="2A1DD075" w14:textId="77777777" w:rsidR="00934E6B" w:rsidRPr="007132AA" w:rsidRDefault="00934E6B" w:rsidP="007132AA">
      <w:pPr>
        <w:tabs>
          <w:tab w:val="left" w:pos="9090"/>
        </w:tabs>
        <w:ind w:left="1800"/>
        <w:contextualSpacing/>
        <w:rPr>
          <w:sz w:val="22"/>
          <w:szCs w:val="22"/>
        </w:rPr>
      </w:pPr>
    </w:p>
    <w:p w14:paraId="54D2D977" w14:textId="77777777" w:rsidR="004554A7" w:rsidRPr="0036195F" w:rsidRDefault="004554A7" w:rsidP="007132AA">
      <w:pPr>
        <w:numPr>
          <w:ilvl w:val="0"/>
          <w:numId w:val="41"/>
        </w:numPr>
        <w:tabs>
          <w:tab w:val="left" w:pos="9090"/>
        </w:tabs>
        <w:ind w:left="1080"/>
        <w:contextualSpacing/>
      </w:pPr>
      <w:r w:rsidRPr="007132AA">
        <w:rPr>
          <w:sz w:val="22"/>
          <w:szCs w:val="22"/>
        </w:rPr>
        <w:t>The corrective action</w:t>
      </w:r>
      <w:r w:rsidR="001B545A">
        <w:t>(s) and</w:t>
      </w:r>
      <w:r w:rsidRPr="0036195F">
        <w:t xml:space="preserve"> completion date</w:t>
      </w:r>
      <w:r w:rsidR="001B545A">
        <w:t>(</w:t>
      </w:r>
      <w:r w:rsidRPr="0036195F">
        <w:t>s</w:t>
      </w:r>
      <w:r w:rsidR="001B545A">
        <w:t>)</w:t>
      </w:r>
      <w:r w:rsidRPr="0036195F">
        <w:t xml:space="preserve"> must be acceptable to the Department;</w:t>
      </w:r>
    </w:p>
    <w:p w14:paraId="37ED9694" w14:textId="77777777" w:rsidR="00934E6B" w:rsidRPr="007132AA" w:rsidRDefault="00934E6B" w:rsidP="007132AA">
      <w:pPr>
        <w:tabs>
          <w:tab w:val="left" w:pos="9090"/>
        </w:tabs>
        <w:ind w:left="1080" w:hanging="360"/>
        <w:contextualSpacing/>
        <w:rPr>
          <w:sz w:val="22"/>
          <w:szCs w:val="22"/>
        </w:rPr>
      </w:pPr>
    </w:p>
    <w:p w14:paraId="30B67845" w14:textId="77777777" w:rsidR="004554A7" w:rsidRPr="0036195F" w:rsidRDefault="004554A7" w:rsidP="007132AA">
      <w:pPr>
        <w:numPr>
          <w:ilvl w:val="0"/>
          <w:numId w:val="41"/>
        </w:numPr>
        <w:tabs>
          <w:tab w:val="left" w:pos="9090"/>
        </w:tabs>
        <w:ind w:left="1080"/>
        <w:contextualSpacing/>
      </w:pPr>
      <w:r w:rsidRPr="007132AA">
        <w:rPr>
          <w:sz w:val="22"/>
          <w:szCs w:val="22"/>
        </w:rPr>
        <w:t>If the plan of correction is unacceptable for any reason, the Department will notify the facility in writing</w:t>
      </w:r>
      <w:r w:rsidR="00C9439E">
        <w:t>, and the facility must submit a revised POC</w:t>
      </w:r>
      <w:r w:rsidR="00D83342">
        <w:t xml:space="preserve"> </w:t>
      </w:r>
      <w:r w:rsidR="006050CB">
        <w:t xml:space="preserve">within </w:t>
      </w:r>
      <w:r w:rsidR="0034643D">
        <w:t>two</w:t>
      </w:r>
      <w:r w:rsidR="006050CB">
        <w:t xml:space="preserve"> business days </w:t>
      </w:r>
      <w:r w:rsidR="00D83342">
        <w:t>that addresses the reasons for rejection of the initial</w:t>
      </w:r>
      <w:r w:rsidR="00DB0ACE">
        <w:t xml:space="preserve"> POC</w:t>
      </w:r>
      <w:r w:rsidRPr="0036195F">
        <w:t>;</w:t>
      </w:r>
      <w:r w:rsidR="0048761E">
        <w:t xml:space="preserve"> </w:t>
      </w:r>
    </w:p>
    <w:p w14:paraId="6330B400" w14:textId="77777777" w:rsidR="00934E6B" w:rsidRPr="007132AA" w:rsidRDefault="00934E6B" w:rsidP="007132AA">
      <w:pPr>
        <w:tabs>
          <w:tab w:val="left" w:pos="9090"/>
        </w:tabs>
        <w:ind w:left="1080" w:hanging="360"/>
        <w:contextualSpacing/>
        <w:rPr>
          <w:sz w:val="22"/>
          <w:szCs w:val="22"/>
        </w:rPr>
      </w:pPr>
    </w:p>
    <w:p w14:paraId="5E764209" w14:textId="77777777" w:rsidR="004554A7" w:rsidRDefault="004554A7" w:rsidP="007132AA">
      <w:pPr>
        <w:numPr>
          <w:ilvl w:val="0"/>
          <w:numId w:val="41"/>
        </w:numPr>
        <w:tabs>
          <w:tab w:val="left" w:pos="9090"/>
        </w:tabs>
        <w:ind w:left="1080"/>
        <w:contextualSpacing/>
      </w:pPr>
      <w:r w:rsidRPr="007132AA">
        <w:rPr>
          <w:sz w:val="22"/>
          <w:szCs w:val="22"/>
        </w:rPr>
        <w:t xml:space="preserve">If the </w:t>
      </w:r>
      <w:r w:rsidR="00DB0ACE">
        <w:t xml:space="preserve">revised </w:t>
      </w:r>
      <w:r w:rsidR="004074EB">
        <w:t xml:space="preserve">POC </w:t>
      </w:r>
      <w:r w:rsidRPr="0036195F">
        <w:t>is acceptable, the Department will notify the facility in writing</w:t>
      </w:r>
      <w:r w:rsidR="0048761E">
        <w:t>.</w:t>
      </w:r>
    </w:p>
    <w:p w14:paraId="79D02B88" w14:textId="77777777" w:rsidR="007E36B1" w:rsidRPr="007132AA" w:rsidRDefault="007E36B1" w:rsidP="007132AA">
      <w:pPr>
        <w:tabs>
          <w:tab w:val="left" w:pos="9090"/>
        </w:tabs>
        <w:ind w:left="1080"/>
        <w:contextualSpacing/>
        <w:rPr>
          <w:sz w:val="22"/>
          <w:szCs w:val="22"/>
        </w:rPr>
      </w:pPr>
    </w:p>
    <w:p w14:paraId="4222FF8F" w14:textId="77777777" w:rsidR="007E36B1" w:rsidRPr="0036195F" w:rsidRDefault="007E36B1" w:rsidP="007132AA">
      <w:pPr>
        <w:numPr>
          <w:ilvl w:val="0"/>
          <w:numId w:val="41"/>
        </w:numPr>
        <w:tabs>
          <w:tab w:val="left" w:pos="9090"/>
        </w:tabs>
        <w:ind w:left="1080"/>
        <w:contextualSpacing/>
      </w:pPr>
      <w:r w:rsidRPr="007132AA">
        <w:rPr>
          <w:sz w:val="22"/>
          <w:szCs w:val="22"/>
        </w:rPr>
        <w:t>The Department’s determination of the acceptability of a POC is not subject to appeal.</w:t>
      </w:r>
    </w:p>
    <w:p w14:paraId="53B2F43A" w14:textId="77777777" w:rsidR="00934E6B" w:rsidRPr="007132AA" w:rsidRDefault="00934E6B" w:rsidP="007132AA">
      <w:pPr>
        <w:tabs>
          <w:tab w:val="left" w:pos="9090"/>
        </w:tabs>
        <w:ind w:left="720"/>
        <w:contextualSpacing/>
        <w:rPr>
          <w:sz w:val="22"/>
          <w:szCs w:val="22"/>
        </w:rPr>
      </w:pPr>
    </w:p>
    <w:p w14:paraId="135048C3" w14:textId="77777777" w:rsidR="004554A7" w:rsidRPr="00945427" w:rsidRDefault="00F1372C" w:rsidP="00427F21">
      <w:pPr>
        <w:tabs>
          <w:tab w:val="left" w:pos="9090"/>
        </w:tabs>
        <w:ind w:left="720" w:hanging="360"/>
        <w:rPr>
          <w:sz w:val="22"/>
          <w:szCs w:val="22"/>
        </w:rPr>
      </w:pPr>
      <w:r w:rsidRPr="00945427">
        <w:rPr>
          <w:b/>
          <w:sz w:val="22"/>
          <w:szCs w:val="22"/>
        </w:rPr>
        <w:t xml:space="preserve">4. </w:t>
      </w:r>
      <w:r w:rsidR="00427F21" w:rsidRPr="007132AA">
        <w:tab/>
      </w:r>
      <w:bookmarkStart w:id="29" w:name="_Hlk179553776"/>
      <w:r w:rsidR="00B759EA" w:rsidRPr="4AE29968">
        <w:rPr>
          <w:b/>
          <w:bCs/>
          <w:sz w:val="22"/>
          <w:szCs w:val="22"/>
        </w:rPr>
        <w:t xml:space="preserve">Compliance Responsibility.  </w:t>
      </w:r>
      <w:bookmarkEnd w:id="29"/>
      <w:r w:rsidR="004554A7" w:rsidRPr="00945427">
        <w:rPr>
          <w:sz w:val="22"/>
          <w:szCs w:val="22"/>
        </w:rPr>
        <w:t>The facili</w:t>
      </w:r>
      <w:r w:rsidR="00F14E7C" w:rsidRPr="00945427">
        <w:rPr>
          <w:sz w:val="22"/>
          <w:szCs w:val="22"/>
        </w:rPr>
        <w:t>ty</w:t>
      </w:r>
      <w:r w:rsidR="004554A7" w:rsidRPr="00945427">
        <w:rPr>
          <w:sz w:val="22"/>
          <w:szCs w:val="22"/>
        </w:rPr>
        <w:t xml:space="preserve"> is </w:t>
      </w:r>
      <w:r w:rsidR="00F14E7C" w:rsidRPr="00945427">
        <w:rPr>
          <w:sz w:val="22"/>
          <w:szCs w:val="22"/>
        </w:rPr>
        <w:t>responsible for compliance with</w:t>
      </w:r>
      <w:r w:rsidR="004074EB" w:rsidRPr="00945427">
        <w:rPr>
          <w:sz w:val="22"/>
          <w:szCs w:val="22"/>
        </w:rPr>
        <w:t xml:space="preserve"> their </w:t>
      </w:r>
      <w:r w:rsidR="00453C54">
        <w:rPr>
          <w:sz w:val="22"/>
          <w:szCs w:val="22"/>
        </w:rPr>
        <w:t xml:space="preserve">submitted </w:t>
      </w:r>
      <w:r w:rsidR="004074EB" w:rsidRPr="00945427">
        <w:rPr>
          <w:sz w:val="22"/>
          <w:szCs w:val="22"/>
        </w:rPr>
        <w:t>POC</w:t>
      </w:r>
      <w:r w:rsidR="002E4479" w:rsidRPr="00945427">
        <w:rPr>
          <w:sz w:val="22"/>
          <w:szCs w:val="22"/>
        </w:rPr>
        <w:t>.</w:t>
      </w:r>
    </w:p>
    <w:p w14:paraId="0A0425B4" w14:textId="77777777" w:rsidR="00E57766" w:rsidRPr="007132AA" w:rsidRDefault="00E57766" w:rsidP="004058A7">
      <w:pPr>
        <w:tabs>
          <w:tab w:val="left" w:pos="9090"/>
        </w:tabs>
        <w:rPr>
          <w:sz w:val="22"/>
          <w:szCs w:val="22"/>
        </w:rPr>
      </w:pPr>
    </w:p>
    <w:p w14:paraId="5C271B18" w14:textId="77777777" w:rsidR="00E57766" w:rsidRPr="00B759EA" w:rsidRDefault="008E7C3E" w:rsidP="007D79D0">
      <w:pPr>
        <w:numPr>
          <w:ilvl w:val="0"/>
          <w:numId w:val="170"/>
        </w:numPr>
        <w:ind w:left="360"/>
        <w:contextualSpacing/>
      </w:pPr>
      <w:r w:rsidRPr="007132AA">
        <w:rPr>
          <w:b/>
          <w:sz w:val="22"/>
          <w:szCs w:val="22"/>
        </w:rPr>
        <w:t>Informal conference</w:t>
      </w:r>
      <w:r w:rsidR="004074EB" w:rsidRPr="00B759EA">
        <w:rPr>
          <w:b/>
          <w:bCs/>
        </w:rPr>
        <w:t>s</w:t>
      </w:r>
      <w:r w:rsidRPr="00B759EA">
        <w:rPr>
          <w:b/>
          <w:bCs/>
        </w:rPr>
        <w:t>.</w:t>
      </w:r>
    </w:p>
    <w:p w14:paraId="6347441A" w14:textId="77777777" w:rsidR="002E4479" w:rsidRPr="007132AA" w:rsidRDefault="002E4479" w:rsidP="007132AA">
      <w:pPr>
        <w:tabs>
          <w:tab w:val="left" w:pos="9090"/>
        </w:tabs>
        <w:ind w:left="720"/>
        <w:contextualSpacing/>
        <w:rPr>
          <w:sz w:val="22"/>
          <w:szCs w:val="22"/>
        </w:rPr>
      </w:pPr>
    </w:p>
    <w:p w14:paraId="400C9839" w14:textId="77777777" w:rsidR="001F1DA8" w:rsidRPr="004074EB" w:rsidRDefault="00A61903" w:rsidP="007D79D0">
      <w:pPr>
        <w:numPr>
          <w:ilvl w:val="0"/>
          <w:numId w:val="172"/>
        </w:numPr>
        <w:tabs>
          <w:tab w:val="left" w:pos="9090"/>
        </w:tabs>
        <w:ind w:left="720" w:hanging="180"/>
        <w:rPr>
          <w:b/>
          <w:sz w:val="22"/>
          <w:szCs w:val="22"/>
        </w:rPr>
      </w:pPr>
      <w:bookmarkStart w:id="30" w:name="_Hlk179554085"/>
      <w:r w:rsidRPr="4AE29968">
        <w:rPr>
          <w:b/>
          <w:bCs/>
          <w:sz w:val="22"/>
          <w:szCs w:val="22"/>
        </w:rPr>
        <w:t>Dispute of SOD Finding(s).</w:t>
      </w:r>
      <w:bookmarkEnd w:id="30"/>
      <w:r>
        <w:rPr>
          <w:b/>
          <w:bCs/>
          <w:sz w:val="22"/>
          <w:szCs w:val="22"/>
        </w:rPr>
        <w:t xml:space="preserve"> </w:t>
      </w:r>
      <w:r w:rsidR="007132AA" w:rsidRPr="007132AA">
        <w:rPr>
          <w:sz w:val="22"/>
          <w:szCs w:val="22"/>
        </w:rPr>
        <w:t>A provider wishing to dispute a deficiency cited in an SOD</w:t>
      </w:r>
      <w:bookmarkStart w:id="31" w:name="_Hlk179554121"/>
      <w:r>
        <w:rPr>
          <w:sz w:val="22"/>
          <w:szCs w:val="22"/>
        </w:rPr>
        <w:t>,</w:t>
      </w:r>
      <w:r w:rsidRPr="000D623B">
        <w:rPr>
          <w:sz w:val="22"/>
          <w:szCs w:val="22"/>
        </w:rPr>
        <w:t xml:space="preserve"> a decision of the Department to deny a waiver request</w:t>
      </w:r>
      <w:r>
        <w:rPr>
          <w:sz w:val="22"/>
          <w:szCs w:val="22"/>
        </w:rPr>
        <w:t>,</w:t>
      </w:r>
      <w:r w:rsidRPr="000D623B">
        <w:rPr>
          <w:sz w:val="22"/>
          <w:szCs w:val="22"/>
        </w:rPr>
        <w:t xml:space="preserve"> or</w:t>
      </w:r>
      <w:r>
        <w:rPr>
          <w:sz w:val="22"/>
          <w:szCs w:val="22"/>
        </w:rPr>
        <w:t xml:space="preserve"> to</w:t>
      </w:r>
      <w:r w:rsidRPr="000D623B">
        <w:rPr>
          <w:sz w:val="22"/>
          <w:szCs w:val="22"/>
        </w:rPr>
        <w:t xml:space="preserve"> require the revision of a POC</w:t>
      </w:r>
      <w:r w:rsidRPr="4AE29968">
        <w:rPr>
          <w:sz w:val="22"/>
          <w:szCs w:val="22"/>
        </w:rPr>
        <w:t xml:space="preserve"> </w:t>
      </w:r>
      <w:bookmarkEnd w:id="31"/>
      <w:r w:rsidR="001F1DA8" w:rsidRPr="004074EB">
        <w:rPr>
          <w:sz w:val="22"/>
          <w:szCs w:val="22"/>
        </w:rPr>
        <w:t>must submit a written request for an informal conference to DLC within ten business days of receipt of the SOD.</w:t>
      </w:r>
    </w:p>
    <w:p w14:paraId="3E38A96F" w14:textId="77777777" w:rsidR="007506D1" w:rsidRPr="007132AA" w:rsidRDefault="007506D1" w:rsidP="007132AA">
      <w:pPr>
        <w:tabs>
          <w:tab w:val="left" w:pos="9090"/>
        </w:tabs>
        <w:ind w:left="1440" w:hanging="360"/>
        <w:contextualSpacing/>
        <w:rPr>
          <w:sz w:val="22"/>
          <w:szCs w:val="22"/>
        </w:rPr>
      </w:pPr>
    </w:p>
    <w:p w14:paraId="1EC8E24A" w14:textId="18E103B7" w:rsidR="007132AA" w:rsidRPr="007132AA" w:rsidRDefault="007132AA" w:rsidP="007132AA">
      <w:pPr>
        <w:numPr>
          <w:ilvl w:val="0"/>
          <w:numId w:val="42"/>
        </w:numPr>
        <w:tabs>
          <w:tab w:val="left" w:pos="9090"/>
        </w:tabs>
        <w:ind w:left="1080"/>
        <w:contextualSpacing/>
        <w:rPr>
          <w:sz w:val="22"/>
          <w:szCs w:val="22"/>
        </w:rPr>
      </w:pPr>
      <w:r w:rsidRPr="007132AA">
        <w:rPr>
          <w:sz w:val="22"/>
          <w:szCs w:val="22"/>
        </w:rPr>
        <w:t>The written request for an informal conference must specifically identify what citation(s) or decision is being disputed, include a reason for the request, and evidence to support the disputation.</w:t>
      </w:r>
    </w:p>
    <w:p w14:paraId="1B9DF7FE" w14:textId="77777777" w:rsidR="007506D1" w:rsidRPr="007132AA" w:rsidRDefault="007506D1" w:rsidP="007132AA">
      <w:pPr>
        <w:tabs>
          <w:tab w:val="left" w:pos="9090"/>
        </w:tabs>
        <w:ind w:left="1080" w:hanging="360"/>
        <w:contextualSpacing/>
        <w:rPr>
          <w:sz w:val="22"/>
          <w:szCs w:val="22"/>
        </w:rPr>
      </w:pPr>
    </w:p>
    <w:p w14:paraId="163F8D37" w14:textId="77777777" w:rsidR="00D84F40" w:rsidRPr="0036195F" w:rsidRDefault="00D84F40" w:rsidP="007132AA">
      <w:pPr>
        <w:numPr>
          <w:ilvl w:val="0"/>
          <w:numId w:val="42"/>
        </w:numPr>
        <w:tabs>
          <w:tab w:val="left" w:pos="9090"/>
        </w:tabs>
        <w:ind w:left="1080"/>
        <w:contextualSpacing/>
      </w:pPr>
      <w:r w:rsidRPr="007132AA">
        <w:rPr>
          <w:sz w:val="22"/>
          <w:szCs w:val="22"/>
        </w:rPr>
        <w:t xml:space="preserve">Informal conferences may not be used to present evidence that was required to be </w:t>
      </w:r>
      <w:r w:rsidRPr="0036195F">
        <w:t>available at the time of the survey/investigation.</w:t>
      </w:r>
    </w:p>
    <w:p w14:paraId="1F192477" w14:textId="77777777" w:rsidR="007506D1" w:rsidRPr="007132AA" w:rsidRDefault="007506D1" w:rsidP="007132AA">
      <w:pPr>
        <w:tabs>
          <w:tab w:val="left" w:pos="9090"/>
        </w:tabs>
        <w:ind w:left="1080" w:hanging="360"/>
        <w:contextualSpacing/>
        <w:rPr>
          <w:sz w:val="22"/>
          <w:szCs w:val="22"/>
        </w:rPr>
      </w:pPr>
    </w:p>
    <w:p w14:paraId="2298A686" w14:textId="77777777" w:rsidR="00F2352D" w:rsidRDefault="00D84F40" w:rsidP="007132AA">
      <w:pPr>
        <w:numPr>
          <w:ilvl w:val="0"/>
          <w:numId w:val="42"/>
        </w:numPr>
        <w:tabs>
          <w:tab w:val="left" w:pos="9090"/>
        </w:tabs>
        <w:ind w:left="1080"/>
        <w:contextualSpacing/>
      </w:pPr>
      <w:r w:rsidRPr="007132AA">
        <w:rPr>
          <w:sz w:val="22"/>
          <w:szCs w:val="22"/>
        </w:rPr>
        <w:t>Only one informal conference will be permitted in regard to each inspection that results in the issuance of a SOD</w:t>
      </w:r>
      <w:r w:rsidR="007132AA" w:rsidRPr="007132AA">
        <w:rPr>
          <w:sz w:val="22"/>
          <w:szCs w:val="22"/>
        </w:rPr>
        <w:t>, each waiver dispute, and each required revision of a POC</w:t>
      </w:r>
      <w:r w:rsidRPr="007132AA">
        <w:rPr>
          <w:sz w:val="22"/>
          <w:szCs w:val="22"/>
        </w:rPr>
        <w:t xml:space="preserve">. </w:t>
      </w:r>
    </w:p>
    <w:p w14:paraId="55392C7C" w14:textId="77777777" w:rsidR="00121751" w:rsidRPr="007132AA" w:rsidRDefault="00121751" w:rsidP="007132AA">
      <w:pPr>
        <w:tabs>
          <w:tab w:val="left" w:pos="9090"/>
        </w:tabs>
        <w:ind w:left="1080"/>
        <w:contextualSpacing/>
        <w:rPr>
          <w:sz w:val="22"/>
          <w:szCs w:val="22"/>
        </w:rPr>
      </w:pPr>
    </w:p>
    <w:p w14:paraId="7478951A" w14:textId="6DD4DAA4" w:rsidR="007506D1" w:rsidRPr="008A28A8" w:rsidRDefault="007132AA" w:rsidP="008A28A8">
      <w:pPr>
        <w:numPr>
          <w:ilvl w:val="0"/>
          <w:numId w:val="42"/>
        </w:numPr>
        <w:tabs>
          <w:tab w:val="left" w:pos="9090"/>
        </w:tabs>
        <w:ind w:left="1080"/>
        <w:contextualSpacing/>
        <w:rPr>
          <w:sz w:val="22"/>
          <w:szCs w:val="22"/>
        </w:rPr>
      </w:pPr>
      <w:r w:rsidRPr="007132AA">
        <w:rPr>
          <w:sz w:val="22"/>
          <w:szCs w:val="22"/>
        </w:rPr>
        <w:lastRenderedPageBreak/>
        <w:t>Failure to appear at the scheduled time of the informal conference or failure to provide at least 24-hour notice of the need to reschedule the informal conference will result in a forfeit of the opportunity for an informal conference.</w:t>
      </w:r>
    </w:p>
    <w:p w14:paraId="70320568" w14:textId="77777777" w:rsidR="008949B5" w:rsidRPr="008949B5" w:rsidRDefault="008949B5" w:rsidP="008949B5">
      <w:pPr>
        <w:tabs>
          <w:tab w:val="left" w:pos="9090"/>
        </w:tabs>
        <w:ind w:left="1080" w:hanging="360"/>
        <w:contextualSpacing/>
        <w:rPr>
          <w:sz w:val="22"/>
          <w:szCs w:val="22"/>
        </w:rPr>
      </w:pPr>
    </w:p>
    <w:p w14:paraId="4A0662B6" w14:textId="77777777" w:rsidR="007506D1" w:rsidRPr="0036195F" w:rsidRDefault="007506D1" w:rsidP="008949B5">
      <w:pPr>
        <w:numPr>
          <w:ilvl w:val="0"/>
          <w:numId w:val="42"/>
        </w:numPr>
        <w:tabs>
          <w:tab w:val="left" w:pos="9090"/>
        </w:tabs>
        <w:ind w:left="1080"/>
        <w:contextualSpacing/>
      </w:pPr>
      <w:r w:rsidRPr="008949B5">
        <w:rPr>
          <w:sz w:val="22"/>
          <w:szCs w:val="22"/>
        </w:rPr>
        <w:t>Upon receiving the request for an informal conference, DLC will evaluate the following factors:</w:t>
      </w:r>
    </w:p>
    <w:p w14:paraId="7205CABD" w14:textId="77777777" w:rsidR="00B546F2" w:rsidRPr="008949B5" w:rsidRDefault="00B546F2" w:rsidP="004074EB">
      <w:pPr>
        <w:tabs>
          <w:tab w:val="left" w:pos="9090"/>
        </w:tabs>
        <w:rPr>
          <w:sz w:val="22"/>
          <w:szCs w:val="22"/>
        </w:rPr>
      </w:pPr>
    </w:p>
    <w:p w14:paraId="633FA0B4" w14:textId="77777777" w:rsidR="00CA4D59" w:rsidRPr="0036195F" w:rsidRDefault="00E757B5" w:rsidP="008949B5">
      <w:pPr>
        <w:numPr>
          <w:ilvl w:val="0"/>
          <w:numId w:val="43"/>
        </w:numPr>
        <w:tabs>
          <w:tab w:val="left" w:pos="9090"/>
        </w:tabs>
        <w:ind w:left="1440"/>
        <w:rPr>
          <w:sz w:val="22"/>
          <w:szCs w:val="22"/>
        </w:rPr>
      </w:pPr>
      <w:r w:rsidRPr="0036195F">
        <w:rPr>
          <w:sz w:val="22"/>
          <w:szCs w:val="22"/>
        </w:rPr>
        <w:t xml:space="preserve">Whether the request was </w:t>
      </w:r>
      <w:r w:rsidR="00A61903">
        <w:rPr>
          <w:sz w:val="22"/>
          <w:szCs w:val="22"/>
        </w:rPr>
        <w:t>timely filed</w:t>
      </w:r>
      <w:r w:rsidRPr="0036195F">
        <w:rPr>
          <w:sz w:val="22"/>
          <w:szCs w:val="22"/>
        </w:rPr>
        <w:t>;</w:t>
      </w:r>
    </w:p>
    <w:p w14:paraId="1B0516E6" w14:textId="77777777" w:rsidR="0086601E" w:rsidRPr="0036195F" w:rsidRDefault="0086601E" w:rsidP="008949B5">
      <w:pPr>
        <w:tabs>
          <w:tab w:val="left" w:pos="9090"/>
        </w:tabs>
        <w:ind w:left="1440" w:hanging="360"/>
        <w:rPr>
          <w:sz w:val="22"/>
          <w:szCs w:val="22"/>
        </w:rPr>
      </w:pPr>
    </w:p>
    <w:p w14:paraId="2D4C328C" w14:textId="77777777" w:rsidR="008949B5" w:rsidRPr="008949B5" w:rsidRDefault="008949B5" w:rsidP="008949B5">
      <w:pPr>
        <w:numPr>
          <w:ilvl w:val="0"/>
          <w:numId w:val="43"/>
        </w:numPr>
        <w:tabs>
          <w:tab w:val="left" w:pos="9090"/>
        </w:tabs>
        <w:ind w:left="1440"/>
        <w:contextualSpacing/>
        <w:rPr>
          <w:sz w:val="22"/>
          <w:szCs w:val="22"/>
        </w:rPr>
      </w:pPr>
      <w:r w:rsidRPr="008949B5">
        <w:rPr>
          <w:sz w:val="22"/>
          <w:szCs w:val="22"/>
        </w:rPr>
        <w:t xml:space="preserve">Whether the request includes sufficient evidence and reason for contesting </w:t>
      </w:r>
      <w:bookmarkStart w:id="32" w:name="_Hlk179554708"/>
      <w:r w:rsidRPr="008949B5">
        <w:rPr>
          <w:sz w:val="22"/>
          <w:szCs w:val="22"/>
        </w:rPr>
        <w:t>the Department’s citation or decision</w:t>
      </w:r>
      <w:bookmarkEnd w:id="32"/>
      <w:r w:rsidRPr="008949B5">
        <w:rPr>
          <w:sz w:val="22"/>
          <w:szCs w:val="22"/>
        </w:rPr>
        <w:t>; and</w:t>
      </w:r>
    </w:p>
    <w:p w14:paraId="5F3BF927" w14:textId="77777777" w:rsidR="008949B5" w:rsidRPr="008949B5" w:rsidRDefault="008949B5" w:rsidP="008949B5">
      <w:pPr>
        <w:tabs>
          <w:tab w:val="left" w:pos="9090"/>
        </w:tabs>
        <w:ind w:left="1440" w:hanging="360"/>
        <w:contextualSpacing/>
        <w:rPr>
          <w:sz w:val="22"/>
          <w:szCs w:val="22"/>
        </w:rPr>
      </w:pPr>
    </w:p>
    <w:p w14:paraId="1AD23446" w14:textId="77777777" w:rsidR="008949B5" w:rsidRPr="008949B5" w:rsidRDefault="008949B5" w:rsidP="00C36D33">
      <w:pPr>
        <w:numPr>
          <w:ilvl w:val="0"/>
          <w:numId w:val="43"/>
        </w:numPr>
        <w:tabs>
          <w:tab w:val="left" w:pos="9090"/>
        </w:tabs>
        <w:ind w:left="1440"/>
        <w:contextualSpacing/>
        <w:rPr>
          <w:sz w:val="22"/>
          <w:szCs w:val="22"/>
        </w:rPr>
      </w:pPr>
      <w:r w:rsidRPr="008949B5">
        <w:rPr>
          <w:sz w:val="22"/>
          <w:szCs w:val="22"/>
        </w:rPr>
        <w:t>If the subject of the informal conference is an SOD, whether evidence required by rule or statute to be available at the time of the survey/investigation was available, if applicable.</w:t>
      </w:r>
    </w:p>
    <w:p w14:paraId="0D2C1283" w14:textId="77777777" w:rsidR="002B7C71" w:rsidRPr="008949B5" w:rsidRDefault="002B7C71" w:rsidP="00C36D33">
      <w:pPr>
        <w:tabs>
          <w:tab w:val="left" w:pos="9090"/>
        </w:tabs>
        <w:ind w:left="4140" w:hanging="1080"/>
        <w:contextualSpacing/>
        <w:rPr>
          <w:sz w:val="22"/>
          <w:szCs w:val="22"/>
        </w:rPr>
      </w:pPr>
    </w:p>
    <w:p w14:paraId="6ECEDE17" w14:textId="77777777" w:rsidR="002B7C71" w:rsidRPr="00C36D33" w:rsidRDefault="002B7C71" w:rsidP="00C36D33">
      <w:pPr>
        <w:numPr>
          <w:ilvl w:val="0"/>
          <w:numId w:val="42"/>
        </w:numPr>
        <w:tabs>
          <w:tab w:val="left" w:pos="9090"/>
        </w:tabs>
        <w:ind w:left="1080"/>
        <w:contextualSpacing/>
        <w:rPr>
          <w:sz w:val="22"/>
          <w:szCs w:val="22"/>
        </w:rPr>
      </w:pPr>
      <w:r w:rsidRPr="00C36D33">
        <w:rPr>
          <w:sz w:val="22"/>
          <w:szCs w:val="22"/>
        </w:rPr>
        <w:t xml:space="preserve">If the request meets </w:t>
      </w:r>
      <w:r w:rsidR="005C3638" w:rsidRPr="00C36D33">
        <w:rPr>
          <w:sz w:val="22"/>
          <w:szCs w:val="22"/>
        </w:rPr>
        <w:t>the</w:t>
      </w:r>
      <w:r w:rsidRPr="00C36D33">
        <w:rPr>
          <w:sz w:val="22"/>
          <w:szCs w:val="22"/>
        </w:rPr>
        <w:t xml:space="preserve"> </w:t>
      </w:r>
      <w:r w:rsidR="005C3638" w:rsidRPr="00C36D33">
        <w:rPr>
          <w:sz w:val="22"/>
          <w:szCs w:val="22"/>
        </w:rPr>
        <w:t xml:space="preserve">above </w:t>
      </w:r>
      <w:r w:rsidRPr="00C36D33">
        <w:rPr>
          <w:sz w:val="22"/>
          <w:szCs w:val="22"/>
        </w:rPr>
        <w:t>requirements, DLC will schedule an informal conference</w:t>
      </w:r>
      <w:r w:rsidR="002D600D" w:rsidRPr="00C36D33">
        <w:rPr>
          <w:sz w:val="22"/>
          <w:szCs w:val="22"/>
        </w:rPr>
        <w:t>.</w:t>
      </w:r>
    </w:p>
    <w:p w14:paraId="112B0288" w14:textId="77777777" w:rsidR="002B7C71" w:rsidRPr="008949B5" w:rsidRDefault="002B7C71" w:rsidP="00C36D33">
      <w:pPr>
        <w:tabs>
          <w:tab w:val="left" w:pos="9090"/>
        </w:tabs>
        <w:ind w:left="3960"/>
        <w:contextualSpacing/>
        <w:rPr>
          <w:sz w:val="22"/>
          <w:szCs w:val="22"/>
        </w:rPr>
      </w:pPr>
    </w:p>
    <w:p w14:paraId="3A0CDDB8" w14:textId="77777777" w:rsidR="002B7C71" w:rsidRPr="006C1A3C" w:rsidRDefault="002D600D" w:rsidP="00C36D33">
      <w:pPr>
        <w:numPr>
          <w:ilvl w:val="0"/>
          <w:numId w:val="171"/>
        </w:numPr>
        <w:tabs>
          <w:tab w:val="left" w:pos="9090"/>
        </w:tabs>
        <w:ind w:left="1440"/>
        <w:contextualSpacing/>
        <w:rPr>
          <w:sz w:val="22"/>
          <w:szCs w:val="22"/>
        </w:rPr>
      </w:pPr>
      <w:r w:rsidRPr="006C1A3C">
        <w:rPr>
          <w:sz w:val="22"/>
          <w:szCs w:val="22"/>
        </w:rPr>
        <w:t>L</w:t>
      </w:r>
      <w:r w:rsidR="002B7C71" w:rsidRPr="006C1A3C">
        <w:rPr>
          <w:sz w:val="22"/>
          <w:szCs w:val="22"/>
        </w:rPr>
        <w:t>egal counsel is not necessary at an informal conference.  If a facility chooses to be accompanied by counsel, then the facility must notify DLC of this in their request for an informal conference.  DLC reserves the right to cancel an informal conference when a facility’s counsel arrives without prior notice</w:t>
      </w:r>
      <w:r w:rsidRPr="006C1A3C">
        <w:rPr>
          <w:sz w:val="22"/>
          <w:szCs w:val="22"/>
        </w:rPr>
        <w:t>.</w:t>
      </w:r>
    </w:p>
    <w:p w14:paraId="1AA2AC2B" w14:textId="77777777" w:rsidR="002D600D" w:rsidRPr="008949B5" w:rsidRDefault="002D600D" w:rsidP="008949B5">
      <w:pPr>
        <w:tabs>
          <w:tab w:val="left" w:pos="9090"/>
        </w:tabs>
        <w:ind w:left="1440" w:hanging="360"/>
        <w:contextualSpacing/>
        <w:rPr>
          <w:sz w:val="22"/>
          <w:szCs w:val="22"/>
        </w:rPr>
      </w:pPr>
    </w:p>
    <w:p w14:paraId="6DB3BCAB" w14:textId="77777777" w:rsidR="002B7C71" w:rsidRPr="00C36D33" w:rsidRDefault="002B7C71" w:rsidP="007D79D0">
      <w:pPr>
        <w:numPr>
          <w:ilvl w:val="0"/>
          <w:numId w:val="171"/>
        </w:numPr>
        <w:tabs>
          <w:tab w:val="left" w:pos="9090"/>
        </w:tabs>
        <w:ind w:left="1440"/>
        <w:contextualSpacing/>
        <w:rPr>
          <w:sz w:val="22"/>
          <w:szCs w:val="22"/>
        </w:rPr>
      </w:pPr>
      <w:r w:rsidRPr="008949B5">
        <w:rPr>
          <w:sz w:val="22"/>
          <w:szCs w:val="22"/>
        </w:rPr>
        <w:t xml:space="preserve">Informal conferences will be scheduled </w:t>
      </w:r>
      <w:r w:rsidRPr="00C36D33">
        <w:rPr>
          <w:sz w:val="22"/>
          <w:szCs w:val="22"/>
        </w:rPr>
        <w:t>upon availability of DLC staff</w:t>
      </w:r>
      <w:r w:rsidR="002D600D" w:rsidRPr="00C36D33">
        <w:rPr>
          <w:sz w:val="22"/>
          <w:szCs w:val="22"/>
        </w:rPr>
        <w:t>.</w:t>
      </w:r>
    </w:p>
    <w:p w14:paraId="2359DE2A" w14:textId="77777777" w:rsidR="00C22496" w:rsidRPr="008949B5" w:rsidRDefault="00C22496" w:rsidP="008949B5">
      <w:pPr>
        <w:ind w:left="720"/>
        <w:contextualSpacing/>
        <w:rPr>
          <w:sz w:val="22"/>
          <w:szCs w:val="22"/>
        </w:rPr>
      </w:pPr>
    </w:p>
    <w:p w14:paraId="49ACB66B" w14:textId="77777777" w:rsidR="008949B5" w:rsidRPr="008949B5" w:rsidRDefault="008949B5" w:rsidP="007D79D0">
      <w:pPr>
        <w:numPr>
          <w:ilvl w:val="0"/>
          <w:numId w:val="171"/>
        </w:numPr>
        <w:tabs>
          <w:tab w:val="left" w:pos="9090"/>
        </w:tabs>
        <w:ind w:left="1440"/>
        <w:contextualSpacing/>
        <w:rPr>
          <w:sz w:val="22"/>
          <w:szCs w:val="22"/>
        </w:rPr>
      </w:pPr>
      <w:bookmarkStart w:id="33" w:name="_Hlk179557251"/>
      <w:r w:rsidRPr="008949B5">
        <w:rPr>
          <w:sz w:val="22"/>
          <w:szCs w:val="22"/>
        </w:rPr>
        <w:t>A courtesy informal conference may result in no change to the SOD, POC refusal, or waiver determination, or revision to the SOD to accurately reflect the violations supported by the evidence</w:t>
      </w:r>
      <w:bookmarkEnd w:id="33"/>
      <w:r w:rsidRPr="008949B5">
        <w:rPr>
          <w:sz w:val="22"/>
          <w:szCs w:val="22"/>
        </w:rPr>
        <w:t>, acceptance of a POC as submitted, or acceptance of a waiver request.</w:t>
      </w:r>
    </w:p>
    <w:p w14:paraId="01DEF374" w14:textId="77777777" w:rsidR="00C22496" w:rsidRPr="008949B5" w:rsidRDefault="00C22496" w:rsidP="008949B5">
      <w:pPr>
        <w:ind w:left="720"/>
        <w:contextualSpacing/>
        <w:rPr>
          <w:sz w:val="22"/>
          <w:szCs w:val="22"/>
        </w:rPr>
      </w:pPr>
    </w:p>
    <w:p w14:paraId="612E4EAE" w14:textId="77777777" w:rsidR="00F824C7" w:rsidRPr="00C36D33" w:rsidRDefault="00F824C7" w:rsidP="007D79D0">
      <w:pPr>
        <w:numPr>
          <w:ilvl w:val="0"/>
          <w:numId w:val="171"/>
        </w:numPr>
        <w:tabs>
          <w:tab w:val="left" w:pos="9090"/>
        </w:tabs>
        <w:ind w:left="1440"/>
        <w:contextualSpacing/>
        <w:rPr>
          <w:sz w:val="22"/>
          <w:szCs w:val="22"/>
        </w:rPr>
      </w:pPr>
      <w:bookmarkStart w:id="34" w:name="_Hlk179557307"/>
      <w:r w:rsidRPr="00C36D33">
        <w:rPr>
          <w:sz w:val="22"/>
          <w:szCs w:val="22"/>
        </w:rPr>
        <w:t xml:space="preserve">The Department will notify the facility, in writing, of the results of the courtesy informal conference. </w:t>
      </w:r>
      <w:r w:rsidR="008949B5" w:rsidRPr="00C36D33">
        <w:rPr>
          <w:sz w:val="22"/>
          <w:szCs w:val="22"/>
        </w:rPr>
        <w:t>If there is a revision to an</w:t>
      </w:r>
      <w:r w:rsidRPr="00C36D33">
        <w:rPr>
          <w:sz w:val="22"/>
          <w:szCs w:val="22"/>
        </w:rPr>
        <w:t xml:space="preserve"> SOD, a revised SOD will be issued to the agency and a POC must be submitted within ten (10) business days.</w:t>
      </w:r>
    </w:p>
    <w:bookmarkEnd w:id="34"/>
    <w:p w14:paraId="488D4321" w14:textId="77777777" w:rsidR="00C22496" w:rsidRPr="00C36D33" w:rsidRDefault="00C22496" w:rsidP="008949B5">
      <w:pPr>
        <w:tabs>
          <w:tab w:val="left" w:pos="9090"/>
        </w:tabs>
        <w:rPr>
          <w:sz w:val="22"/>
          <w:szCs w:val="22"/>
        </w:rPr>
      </w:pPr>
    </w:p>
    <w:p w14:paraId="6E551244" w14:textId="77777777" w:rsidR="002B7C71" w:rsidRPr="00C36D33" w:rsidRDefault="00883652" w:rsidP="007D79D0">
      <w:pPr>
        <w:numPr>
          <w:ilvl w:val="0"/>
          <w:numId w:val="171"/>
        </w:numPr>
        <w:tabs>
          <w:tab w:val="left" w:pos="9090"/>
        </w:tabs>
        <w:ind w:left="1440"/>
        <w:contextualSpacing/>
        <w:rPr>
          <w:sz w:val="22"/>
          <w:szCs w:val="22"/>
        </w:rPr>
      </w:pPr>
      <w:r w:rsidRPr="00C36D33">
        <w:rPr>
          <w:sz w:val="22"/>
          <w:szCs w:val="22"/>
        </w:rPr>
        <w:t>A</w:t>
      </w:r>
      <w:r w:rsidR="00F824C7" w:rsidRPr="00C36D33">
        <w:rPr>
          <w:sz w:val="22"/>
          <w:szCs w:val="22"/>
        </w:rPr>
        <w:t xml:space="preserve"> </w:t>
      </w:r>
      <w:r w:rsidRPr="00C36D33">
        <w:rPr>
          <w:sz w:val="22"/>
          <w:szCs w:val="22"/>
        </w:rPr>
        <w:t>POC is required to be submitted to DLC within ten business days of the facility’s receipt of a SOD.  The facility may not delay submitting a POC within the required timeframe because an informal conference has been requested.  Failure to submit a POC within the required timeframe may result in the facility being issued intermediate sanctions, in accordance with th</w:t>
      </w:r>
      <w:r w:rsidR="002D600D" w:rsidRPr="00C36D33">
        <w:rPr>
          <w:sz w:val="22"/>
          <w:szCs w:val="22"/>
        </w:rPr>
        <w:t>is rule.</w:t>
      </w:r>
    </w:p>
    <w:p w14:paraId="50AAAD45" w14:textId="77777777" w:rsidR="00C22496" w:rsidRPr="00C36D33" w:rsidRDefault="00C22496" w:rsidP="008949B5">
      <w:pPr>
        <w:tabs>
          <w:tab w:val="left" w:pos="9090"/>
        </w:tabs>
        <w:ind w:left="1440" w:hanging="360"/>
        <w:contextualSpacing/>
        <w:rPr>
          <w:sz w:val="22"/>
          <w:szCs w:val="22"/>
        </w:rPr>
      </w:pPr>
    </w:p>
    <w:p w14:paraId="3EC5FF91" w14:textId="77777777" w:rsidR="00883652" w:rsidRPr="00C36D33" w:rsidRDefault="00883652" w:rsidP="007D79D0">
      <w:pPr>
        <w:numPr>
          <w:ilvl w:val="0"/>
          <w:numId w:val="171"/>
        </w:numPr>
        <w:tabs>
          <w:tab w:val="left" w:pos="9090"/>
        </w:tabs>
        <w:ind w:left="1440"/>
        <w:contextualSpacing/>
        <w:rPr>
          <w:sz w:val="22"/>
          <w:szCs w:val="22"/>
        </w:rPr>
      </w:pPr>
      <w:r w:rsidRPr="00C36D33">
        <w:rPr>
          <w:sz w:val="22"/>
          <w:szCs w:val="22"/>
        </w:rPr>
        <w:t>An</w:t>
      </w:r>
      <w:r w:rsidR="00F824C7" w:rsidRPr="00C36D33">
        <w:rPr>
          <w:sz w:val="22"/>
          <w:szCs w:val="22"/>
        </w:rPr>
        <w:t xml:space="preserve"> </w:t>
      </w:r>
      <w:r w:rsidRPr="00C36D33">
        <w:rPr>
          <w:sz w:val="22"/>
          <w:szCs w:val="22"/>
        </w:rPr>
        <w:t>informal conference will not delay any subsequent enforcement action against a facility or any other aspect of the inspection and/or licensing process.  DLC retains the authority to conduct subsequent inspections that may result in additional actions.</w:t>
      </w:r>
    </w:p>
    <w:p w14:paraId="4CEA2CCD" w14:textId="77777777" w:rsidR="002D600D" w:rsidRPr="00C36D33" w:rsidRDefault="002D600D" w:rsidP="008949B5">
      <w:pPr>
        <w:tabs>
          <w:tab w:val="left" w:pos="9090"/>
        </w:tabs>
        <w:ind w:left="1440" w:hanging="360"/>
        <w:contextualSpacing/>
        <w:rPr>
          <w:sz w:val="22"/>
          <w:szCs w:val="22"/>
        </w:rPr>
      </w:pPr>
    </w:p>
    <w:p w14:paraId="4EC5871E" w14:textId="77777777" w:rsidR="002D600D" w:rsidRPr="00C36D33" w:rsidRDefault="00F824C7" w:rsidP="007D79D0">
      <w:pPr>
        <w:numPr>
          <w:ilvl w:val="0"/>
          <w:numId w:val="171"/>
        </w:numPr>
        <w:tabs>
          <w:tab w:val="left" w:pos="9090"/>
        </w:tabs>
        <w:ind w:left="1440"/>
        <w:contextualSpacing/>
        <w:rPr>
          <w:sz w:val="22"/>
          <w:szCs w:val="22"/>
        </w:rPr>
      </w:pPr>
      <w:bookmarkStart w:id="35" w:name="_Hlk179557630"/>
      <w:r w:rsidRPr="00C36D33">
        <w:rPr>
          <w:sz w:val="22"/>
          <w:szCs w:val="22"/>
        </w:rPr>
        <w:t xml:space="preserve">There is no appeal process related to the Department’s decision to deny a facility’s request for an informal conference or to deny a facility’s requested modification </w:t>
      </w:r>
      <w:r w:rsidR="008949B5" w:rsidRPr="00C36D33">
        <w:rPr>
          <w:sz w:val="22"/>
          <w:szCs w:val="22"/>
        </w:rPr>
        <w:t>following the informal conference.</w:t>
      </w:r>
      <w:bookmarkEnd w:id="35"/>
      <w:r w:rsidR="008949B5" w:rsidRPr="00C36D33">
        <w:rPr>
          <w:sz w:val="22"/>
          <w:szCs w:val="22"/>
        </w:rPr>
        <w:t xml:space="preserve"> </w:t>
      </w:r>
    </w:p>
    <w:p w14:paraId="0ADD7127" w14:textId="77777777" w:rsidR="005504EE" w:rsidRPr="00C36D33" w:rsidRDefault="005504EE" w:rsidP="006F35DA">
      <w:pPr>
        <w:tabs>
          <w:tab w:val="left" w:pos="9090"/>
        </w:tabs>
        <w:rPr>
          <w:sz w:val="22"/>
          <w:szCs w:val="22"/>
        </w:rPr>
      </w:pPr>
      <w:r w:rsidRPr="00C36D33">
        <w:rPr>
          <w:sz w:val="22"/>
          <w:szCs w:val="22"/>
        </w:rPr>
        <w:tab/>
      </w:r>
    </w:p>
    <w:p w14:paraId="6C4AA42E" w14:textId="77777777" w:rsidR="00B47F9B" w:rsidRPr="00C36D33" w:rsidRDefault="00B47F9B" w:rsidP="00521049">
      <w:pPr>
        <w:numPr>
          <w:ilvl w:val="0"/>
          <w:numId w:val="280"/>
        </w:numPr>
        <w:tabs>
          <w:tab w:val="left" w:pos="9090"/>
        </w:tabs>
        <w:ind w:left="360"/>
        <w:contextualSpacing/>
        <w:rPr>
          <w:sz w:val="22"/>
          <w:szCs w:val="22"/>
        </w:rPr>
      </w:pPr>
      <w:r w:rsidRPr="00C36D33">
        <w:rPr>
          <w:b/>
          <w:sz w:val="22"/>
          <w:szCs w:val="22"/>
        </w:rPr>
        <w:t>Grounds for intermediate sanctions</w:t>
      </w:r>
      <w:r w:rsidRPr="00C36D33">
        <w:rPr>
          <w:sz w:val="22"/>
          <w:szCs w:val="22"/>
        </w:rPr>
        <w:t>.  The following circumstances shall be grounds for the imposition of intermediate sanctions:</w:t>
      </w:r>
    </w:p>
    <w:p w14:paraId="06896FB3" w14:textId="77777777" w:rsidR="00B47F9B" w:rsidRPr="00C36D33" w:rsidRDefault="00B47F9B" w:rsidP="008949B5">
      <w:pPr>
        <w:tabs>
          <w:tab w:val="left" w:pos="9090"/>
        </w:tabs>
        <w:ind w:left="720"/>
        <w:contextualSpacing/>
        <w:rPr>
          <w:sz w:val="22"/>
          <w:szCs w:val="22"/>
        </w:rPr>
      </w:pPr>
    </w:p>
    <w:p w14:paraId="618EEA96" w14:textId="77777777" w:rsidR="00055C69" w:rsidRPr="00C36D33" w:rsidRDefault="00055C69" w:rsidP="007D79D0">
      <w:pPr>
        <w:numPr>
          <w:ilvl w:val="0"/>
          <w:numId w:val="157"/>
        </w:numPr>
        <w:tabs>
          <w:tab w:val="left" w:pos="9090"/>
        </w:tabs>
        <w:ind w:left="720" w:hanging="180"/>
        <w:contextualSpacing/>
        <w:rPr>
          <w:sz w:val="22"/>
          <w:szCs w:val="22"/>
        </w:rPr>
      </w:pPr>
      <w:r w:rsidRPr="00C36D33">
        <w:rPr>
          <w:sz w:val="22"/>
          <w:szCs w:val="22"/>
        </w:rPr>
        <w:t xml:space="preserve">Operation of an assisted </w:t>
      </w:r>
      <w:r w:rsidR="005857B2" w:rsidRPr="00C36D33">
        <w:rPr>
          <w:sz w:val="22"/>
          <w:szCs w:val="22"/>
        </w:rPr>
        <w:t>housing</w:t>
      </w:r>
      <w:r w:rsidRPr="00C36D33">
        <w:rPr>
          <w:sz w:val="22"/>
          <w:szCs w:val="22"/>
        </w:rPr>
        <w:t xml:space="preserve"> program without a license;</w:t>
      </w:r>
    </w:p>
    <w:p w14:paraId="42CA5E0D" w14:textId="77777777" w:rsidR="00A76044" w:rsidRPr="008949B5" w:rsidRDefault="00A76044" w:rsidP="008949B5">
      <w:pPr>
        <w:tabs>
          <w:tab w:val="left" w:pos="9090"/>
        </w:tabs>
        <w:ind w:left="720" w:hanging="180"/>
        <w:contextualSpacing/>
        <w:rPr>
          <w:sz w:val="22"/>
          <w:szCs w:val="22"/>
        </w:rPr>
      </w:pPr>
    </w:p>
    <w:p w14:paraId="6886DF3A" w14:textId="77777777" w:rsidR="00A76044" w:rsidRPr="00C36D33" w:rsidRDefault="00A76044" w:rsidP="007D79D0">
      <w:pPr>
        <w:numPr>
          <w:ilvl w:val="0"/>
          <w:numId w:val="157"/>
        </w:numPr>
        <w:tabs>
          <w:tab w:val="left" w:pos="9090"/>
        </w:tabs>
        <w:ind w:left="720" w:hanging="180"/>
        <w:contextualSpacing/>
        <w:rPr>
          <w:sz w:val="22"/>
          <w:szCs w:val="22"/>
        </w:rPr>
      </w:pPr>
      <w:r w:rsidRPr="00C36D33">
        <w:rPr>
          <w:sz w:val="22"/>
          <w:szCs w:val="22"/>
        </w:rPr>
        <w:t>Operation of an assisted</w:t>
      </w:r>
      <w:r w:rsidR="005857B2" w:rsidRPr="00C36D33">
        <w:rPr>
          <w:sz w:val="22"/>
          <w:szCs w:val="22"/>
        </w:rPr>
        <w:t xml:space="preserve"> housing</w:t>
      </w:r>
      <w:r w:rsidRPr="00C36D33">
        <w:rPr>
          <w:sz w:val="22"/>
          <w:szCs w:val="22"/>
        </w:rPr>
        <w:t xml:space="preserve"> program over licensed capacity;</w:t>
      </w:r>
    </w:p>
    <w:p w14:paraId="4AA3C0CD" w14:textId="77777777" w:rsidR="00A76044" w:rsidRPr="00C36D33" w:rsidRDefault="00A76044" w:rsidP="006F35DA">
      <w:pPr>
        <w:pStyle w:val="ListParagraph"/>
        <w:tabs>
          <w:tab w:val="left" w:pos="9090"/>
        </w:tabs>
        <w:spacing w:after="0" w:line="240" w:lineRule="auto"/>
        <w:ind w:hanging="180"/>
        <w:rPr>
          <w:rFonts w:ascii="Times New Roman" w:hAnsi="Times New Roman" w:cs="Times New Roman"/>
        </w:rPr>
      </w:pPr>
    </w:p>
    <w:p w14:paraId="65912B3A" w14:textId="77777777" w:rsidR="00A76044" w:rsidRPr="00C36D33" w:rsidRDefault="00A76044" w:rsidP="007D79D0">
      <w:pPr>
        <w:numPr>
          <w:ilvl w:val="0"/>
          <w:numId w:val="157"/>
        </w:numPr>
        <w:tabs>
          <w:tab w:val="left" w:pos="9090"/>
        </w:tabs>
        <w:ind w:left="720" w:hanging="180"/>
        <w:contextualSpacing/>
        <w:rPr>
          <w:sz w:val="22"/>
          <w:szCs w:val="22"/>
        </w:rPr>
      </w:pPr>
      <w:r w:rsidRPr="00C36D33">
        <w:rPr>
          <w:sz w:val="22"/>
          <w:szCs w:val="22"/>
        </w:rPr>
        <w:t xml:space="preserve">Impeding or interfering with the enforcement of laws or </w:t>
      </w:r>
      <w:r w:rsidR="00B15F9C" w:rsidRPr="00C36D33">
        <w:rPr>
          <w:sz w:val="22"/>
          <w:szCs w:val="22"/>
        </w:rPr>
        <w:t>rule</w:t>
      </w:r>
      <w:r w:rsidRPr="00C36D33">
        <w:rPr>
          <w:sz w:val="22"/>
          <w:szCs w:val="22"/>
        </w:rPr>
        <w:t xml:space="preserve">s governing the licensing of assisted housing programs, or giving false information in connection with the enforcement of such laws and </w:t>
      </w:r>
      <w:r w:rsidR="00B15F9C" w:rsidRPr="00C36D33">
        <w:rPr>
          <w:sz w:val="22"/>
          <w:szCs w:val="22"/>
        </w:rPr>
        <w:t>rule</w:t>
      </w:r>
      <w:r w:rsidRPr="00C36D33">
        <w:rPr>
          <w:sz w:val="22"/>
          <w:szCs w:val="22"/>
        </w:rPr>
        <w:t>s;</w:t>
      </w:r>
    </w:p>
    <w:p w14:paraId="0D3438E6" w14:textId="77777777" w:rsidR="00A76044" w:rsidRPr="00C36D33" w:rsidRDefault="00A76044" w:rsidP="00073FD4">
      <w:pPr>
        <w:tabs>
          <w:tab w:val="left" w:pos="9090"/>
        </w:tabs>
        <w:ind w:left="720" w:hanging="180"/>
        <w:contextualSpacing/>
        <w:rPr>
          <w:sz w:val="22"/>
          <w:szCs w:val="22"/>
        </w:rPr>
      </w:pPr>
    </w:p>
    <w:p w14:paraId="27778774" w14:textId="77777777" w:rsidR="00F867F5" w:rsidRPr="00C36D33" w:rsidRDefault="00A76044" w:rsidP="007D79D0">
      <w:pPr>
        <w:numPr>
          <w:ilvl w:val="0"/>
          <w:numId w:val="157"/>
        </w:numPr>
        <w:tabs>
          <w:tab w:val="left" w:pos="9090"/>
        </w:tabs>
        <w:ind w:left="720" w:hanging="180"/>
        <w:contextualSpacing/>
        <w:rPr>
          <w:sz w:val="22"/>
          <w:szCs w:val="22"/>
        </w:rPr>
      </w:pPr>
      <w:r w:rsidRPr="00C36D33">
        <w:rPr>
          <w:sz w:val="22"/>
          <w:szCs w:val="22"/>
        </w:rPr>
        <w:t>Failure to submit a POC within ten working days after receipt of an SOD;</w:t>
      </w:r>
    </w:p>
    <w:p w14:paraId="2F9433F3" w14:textId="77777777" w:rsidR="00F867F5" w:rsidRPr="00C36D33" w:rsidRDefault="00F867F5" w:rsidP="00073FD4">
      <w:pPr>
        <w:tabs>
          <w:tab w:val="left" w:pos="9090"/>
        </w:tabs>
        <w:ind w:left="720" w:hanging="180"/>
        <w:contextualSpacing/>
        <w:rPr>
          <w:sz w:val="22"/>
          <w:szCs w:val="22"/>
        </w:rPr>
      </w:pPr>
    </w:p>
    <w:p w14:paraId="6399BDB4" w14:textId="77777777" w:rsidR="00A76044" w:rsidRPr="00C36D33" w:rsidRDefault="00A76044" w:rsidP="007D79D0">
      <w:pPr>
        <w:numPr>
          <w:ilvl w:val="0"/>
          <w:numId w:val="157"/>
        </w:numPr>
        <w:tabs>
          <w:tab w:val="left" w:pos="9090"/>
        </w:tabs>
        <w:ind w:left="720" w:hanging="180"/>
        <w:contextualSpacing/>
        <w:rPr>
          <w:sz w:val="22"/>
          <w:szCs w:val="22"/>
        </w:rPr>
      </w:pPr>
      <w:r w:rsidRPr="00C36D33">
        <w:rPr>
          <w:sz w:val="22"/>
          <w:szCs w:val="22"/>
        </w:rPr>
        <w:t>Failure to take corrective action in accordance with a POC, a Directed POC or Conditional License</w:t>
      </w:r>
      <w:r w:rsidR="004A5519" w:rsidRPr="00C36D33">
        <w:rPr>
          <w:sz w:val="22"/>
          <w:szCs w:val="22"/>
        </w:rPr>
        <w:t xml:space="preserve"> within the time frame established in a Plan of Correction or Directed Plan of Correction, or, if any extension has been granted by the Department, within the time frame of that extension</w:t>
      </w:r>
      <w:r w:rsidR="00F867F5" w:rsidRPr="00C36D33">
        <w:rPr>
          <w:sz w:val="22"/>
          <w:szCs w:val="22"/>
        </w:rPr>
        <w:t>; or</w:t>
      </w:r>
    </w:p>
    <w:p w14:paraId="1C0F86B9" w14:textId="77777777" w:rsidR="00A76044" w:rsidRPr="00C36D33" w:rsidRDefault="00A76044" w:rsidP="00073FD4">
      <w:pPr>
        <w:tabs>
          <w:tab w:val="left" w:pos="9090"/>
        </w:tabs>
        <w:ind w:left="720" w:hanging="180"/>
        <w:contextualSpacing/>
        <w:rPr>
          <w:sz w:val="22"/>
          <w:szCs w:val="22"/>
        </w:rPr>
      </w:pPr>
    </w:p>
    <w:p w14:paraId="1AB02301" w14:textId="77777777" w:rsidR="00A76044" w:rsidRPr="00C36D33" w:rsidRDefault="00A76044" w:rsidP="007D79D0">
      <w:pPr>
        <w:numPr>
          <w:ilvl w:val="0"/>
          <w:numId w:val="157"/>
        </w:numPr>
        <w:tabs>
          <w:tab w:val="left" w:pos="9090"/>
        </w:tabs>
        <w:ind w:left="720" w:hanging="180"/>
        <w:contextualSpacing/>
        <w:rPr>
          <w:sz w:val="22"/>
          <w:szCs w:val="22"/>
        </w:rPr>
      </w:pPr>
      <w:r w:rsidRPr="007835FC">
        <w:rPr>
          <w:sz w:val="22"/>
          <w:szCs w:val="22"/>
        </w:rPr>
        <w:t xml:space="preserve">Failure to </w:t>
      </w:r>
      <w:r w:rsidRPr="00C36D33">
        <w:rPr>
          <w:sz w:val="22"/>
          <w:szCs w:val="22"/>
        </w:rPr>
        <w:t xml:space="preserve">comply with state licensing laws or </w:t>
      </w:r>
      <w:r w:rsidR="00B15F9C" w:rsidRPr="00C36D33">
        <w:rPr>
          <w:sz w:val="22"/>
          <w:szCs w:val="22"/>
        </w:rPr>
        <w:t>rule</w:t>
      </w:r>
      <w:r w:rsidRPr="00C36D33">
        <w:rPr>
          <w:sz w:val="22"/>
          <w:szCs w:val="22"/>
        </w:rPr>
        <w:t xml:space="preserve">s that have been classified as Class I, II, III or IV pursuant to Section </w:t>
      </w:r>
      <w:r w:rsidR="005A026C" w:rsidRPr="00C36D33">
        <w:rPr>
          <w:sz w:val="22"/>
          <w:szCs w:val="22"/>
        </w:rPr>
        <w:t>3</w:t>
      </w:r>
      <w:r w:rsidR="00A9751A" w:rsidRPr="00C36D33">
        <w:rPr>
          <w:sz w:val="22"/>
          <w:szCs w:val="22"/>
        </w:rPr>
        <w:t xml:space="preserve"> (</w:t>
      </w:r>
      <w:r w:rsidR="005A026C" w:rsidRPr="00C36D33">
        <w:rPr>
          <w:sz w:val="22"/>
          <w:szCs w:val="22"/>
        </w:rPr>
        <w:t>H</w:t>
      </w:r>
      <w:r w:rsidR="00A9751A" w:rsidRPr="00C36D33">
        <w:rPr>
          <w:sz w:val="22"/>
          <w:szCs w:val="22"/>
        </w:rPr>
        <w:t>)(3).</w:t>
      </w:r>
    </w:p>
    <w:p w14:paraId="723B8EE3" w14:textId="77777777" w:rsidR="00706CFE" w:rsidRPr="00C36D33" w:rsidRDefault="00706CFE" w:rsidP="00180B8A">
      <w:pPr>
        <w:tabs>
          <w:tab w:val="left" w:pos="9090"/>
        </w:tabs>
        <w:rPr>
          <w:sz w:val="22"/>
          <w:szCs w:val="22"/>
        </w:rPr>
      </w:pPr>
    </w:p>
    <w:p w14:paraId="71E59D23" w14:textId="77777777" w:rsidR="00706CFE" w:rsidRPr="00C36D33" w:rsidRDefault="00706CFE" w:rsidP="00521049">
      <w:pPr>
        <w:numPr>
          <w:ilvl w:val="0"/>
          <w:numId w:val="280"/>
        </w:numPr>
        <w:tabs>
          <w:tab w:val="left" w:pos="9090"/>
        </w:tabs>
        <w:ind w:left="360"/>
        <w:contextualSpacing/>
        <w:rPr>
          <w:sz w:val="22"/>
          <w:szCs w:val="22"/>
        </w:rPr>
      </w:pPr>
      <w:r w:rsidRPr="00C36D33">
        <w:rPr>
          <w:b/>
          <w:sz w:val="22"/>
          <w:szCs w:val="22"/>
        </w:rPr>
        <w:t>Intermediate</w:t>
      </w:r>
      <w:r w:rsidR="007835FC" w:rsidRPr="00C36D33">
        <w:rPr>
          <w:b/>
          <w:bCs/>
          <w:sz w:val="22"/>
          <w:szCs w:val="22"/>
        </w:rPr>
        <w:t xml:space="preserve"> sanctions</w:t>
      </w:r>
      <w:r w:rsidR="007835FC" w:rsidRPr="00C36D33">
        <w:rPr>
          <w:sz w:val="22"/>
          <w:szCs w:val="22"/>
        </w:rPr>
        <w:t>.  The Department is authorized to impose one or more of the following intermediate sanctions when any of the circumstances listed in Section 3 (F</w:t>
      </w:r>
      <w:r w:rsidR="009D4BDD" w:rsidRPr="00C36D33">
        <w:rPr>
          <w:sz w:val="22"/>
          <w:szCs w:val="22"/>
        </w:rPr>
        <w:t>)</w:t>
      </w:r>
      <w:r w:rsidRPr="00C36D33">
        <w:rPr>
          <w:sz w:val="22"/>
          <w:szCs w:val="22"/>
        </w:rPr>
        <w:t xml:space="preserve"> are present and the Department determines that a sanction is necessary and appropriate to ensure compliance with State licensing </w:t>
      </w:r>
      <w:r w:rsidR="00B15F9C" w:rsidRPr="00C36D33">
        <w:rPr>
          <w:sz w:val="22"/>
          <w:szCs w:val="22"/>
        </w:rPr>
        <w:t>rule</w:t>
      </w:r>
      <w:r w:rsidRPr="00C36D33">
        <w:rPr>
          <w:sz w:val="22"/>
          <w:szCs w:val="22"/>
        </w:rPr>
        <w:t>s to protect the residents of an assisted housing program or the general public</w:t>
      </w:r>
      <w:r w:rsidR="00426907" w:rsidRPr="00C36D33">
        <w:rPr>
          <w:sz w:val="22"/>
          <w:szCs w:val="22"/>
        </w:rPr>
        <w:t>.</w:t>
      </w:r>
    </w:p>
    <w:p w14:paraId="10CA3F87" w14:textId="77777777" w:rsidR="00D250D3" w:rsidRPr="00C36D33" w:rsidRDefault="00D250D3" w:rsidP="007835FC">
      <w:pPr>
        <w:tabs>
          <w:tab w:val="left" w:pos="9090"/>
        </w:tabs>
        <w:ind w:left="720"/>
        <w:contextualSpacing/>
        <w:rPr>
          <w:sz w:val="22"/>
          <w:szCs w:val="22"/>
        </w:rPr>
      </w:pPr>
    </w:p>
    <w:p w14:paraId="39F3E29A" w14:textId="77777777" w:rsidR="007835FC" w:rsidRPr="00C36D33" w:rsidRDefault="007835FC" w:rsidP="007D79D0">
      <w:pPr>
        <w:numPr>
          <w:ilvl w:val="1"/>
          <w:numId w:val="158"/>
        </w:numPr>
        <w:tabs>
          <w:tab w:val="left" w:pos="9090"/>
        </w:tabs>
        <w:ind w:left="720" w:hanging="180"/>
        <w:contextualSpacing/>
        <w:rPr>
          <w:sz w:val="22"/>
          <w:szCs w:val="22"/>
        </w:rPr>
      </w:pPr>
      <w:r w:rsidRPr="00C36D33">
        <w:rPr>
          <w:sz w:val="22"/>
          <w:szCs w:val="22"/>
        </w:rPr>
        <w:t>The assisted housing program may be directed to stop all new admissions, regardless of payment source, or to admit only those residents the Department approves, until such time as the Department determines that corrective action has been taken;</w:t>
      </w:r>
    </w:p>
    <w:p w14:paraId="5C490F80" w14:textId="77777777" w:rsidR="00D250D3" w:rsidRPr="00C36D33" w:rsidRDefault="00D250D3" w:rsidP="007835FC">
      <w:pPr>
        <w:tabs>
          <w:tab w:val="left" w:pos="9090"/>
        </w:tabs>
        <w:ind w:left="720" w:hanging="180"/>
        <w:contextualSpacing/>
        <w:rPr>
          <w:sz w:val="22"/>
          <w:szCs w:val="22"/>
        </w:rPr>
      </w:pPr>
    </w:p>
    <w:p w14:paraId="79E48E5E" w14:textId="77777777" w:rsidR="00D250D3" w:rsidRPr="00C36D33" w:rsidRDefault="00D250D3" w:rsidP="007D79D0">
      <w:pPr>
        <w:numPr>
          <w:ilvl w:val="1"/>
          <w:numId w:val="158"/>
        </w:numPr>
        <w:tabs>
          <w:tab w:val="left" w:pos="9090"/>
        </w:tabs>
        <w:ind w:left="720" w:hanging="180"/>
        <w:contextualSpacing/>
        <w:rPr>
          <w:sz w:val="22"/>
          <w:szCs w:val="22"/>
        </w:rPr>
      </w:pPr>
      <w:r w:rsidRPr="00C36D33">
        <w:rPr>
          <w:sz w:val="22"/>
          <w:szCs w:val="22"/>
        </w:rPr>
        <w:t>The Department may issue a Directed POC or Conditional License;</w:t>
      </w:r>
      <w:r w:rsidR="00DD73A5" w:rsidRPr="00C36D33">
        <w:rPr>
          <w:sz w:val="22"/>
          <w:szCs w:val="22"/>
        </w:rPr>
        <w:t xml:space="preserve"> or</w:t>
      </w:r>
    </w:p>
    <w:p w14:paraId="5036A96E" w14:textId="77777777" w:rsidR="00D250D3" w:rsidRPr="00C36D33" w:rsidRDefault="00D250D3" w:rsidP="007835FC">
      <w:pPr>
        <w:tabs>
          <w:tab w:val="left" w:pos="9090"/>
        </w:tabs>
        <w:ind w:left="720" w:hanging="180"/>
        <w:contextualSpacing/>
        <w:rPr>
          <w:sz w:val="22"/>
          <w:szCs w:val="22"/>
        </w:rPr>
      </w:pPr>
    </w:p>
    <w:p w14:paraId="5C0EAF69" w14:textId="77777777" w:rsidR="00B15F9C" w:rsidRPr="00C36D33" w:rsidRDefault="00D250D3" w:rsidP="007D79D0">
      <w:pPr>
        <w:numPr>
          <w:ilvl w:val="1"/>
          <w:numId w:val="158"/>
        </w:numPr>
        <w:tabs>
          <w:tab w:val="left" w:pos="9090"/>
        </w:tabs>
        <w:ind w:left="720" w:hanging="180"/>
        <w:contextualSpacing/>
        <w:rPr>
          <w:sz w:val="22"/>
          <w:szCs w:val="22"/>
        </w:rPr>
      </w:pPr>
      <w:r w:rsidRPr="00C36D33">
        <w:rPr>
          <w:sz w:val="22"/>
          <w:szCs w:val="22"/>
        </w:rPr>
        <w:t>The Department may impose a financial penalty.</w:t>
      </w:r>
    </w:p>
    <w:p w14:paraId="3A6C2FCD" w14:textId="77777777" w:rsidR="00F158F1" w:rsidRPr="00C36D33" w:rsidRDefault="00F158F1" w:rsidP="007835FC">
      <w:pPr>
        <w:tabs>
          <w:tab w:val="left" w:pos="9090"/>
        </w:tabs>
        <w:ind w:left="720"/>
        <w:contextualSpacing/>
        <w:rPr>
          <w:sz w:val="22"/>
          <w:szCs w:val="22"/>
        </w:rPr>
      </w:pPr>
    </w:p>
    <w:p w14:paraId="6372B173" w14:textId="77777777" w:rsidR="00055C69" w:rsidRPr="00C36D33" w:rsidRDefault="00055C69" w:rsidP="00521049">
      <w:pPr>
        <w:numPr>
          <w:ilvl w:val="0"/>
          <w:numId w:val="280"/>
        </w:numPr>
        <w:tabs>
          <w:tab w:val="left" w:pos="9090"/>
        </w:tabs>
        <w:ind w:left="360"/>
        <w:contextualSpacing/>
        <w:rPr>
          <w:sz w:val="22"/>
          <w:szCs w:val="22"/>
        </w:rPr>
      </w:pPr>
      <w:r w:rsidRPr="00C36D33">
        <w:rPr>
          <w:b/>
          <w:sz w:val="22"/>
          <w:szCs w:val="22"/>
        </w:rPr>
        <w:t>Financial penalties</w:t>
      </w:r>
      <w:r w:rsidRPr="00C36D33">
        <w:rPr>
          <w:sz w:val="22"/>
          <w:szCs w:val="22"/>
        </w:rPr>
        <w:t>.</w:t>
      </w:r>
    </w:p>
    <w:p w14:paraId="420E6AC9" w14:textId="77777777" w:rsidR="00EF0461" w:rsidRPr="00C36D33" w:rsidRDefault="00EF0461" w:rsidP="007835FC">
      <w:pPr>
        <w:tabs>
          <w:tab w:val="left" w:pos="9090"/>
        </w:tabs>
        <w:ind w:left="360"/>
        <w:contextualSpacing/>
        <w:rPr>
          <w:sz w:val="22"/>
          <w:szCs w:val="22"/>
        </w:rPr>
      </w:pPr>
    </w:p>
    <w:p w14:paraId="3E236AF9" w14:textId="77777777" w:rsidR="00EF0461" w:rsidRDefault="00EF0461" w:rsidP="007D79D0">
      <w:pPr>
        <w:numPr>
          <w:ilvl w:val="1"/>
          <w:numId w:val="159"/>
        </w:numPr>
        <w:tabs>
          <w:tab w:val="left" w:pos="9090"/>
        </w:tabs>
        <w:ind w:left="720" w:hanging="180"/>
        <w:contextualSpacing/>
      </w:pPr>
      <w:r w:rsidRPr="007835FC">
        <w:rPr>
          <w:sz w:val="22"/>
          <w:szCs w:val="22"/>
        </w:rPr>
        <w:t xml:space="preserve">The Department may impose a penalty upon a </w:t>
      </w:r>
      <w:r w:rsidR="007835FC" w:rsidRPr="007835FC">
        <w:rPr>
          <w:sz w:val="22"/>
          <w:szCs w:val="22"/>
        </w:rPr>
        <w:t>licensed</w:t>
      </w:r>
      <w:r w:rsidR="00367382" w:rsidRPr="007835FC">
        <w:rPr>
          <w:sz w:val="22"/>
          <w:szCs w:val="22"/>
        </w:rPr>
        <w:t xml:space="preserve"> assisted housing program</w:t>
      </w:r>
      <w:r w:rsidRPr="00EF0461">
        <w:t xml:space="preserve"> for a violation of these rules</w:t>
      </w:r>
      <w:r>
        <w:t>.</w:t>
      </w:r>
    </w:p>
    <w:p w14:paraId="6FCBB702" w14:textId="77777777" w:rsidR="00EF0461" w:rsidRPr="007835FC" w:rsidRDefault="00EF0461" w:rsidP="007835FC">
      <w:pPr>
        <w:tabs>
          <w:tab w:val="left" w:pos="9090"/>
        </w:tabs>
        <w:ind w:left="720"/>
        <w:contextualSpacing/>
        <w:rPr>
          <w:sz w:val="22"/>
          <w:szCs w:val="22"/>
        </w:rPr>
      </w:pPr>
    </w:p>
    <w:p w14:paraId="7538BEC9" w14:textId="77777777" w:rsidR="00055C69" w:rsidRPr="00C36D33" w:rsidRDefault="00055C69" w:rsidP="007D79D0">
      <w:pPr>
        <w:numPr>
          <w:ilvl w:val="1"/>
          <w:numId w:val="159"/>
        </w:numPr>
        <w:tabs>
          <w:tab w:val="left" w:pos="9090"/>
        </w:tabs>
        <w:ind w:left="720" w:hanging="180"/>
        <w:contextualSpacing/>
        <w:rPr>
          <w:sz w:val="22"/>
          <w:szCs w:val="22"/>
        </w:rPr>
      </w:pPr>
      <w:r w:rsidRPr="007835FC">
        <w:rPr>
          <w:sz w:val="22"/>
          <w:szCs w:val="22"/>
        </w:rPr>
        <w:t xml:space="preserve">Certain provisions of </w:t>
      </w:r>
      <w:r w:rsidR="00B15F9C">
        <w:t>this rule</w:t>
      </w:r>
      <w:r w:rsidRPr="0036195F">
        <w:t xml:space="preserve"> have been classified </w:t>
      </w:r>
      <w:r w:rsidRPr="00C36D33">
        <w:rPr>
          <w:sz w:val="22"/>
          <w:szCs w:val="22"/>
        </w:rPr>
        <w:t xml:space="preserve">as noted below.  Financial penalties </w:t>
      </w:r>
      <w:r w:rsidR="00893925" w:rsidRPr="00C36D33">
        <w:rPr>
          <w:sz w:val="22"/>
          <w:szCs w:val="22"/>
        </w:rPr>
        <w:t>for the violation of classified provisions may be imposed as set forth in Section 3(H)(6)</w:t>
      </w:r>
      <w:r w:rsidRPr="00C36D33">
        <w:rPr>
          <w:sz w:val="22"/>
          <w:szCs w:val="22"/>
        </w:rPr>
        <w:t>.</w:t>
      </w:r>
    </w:p>
    <w:p w14:paraId="1CFC16FD" w14:textId="77777777" w:rsidR="00FE4427" w:rsidRPr="00C36D33" w:rsidRDefault="00FE4427" w:rsidP="007835FC">
      <w:pPr>
        <w:tabs>
          <w:tab w:val="left" w:pos="9090"/>
        </w:tabs>
        <w:ind w:left="720" w:hanging="180"/>
        <w:contextualSpacing/>
        <w:rPr>
          <w:sz w:val="22"/>
          <w:szCs w:val="22"/>
        </w:rPr>
      </w:pPr>
    </w:p>
    <w:p w14:paraId="0E0AA607" w14:textId="77777777" w:rsidR="00FE4427" w:rsidRPr="0036195F" w:rsidRDefault="009B0015" w:rsidP="007D79D0">
      <w:pPr>
        <w:numPr>
          <w:ilvl w:val="1"/>
          <w:numId w:val="159"/>
        </w:numPr>
        <w:tabs>
          <w:tab w:val="left" w:pos="9090"/>
        </w:tabs>
        <w:ind w:left="720" w:hanging="180"/>
        <w:contextualSpacing/>
      </w:pPr>
      <w:r w:rsidRPr="00C36D33">
        <w:rPr>
          <w:sz w:val="22"/>
          <w:szCs w:val="22"/>
        </w:rPr>
        <w:t>Rule provisions that have been classified</w:t>
      </w:r>
      <w:r w:rsidR="00B15F9C" w:rsidRPr="00C36D33">
        <w:rPr>
          <w:sz w:val="22"/>
          <w:szCs w:val="22"/>
        </w:rPr>
        <w:t xml:space="preserve"> </w:t>
      </w:r>
      <w:r w:rsidR="00FE4427" w:rsidRPr="00C36D33">
        <w:rPr>
          <w:sz w:val="22"/>
          <w:szCs w:val="22"/>
        </w:rPr>
        <w:t>are followed by a notation (i.e., “Class</w:t>
      </w:r>
      <w:r w:rsidR="00FE4427" w:rsidRPr="0036195F">
        <w:t xml:space="preserve"> I”).  Classifications have been established according to the following standards:</w:t>
      </w:r>
    </w:p>
    <w:p w14:paraId="49902446" w14:textId="77777777" w:rsidR="00055C69" w:rsidRPr="0036195F" w:rsidRDefault="00055C69" w:rsidP="0036195F">
      <w:pPr>
        <w:tabs>
          <w:tab w:val="left" w:pos="9090"/>
        </w:tabs>
        <w:ind w:left="1710" w:hanging="990"/>
        <w:rPr>
          <w:sz w:val="22"/>
          <w:szCs w:val="22"/>
        </w:rPr>
      </w:pPr>
    </w:p>
    <w:p w14:paraId="39CC6114" w14:textId="77777777" w:rsidR="00055C69" w:rsidRPr="00C36D33" w:rsidRDefault="00055C69" w:rsidP="007D79D0">
      <w:pPr>
        <w:numPr>
          <w:ilvl w:val="2"/>
          <w:numId w:val="160"/>
        </w:numPr>
        <w:tabs>
          <w:tab w:val="left" w:pos="9090"/>
        </w:tabs>
        <w:ind w:left="1080" w:hanging="360"/>
        <w:contextualSpacing/>
        <w:rPr>
          <w:sz w:val="22"/>
          <w:szCs w:val="22"/>
        </w:rPr>
      </w:pPr>
      <w:r w:rsidRPr="007835FC">
        <w:rPr>
          <w:sz w:val="22"/>
          <w:szCs w:val="22"/>
        </w:rPr>
        <w:t xml:space="preserve">Class I </w:t>
      </w:r>
      <w:r w:rsidRPr="00C36D33">
        <w:rPr>
          <w:sz w:val="22"/>
          <w:szCs w:val="22"/>
        </w:rPr>
        <w:t xml:space="preserve">- Any failure to comply with a </w:t>
      </w:r>
      <w:r w:rsidR="00B15F9C" w:rsidRPr="00C36D33">
        <w:rPr>
          <w:sz w:val="22"/>
          <w:szCs w:val="22"/>
        </w:rPr>
        <w:t>rule</w:t>
      </w:r>
      <w:r w:rsidRPr="00C36D33">
        <w:rPr>
          <w:sz w:val="22"/>
          <w:szCs w:val="22"/>
        </w:rPr>
        <w:t xml:space="preserve"> where that failure poses an immediate threat of death to a resident(s</w:t>
      </w:r>
      <w:r w:rsidR="00FE4427" w:rsidRPr="00C36D33">
        <w:rPr>
          <w:sz w:val="22"/>
          <w:szCs w:val="22"/>
        </w:rPr>
        <w:t>);</w:t>
      </w:r>
    </w:p>
    <w:p w14:paraId="70B51953" w14:textId="77777777" w:rsidR="00FE4427" w:rsidRPr="00C36D33" w:rsidRDefault="00FE4427" w:rsidP="007835FC">
      <w:pPr>
        <w:tabs>
          <w:tab w:val="left" w:pos="9090"/>
        </w:tabs>
        <w:ind w:left="1080" w:hanging="360"/>
        <w:contextualSpacing/>
        <w:rPr>
          <w:sz w:val="22"/>
          <w:szCs w:val="22"/>
        </w:rPr>
      </w:pPr>
    </w:p>
    <w:p w14:paraId="6E9975EB" w14:textId="77777777" w:rsidR="00FE4427" w:rsidRPr="00C36D33" w:rsidRDefault="00FE4427" w:rsidP="007D79D0">
      <w:pPr>
        <w:numPr>
          <w:ilvl w:val="2"/>
          <w:numId w:val="160"/>
        </w:numPr>
        <w:tabs>
          <w:tab w:val="left" w:pos="9090"/>
        </w:tabs>
        <w:ind w:left="1080" w:hanging="360"/>
        <w:contextualSpacing/>
        <w:rPr>
          <w:sz w:val="22"/>
          <w:szCs w:val="22"/>
        </w:rPr>
      </w:pPr>
      <w:r w:rsidRPr="00C36D33">
        <w:rPr>
          <w:sz w:val="22"/>
          <w:szCs w:val="22"/>
        </w:rPr>
        <w:t xml:space="preserve">Class II - Any failure to comply with a </w:t>
      </w:r>
      <w:r w:rsidR="00B15F9C" w:rsidRPr="00C36D33">
        <w:rPr>
          <w:sz w:val="22"/>
          <w:szCs w:val="22"/>
        </w:rPr>
        <w:t>rule</w:t>
      </w:r>
      <w:r w:rsidRPr="00C36D33">
        <w:rPr>
          <w:sz w:val="22"/>
          <w:szCs w:val="22"/>
        </w:rPr>
        <w:t xml:space="preserve"> where that failure poses a substantial probability of serious mental or physical harm to a resident(s);</w:t>
      </w:r>
    </w:p>
    <w:p w14:paraId="104DA073" w14:textId="77777777" w:rsidR="00FE4427" w:rsidRPr="00C36D33" w:rsidRDefault="00FE4427" w:rsidP="007835FC">
      <w:pPr>
        <w:tabs>
          <w:tab w:val="left" w:pos="9090"/>
        </w:tabs>
        <w:ind w:left="1080" w:hanging="360"/>
        <w:contextualSpacing/>
        <w:rPr>
          <w:sz w:val="22"/>
          <w:szCs w:val="22"/>
        </w:rPr>
      </w:pPr>
    </w:p>
    <w:p w14:paraId="0D111ACC" w14:textId="77777777" w:rsidR="00FE4427" w:rsidRPr="0036195F" w:rsidRDefault="00FE4427" w:rsidP="007D79D0">
      <w:pPr>
        <w:numPr>
          <w:ilvl w:val="2"/>
          <w:numId w:val="160"/>
        </w:numPr>
        <w:tabs>
          <w:tab w:val="left" w:pos="9090"/>
        </w:tabs>
        <w:ind w:left="1080" w:hanging="360"/>
        <w:contextualSpacing/>
      </w:pPr>
      <w:r w:rsidRPr="00C36D33">
        <w:rPr>
          <w:sz w:val="22"/>
          <w:szCs w:val="22"/>
        </w:rPr>
        <w:t>Class III - The occurrence of a repeated</w:t>
      </w:r>
      <w:r w:rsidRPr="007835FC">
        <w:rPr>
          <w:sz w:val="22"/>
          <w:szCs w:val="22"/>
        </w:rPr>
        <w:t xml:space="preserve"> deficiency that poses a substantial risk to the health or safety of a resident(s);</w:t>
      </w:r>
      <w:r w:rsidR="00DD73A5">
        <w:t xml:space="preserve"> and</w:t>
      </w:r>
    </w:p>
    <w:p w14:paraId="643DAE5E" w14:textId="77777777" w:rsidR="00FE4427" w:rsidRPr="007835FC" w:rsidRDefault="00FE4427" w:rsidP="007835FC">
      <w:pPr>
        <w:tabs>
          <w:tab w:val="left" w:pos="9090"/>
        </w:tabs>
        <w:ind w:left="1080" w:hanging="360"/>
        <w:contextualSpacing/>
        <w:rPr>
          <w:sz w:val="22"/>
          <w:szCs w:val="22"/>
        </w:rPr>
      </w:pPr>
    </w:p>
    <w:p w14:paraId="2D573713" w14:textId="77777777" w:rsidR="00FE4427" w:rsidRPr="0036195F" w:rsidRDefault="00FE4427" w:rsidP="007D79D0">
      <w:pPr>
        <w:numPr>
          <w:ilvl w:val="2"/>
          <w:numId w:val="160"/>
        </w:numPr>
        <w:tabs>
          <w:tab w:val="left" w:pos="9090"/>
        </w:tabs>
        <w:ind w:left="1080" w:hanging="360"/>
        <w:contextualSpacing/>
      </w:pPr>
      <w:r w:rsidRPr="007835FC">
        <w:rPr>
          <w:sz w:val="22"/>
          <w:szCs w:val="22"/>
        </w:rPr>
        <w:t>Class IV - The occurrence of a repeated deficiency that infringes upon resident rights.</w:t>
      </w:r>
    </w:p>
    <w:p w14:paraId="40ABA585" w14:textId="77777777" w:rsidR="00B94335" w:rsidRPr="00B15F9C" w:rsidRDefault="00B94335" w:rsidP="00B15F9C">
      <w:pPr>
        <w:tabs>
          <w:tab w:val="left" w:pos="9090"/>
        </w:tabs>
      </w:pPr>
    </w:p>
    <w:p w14:paraId="74D26709" w14:textId="2F17CEE1" w:rsidR="00055C69" w:rsidRPr="00C36D33" w:rsidRDefault="00C749C9" w:rsidP="00C749C9">
      <w:pPr>
        <w:ind w:left="720" w:hanging="360"/>
        <w:rPr>
          <w:sz w:val="22"/>
          <w:szCs w:val="22"/>
        </w:rPr>
      </w:pPr>
      <w:r w:rsidRPr="00C749C9">
        <w:rPr>
          <w:b/>
          <w:bCs/>
          <w:sz w:val="22"/>
          <w:szCs w:val="22"/>
        </w:rPr>
        <w:t>4.</w:t>
      </w:r>
      <w:r w:rsidRPr="00C749C9">
        <w:rPr>
          <w:b/>
          <w:bCs/>
          <w:sz w:val="22"/>
          <w:szCs w:val="22"/>
        </w:rPr>
        <w:tab/>
      </w:r>
      <w:r w:rsidR="00B75E94" w:rsidRPr="00C36D33">
        <w:rPr>
          <w:sz w:val="22"/>
          <w:szCs w:val="22"/>
        </w:rPr>
        <w:t>T</w:t>
      </w:r>
      <w:r w:rsidR="00055C69" w:rsidRPr="00C36D33">
        <w:rPr>
          <w:sz w:val="22"/>
          <w:szCs w:val="22"/>
        </w:rPr>
        <w:t xml:space="preserve">he </w:t>
      </w:r>
      <w:r w:rsidR="00EF4C65" w:rsidRPr="00C36D33">
        <w:rPr>
          <w:sz w:val="22"/>
          <w:szCs w:val="22"/>
        </w:rPr>
        <w:t>Department</w:t>
      </w:r>
      <w:r w:rsidR="00055C69" w:rsidRPr="00C36D33">
        <w:rPr>
          <w:sz w:val="22"/>
          <w:szCs w:val="22"/>
        </w:rPr>
        <w:t xml:space="preserve"> will determine which classification is appropriate, on a case-by-case basis, by reference to the standards set forth in Section </w:t>
      </w:r>
      <w:r w:rsidR="00126933" w:rsidRPr="00C36D33">
        <w:rPr>
          <w:sz w:val="22"/>
          <w:szCs w:val="22"/>
        </w:rPr>
        <w:t>3</w:t>
      </w:r>
      <w:r w:rsidR="005F2FFD" w:rsidRPr="00C36D33">
        <w:rPr>
          <w:sz w:val="22"/>
          <w:szCs w:val="22"/>
        </w:rPr>
        <w:t>(</w:t>
      </w:r>
      <w:r w:rsidR="009B0015" w:rsidRPr="00C36D33">
        <w:rPr>
          <w:sz w:val="22"/>
          <w:szCs w:val="22"/>
        </w:rPr>
        <w:t>H</w:t>
      </w:r>
      <w:r w:rsidR="005F2FFD" w:rsidRPr="00C36D33">
        <w:rPr>
          <w:sz w:val="22"/>
          <w:szCs w:val="22"/>
        </w:rPr>
        <w:t>)(</w:t>
      </w:r>
      <w:r w:rsidR="00EF0461" w:rsidRPr="00C36D33">
        <w:rPr>
          <w:sz w:val="22"/>
          <w:szCs w:val="22"/>
        </w:rPr>
        <w:t>3</w:t>
      </w:r>
      <w:r w:rsidR="005F2FFD" w:rsidRPr="00C36D33">
        <w:rPr>
          <w:sz w:val="22"/>
          <w:szCs w:val="22"/>
        </w:rPr>
        <w:t>)</w:t>
      </w:r>
      <w:r w:rsidR="00055C69" w:rsidRPr="00C36D33">
        <w:rPr>
          <w:sz w:val="22"/>
          <w:szCs w:val="22"/>
        </w:rPr>
        <w:t>.</w:t>
      </w:r>
    </w:p>
    <w:p w14:paraId="46C7B64F" w14:textId="77777777" w:rsidR="00055C69" w:rsidRPr="00C36D33" w:rsidRDefault="00055C69" w:rsidP="0036195F">
      <w:pPr>
        <w:tabs>
          <w:tab w:val="left" w:pos="9090"/>
        </w:tabs>
        <w:ind w:left="900" w:hanging="900"/>
        <w:rPr>
          <w:sz w:val="22"/>
          <w:szCs w:val="22"/>
        </w:rPr>
      </w:pPr>
    </w:p>
    <w:p w14:paraId="76A9E038" w14:textId="77777777" w:rsidR="00551C36" w:rsidRPr="00C36D33" w:rsidRDefault="00055C69" w:rsidP="00521049">
      <w:pPr>
        <w:numPr>
          <w:ilvl w:val="0"/>
          <w:numId w:val="281"/>
        </w:numPr>
        <w:tabs>
          <w:tab w:val="left" w:pos="9090"/>
        </w:tabs>
        <w:ind w:hanging="180"/>
        <w:contextualSpacing/>
        <w:rPr>
          <w:sz w:val="22"/>
          <w:szCs w:val="22"/>
        </w:rPr>
      </w:pPr>
      <w:r w:rsidRPr="00C36D33">
        <w:rPr>
          <w:sz w:val="22"/>
          <w:szCs w:val="22"/>
        </w:rPr>
        <w:t xml:space="preserve">If the </w:t>
      </w:r>
      <w:r w:rsidR="00EF4C65" w:rsidRPr="00C36D33">
        <w:rPr>
          <w:sz w:val="22"/>
          <w:szCs w:val="22"/>
        </w:rPr>
        <w:t>Department</w:t>
      </w:r>
      <w:r w:rsidRPr="00C36D33">
        <w:rPr>
          <w:sz w:val="22"/>
          <w:szCs w:val="22"/>
        </w:rPr>
        <w:t xml:space="preserve"> assesses financial penalties, an Assessment of Penalties will be issued</w:t>
      </w:r>
      <w:r w:rsidR="00B15F9C" w:rsidRPr="00C36D33">
        <w:rPr>
          <w:sz w:val="22"/>
          <w:szCs w:val="22"/>
        </w:rPr>
        <w:t>.</w:t>
      </w:r>
    </w:p>
    <w:p w14:paraId="6E0BB748" w14:textId="77777777" w:rsidR="007F138C" w:rsidRPr="00C36D33" w:rsidRDefault="007F138C" w:rsidP="0036195F">
      <w:pPr>
        <w:tabs>
          <w:tab w:val="left" w:pos="9090"/>
        </w:tabs>
        <w:ind w:left="1710" w:hanging="990"/>
        <w:rPr>
          <w:sz w:val="22"/>
          <w:szCs w:val="22"/>
        </w:rPr>
      </w:pPr>
    </w:p>
    <w:p w14:paraId="52833792" w14:textId="77777777" w:rsidR="00551C36" w:rsidRPr="00C36D33" w:rsidRDefault="007F138C" w:rsidP="00C749C9">
      <w:pPr>
        <w:numPr>
          <w:ilvl w:val="0"/>
          <w:numId w:val="44"/>
        </w:numPr>
        <w:tabs>
          <w:tab w:val="left" w:pos="9090"/>
        </w:tabs>
        <w:ind w:left="1080"/>
        <w:contextualSpacing/>
        <w:rPr>
          <w:sz w:val="22"/>
          <w:szCs w:val="22"/>
        </w:rPr>
      </w:pPr>
      <w:r w:rsidRPr="00C36D33">
        <w:rPr>
          <w:sz w:val="22"/>
          <w:szCs w:val="22"/>
        </w:rPr>
        <w:t xml:space="preserve">The Assessment </w:t>
      </w:r>
      <w:r w:rsidR="00C043D4" w:rsidRPr="00C36D33">
        <w:rPr>
          <w:sz w:val="22"/>
          <w:szCs w:val="22"/>
        </w:rPr>
        <w:t>must</w:t>
      </w:r>
      <w:r w:rsidRPr="00C36D33">
        <w:rPr>
          <w:sz w:val="22"/>
          <w:szCs w:val="22"/>
        </w:rPr>
        <w:t xml:space="preserve"> describe the classification of each violation found to have been committed by the facility, the </w:t>
      </w:r>
      <w:r w:rsidR="00B15F9C" w:rsidRPr="00C36D33">
        <w:rPr>
          <w:sz w:val="22"/>
          <w:szCs w:val="22"/>
        </w:rPr>
        <w:t>rule</w:t>
      </w:r>
      <w:r w:rsidRPr="00C36D33">
        <w:rPr>
          <w:sz w:val="22"/>
          <w:szCs w:val="22"/>
        </w:rPr>
        <w:t xml:space="preserve"> or law that has been violated and the </w:t>
      </w:r>
      <w:r w:rsidR="009B0015" w:rsidRPr="00C36D33">
        <w:rPr>
          <w:sz w:val="22"/>
          <w:szCs w:val="22"/>
        </w:rPr>
        <w:t>duration</w:t>
      </w:r>
      <w:r w:rsidRPr="00C36D33">
        <w:rPr>
          <w:sz w:val="22"/>
          <w:szCs w:val="22"/>
        </w:rPr>
        <w:t xml:space="preserve"> of that violation</w:t>
      </w:r>
      <w:r w:rsidR="009C27A3" w:rsidRPr="00C36D33">
        <w:rPr>
          <w:sz w:val="22"/>
          <w:szCs w:val="22"/>
        </w:rPr>
        <w:t>;</w:t>
      </w:r>
    </w:p>
    <w:p w14:paraId="0EF7C3F8" w14:textId="77777777" w:rsidR="009C27A3" w:rsidRPr="00C36D33" w:rsidRDefault="009C27A3" w:rsidP="00C749C9">
      <w:pPr>
        <w:tabs>
          <w:tab w:val="left" w:pos="9090"/>
        </w:tabs>
        <w:ind w:left="1080" w:hanging="360"/>
        <w:contextualSpacing/>
        <w:rPr>
          <w:sz w:val="22"/>
          <w:szCs w:val="22"/>
        </w:rPr>
      </w:pPr>
    </w:p>
    <w:p w14:paraId="5225B219" w14:textId="77777777" w:rsidR="009C27A3" w:rsidRPr="00C36D33" w:rsidRDefault="009C27A3" w:rsidP="00C749C9">
      <w:pPr>
        <w:numPr>
          <w:ilvl w:val="0"/>
          <w:numId w:val="44"/>
        </w:numPr>
        <w:tabs>
          <w:tab w:val="left" w:pos="9090"/>
        </w:tabs>
        <w:ind w:left="1080"/>
        <w:contextualSpacing/>
        <w:rPr>
          <w:sz w:val="22"/>
          <w:szCs w:val="22"/>
        </w:rPr>
      </w:pPr>
      <w:r w:rsidRPr="00C36D33">
        <w:rPr>
          <w:sz w:val="22"/>
          <w:szCs w:val="22"/>
        </w:rPr>
        <w:t xml:space="preserve">If the </w:t>
      </w:r>
      <w:r w:rsidR="00A40AAC" w:rsidRPr="00C36D33">
        <w:rPr>
          <w:sz w:val="22"/>
          <w:szCs w:val="22"/>
        </w:rPr>
        <w:t xml:space="preserve">facility </w:t>
      </w:r>
      <w:r w:rsidRPr="00C36D33">
        <w:rPr>
          <w:sz w:val="22"/>
          <w:szCs w:val="22"/>
        </w:rPr>
        <w:t xml:space="preserve">does not contest the imposition or amount of the penalty, the </w:t>
      </w:r>
      <w:r w:rsidR="00A40AAC" w:rsidRPr="00C36D33">
        <w:rPr>
          <w:sz w:val="22"/>
          <w:szCs w:val="22"/>
        </w:rPr>
        <w:t xml:space="preserve">facility </w:t>
      </w:r>
      <w:r w:rsidRPr="00C36D33">
        <w:rPr>
          <w:sz w:val="22"/>
          <w:szCs w:val="22"/>
        </w:rPr>
        <w:t>must pay within 30 calendar days of receipt of the Assessment of Penalties</w:t>
      </w:r>
      <w:r w:rsidR="00CE4F6A" w:rsidRPr="00C36D33">
        <w:rPr>
          <w:sz w:val="22"/>
          <w:szCs w:val="22"/>
        </w:rPr>
        <w:t>;</w:t>
      </w:r>
    </w:p>
    <w:p w14:paraId="0B2E3AFB" w14:textId="77777777" w:rsidR="00CE4F6A" w:rsidRPr="00C36D33" w:rsidRDefault="00CE4F6A" w:rsidP="00C749C9">
      <w:pPr>
        <w:tabs>
          <w:tab w:val="left" w:pos="9090"/>
        </w:tabs>
        <w:ind w:left="1080" w:hanging="360"/>
        <w:contextualSpacing/>
        <w:rPr>
          <w:sz w:val="22"/>
          <w:szCs w:val="22"/>
        </w:rPr>
      </w:pPr>
    </w:p>
    <w:p w14:paraId="0799771E" w14:textId="77777777" w:rsidR="009C27A3" w:rsidRPr="00C36D33" w:rsidRDefault="009C27A3" w:rsidP="00C749C9">
      <w:pPr>
        <w:numPr>
          <w:ilvl w:val="0"/>
          <w:numId w:val="44"/>
        </w:numPr>
        <w:tabs>
          <w:tab w:val="left" w:pos="9090"/>
        </w:tabs>
        <w:ind w:left="1080"/>
        <w:contextualSpacing/>
        <w:rPr>
          <w:sz w:val="22"/>
          <w:szCs w:val="22"/>
        </w:rPr>
      </w:pPr>
      <w:r w:rsidRPr="00C36D33">
        <w:rPr>
          <w:sz w:val="22"/>
          <w:szCs w:val="22"/>
        </w:rPr>
        <w:t xml:space="preserve">If the </w:t>
      </w:r>
      <w:r w:rsidR="00A40AAC" w:rsidRPr="00C36D33">
        <w:rPr>
          <w:sz w:val="22"/>
          <w:szCs w:val="22"/>
        </w:rPr>
        <w:t xml:space="preserve">facility </w:t>
      </w:r>
      <w:r w:rsidRPr="00C36D33">
        <w:rPr>
          <w:sz w:val="22"/>
          <w:szCs w:val="22"/>
        </w:rPr>
        <w:t xml:space="preserve">disagrees with the imposition or amount of the penalty, the </w:t>
      </w:r>
      <w:r w:rsidR="00A40AAC" w:rsidRPr="00C36D33">
        <w:rPr>
          <w:sz w:val="22"/>
          <w:szCs w:val="22"/>
        </w:rPr>
        <w:t xml:space="preserve">facility </w:t>
      </w:r>
      <w:r w:rsidR="00AF1382" w:rsidRPr="00C36D33">
        <w:rPr>
          <w:sz w:val="22"/>
          <w:szCs w:val="22"/>
        </w:rPr>
        <w:t>may appeal the decision, in accordance with Section 3(</w:t>
      </w:r>
      <w:r w:rsidR="00C749C9" w:rsidRPr="00C36D33">
        <w:rPr>
          <w:sz w:val="22"/>
          <w:szCs w:val="22"/>
        </w:rPr>
        <w:t>J).</w:t>
      </w:r>
    </w:p>
    <w:p w14:paraId="257B7BC3" w14:textId="77777777" w:rsidR="000D7684" w:rsidRPr="00C36D33" w:rsidRDefault="000D7684" w:rsidP="00B15F9C">
      <w:pPr>
        <w:tabs>
          <w:tab w:val="left" w:pos="9090"/>
        </w:tabs>
        <w:rPr>
          <w:sz w:val="22"/>
          <w:szCs w:val="22"/>
        </w:rPr>
      </w:pPr>
    </w:p>
    <w:p w14:paraId="0D47B4B8" w14:textId="77777777" w:rsidR="00055C69" w:rsidRDefault="00055C69" w:rsidP="00521049">
      <w:pPr>
        <w:numPr>
          <w:ilvl w:val="0"/>
          <w:numId w:val="282"/>
        </w:numPr>
        <w:tabs>
          <w:tab w:val="left" w:pos="9090"/>
        </w:tabs>
        <w:ind w:hanging="180"/>
        <w:contextualSpacing/>
      </w:pPr>
      <w:r w:rsidRPr="00C36D33">
        <w:rPr>
          <w:sz w:val="22"/>
          <w:szCs w:val="22"/>
        </w:rPr>
        <w:t>The amount of any penalty to be imposed shall be c</w:t>
      </w:r>
      <w:r w:rsidRPr="00C749C9">
        <w:rPr>
          <w:sz w:val="22"/>
          <w:szCs w:val="22"/>
        </w:rPr>
        <w:t>alculated according to the following</w:t>
      </w:r>
      <w:r w:rsidR="00436DEC">
        <w:t xml:space="preserve"> </w:t>
      </w:r>
      <w:r w:rsidR="009163BA">
        <w:t>schedule of penalties</w:t>
      </w:r>
      <w:r w:rsidRPr="0036195F">
        <w:t>:</w:t>
      </w:r>
    </w:p>
    <w:p w14:paraId="12ECB842" w14:textId="77777777" w:rsidR="00B15F9C" w:rsidRPr="00C749C9" w:rsidRDefault="00B15F9C" w:rsidP="00C749C9">
      <w:pPr>
        <w:tabs>
          <w:tab w:val="left" w:pos="9090"/>
        </w:tabs>
        <w:ind w:left="720"/>
        <w:contextualSpacing/>
        <w:rPr>
          <w:sz w:val="22"/>
          <w:szCs w:val="22"/>
        </w:rPr>
      </w:pPr>
    </w:p>
    <w:tbl>
      <w:tblPr>
        <w:tblStyle w:val="TableGrid"/>
        <w:tblW w:w="0" w:type="auto"/>
        <w:tblInd w:w="720" w:type="dxa"/>
        <w:tblLook w:val="04A0" w:firstRow="1" w:lastRow="0" w:firstColumn="1" w:lastColumn="0" w:noHBand="0" w:noVBand="1"/>
      </w:tblPr>
      <w:tblGrid>
        <w:gridCol w:w="6025"/>
        <w:gridCol w:w="2605"/>
      </w:tblGrid>
      <w:tr w:rsidR="00C749C9" w:rsidRPr="00C749C9" w14:paraId="10FFE6FC" w14:textId="77777777">
        <w:tc>
          <w:tcPr>
            <w:tcW w:w="6025" w:type="dxa"/>
          </w:tcPr>
          <w:p w14:paraId="1E658569" w14:textId="1C7CD19B" w:rsidR="00C749C9" w:rsidRPr="00C749C9" w:rsidRDefault="00C749C9" w:rsidP="00C749C9">
            <w:pPr>
              <w:tabs>
                <w:tab w:val="left" w:pos="9090"/>
              </w:tabs>
              <w:rPr>
                <w:sz w:val="22"/>
                <w:szCs w:val="22"/>
              </w:rPr>
            </w:pPr>
            <w:r w:rsidRPr="00C749C9">
              <w:rPr>
                <w:sz w:val="22"/>
                <w:szCs w:val="22"/>
              </w:rPr>
              <w:t>Any failure to comply with rules classified as Class I pursuant to Section 3(H)(3)(a);</w:t>
            </w:r>
          </w:p>
          <w:p w14:paraId="37BBC0EC" w14:textId="77777777" w:rsidR="00C749C9" w:rsidRPr="00C749C9" w:rsidRDefault="00C749C9" w:rsidP="00C749C9">
            <w:pPr>
              <w:tabs>
                <w:tab w:val="left" w:pos="9090"/>
              </w:tabs>
              <w:rPr>
                <w:sz w:val="22"/>
                <w:szCs w:val="22"/>
              </w:rPr>
            </w:pPr>
            <w:r w:rsidRPr="00C749C9">
              <w:rPr>
                <w:sz w:val="22"/>
                <w:szCs w:val="22"/>
              </w:rPr>
              <w:t xml:space="preserve">Operation of an assisted living program or residential care facility over licensed capacity; or </w:t>
            </w:r>
          </w:p>
          <w:p w14:paraId="38E4E4EB" w14:textId="77777777" w:rsidR="00C749C9" w:rsidRPr="00C749C9" w:rsidRDefault="00C749C9" w:rsidP="00C749C9">
            <w:pPr>
              <w:tabs>
                <w:tab w:val="left" w:pos="9090"/>
              </w:tabs>
              <w:rPr>
                <w:sz w:val="22"/>
                <w:szCs w:val="22"/>
              </w:rPr>
            </w:pPr>
            <w:r w:rsidRPr="00C749C9">
              <w:rPr>
                <w:sz w:val="22"/>
                <w:szCs w:val="22"/>
              </w:rPr>
              <w:t>Impeding, interfering or giving false information in connection with the enforcement of laws or rules governing licensure.</w:t>
            </w:r>
          </w:p>
        </w:tc>
        <w:tc>
          <w:tcPr>
            <w:tcW w:w="2605" w:type="dxa"/>
          </w:tcPr>
          <w:p w14:paraId="402ED447" w14:textId="77777777" w:rsidR="00C749C9" w:rsidRPr="00C749C9" w:rsidRDefault="00C749C9" w:rsidP="00C749C9">
            <w:pPr>
              <w:tabs>
                <w:tab w:val="left" w:pos="9090"/>
              </w:tabs>
              <w:rPr>
                <w:sz w:val="22"/>
                <w:szCs w:val="22"/>
              </w:rPr>
            </w:pPr>
            <w:r w:rsidRPr="00C749C9">
              <w:rPr>
                <w:sz w:val="22"/>
                <w:szCs w:val="22"/>
              </w:rPr>
              <w:t>$6.00 per resident per day</w:t>
            </w:r>
          </w:p>
          <w:p w14:paraId="5F927784" w14:textId="77777777" w:rsidR="00C749C9" w:rsidRPr="00C749C9" w:rsidRDefault="00C749C9" w:rsidP="00C749C9">
            <w:pPr>
              <w:tabs>
                <w:tab w:val="left" w:pos="9090"/>
              </w:tabs>
              <w:contextualSpacing/>
              <w:rPr>
                <w:sz w:val="22"/>
                <w:szCs w:val="22"/>
              </w:rPr>
            </w:pPr>
          </w:p>
        </w:tc>
      </w:tr>
      <w:tr w:rsidR="00C749C9" w:rsidRPr="00C749C9" w14:paraId="14B19D3B" w14:textId="77777777">
        <w:tc>
          <w:tcPr>
            <w:tcW w:w="6025" w:type="dxa"/>
          </w:tcPr>
          <w:p w14:paraId="444D17D4" w14:textId="7E920A7A" w:rsidR="00C749C9" w:rsidRPr="00C749C9" w:rsidRDefault="00C749C9" w:rsidP="00C749C9">
            <w:pPr>
              <w:tabs>
                <w:tab w:val="left" w:pos="9090"/>
              </w:tabs>
              <w:rPr>
                <w:sz w:val="22"/>
                <w:szCs w:val="22"/>
              </w:rPr>
            </w:pPr>
            <w:r w:rsidRPr="00C749C9">
              <w:rPr>
                <w:sz w:val="22"/>
                <w:szCs w:val="22"/>
              </w:rPr>
              <w:t>Any failure to comply with rules classified as Class II, pursuant to Section 3(H)(3)(b);</w:t>
            </w:r>
          </w:p>
          <w:p w14:paraId="5C980864" w14:textId="77777777" w:rsidR="00C749C9" w:rsidRPr="00C749C9" w:rsidRDefault="00C749C9" w:rsidP="00C749C9">
            <w:pPr>
              <w:tabs>
                <w:tab w:val="left" w:pos="9090"/>
              </w:tabs>
              <w:rPr>
                <w:sz w:val="22"/>
                <w:szCs w:val="22"/>
              </w:rPr>
            </w:pPr>
            <w:r w:rsidRPr="00C749C9">
              <w:rPr>
                <w:sz w:val="22"/>
                <w:szCs w:val="22"/>
              </w:rPr>
              <w:t>Failure to submit a POC within ten working days after receipt of an SOD; or</w:t>
            </w:r>
          </w:p>
          <w:p w14:paraId="4F86BF24" w14:textId="77777777" w:rsidR="00C749C9" w:rsidRPr="00C749C9" w:rsidRDefault="00C749C9" w:rsidP="00C749C9">
            <w:pPr>
              <w:tabs>
                <w:tab w:val="left" w:pos="9090"/>
              </w:tabs>
              <w:rPr>
                <w:sz w:val="22"/>
                <w:szCs w:val="22"/>
              </w:rPr>
            </w:pPr>
            <w:r w:rsidRPr="00C749C9">
              <w:rPr>
                <w:sz w:val="22"/>
                <w:szCs w:val="22"/>
              </w:rPr>
              <w:t>Failure to take timely corrective action in accordance with a POC, Directed POC or conditional license.</w:t>
            </w:r>
          </w:p>
        </w:tc>
        <w:tc>
          <w:tcPr>
            <w:tcW w:w="2605" w:type="dxa"/>
          </w:tcPr>
          <w:p w14:paraId="7F5FA79C" w14:textId="77777777" w:rsidR="00C749C9" w:rsidRPr="00C749C9" w:rsidRDefault="00C749C9" w:rsidP="00C749C9">
            <w:pPr>
              <w:tabs>
                <w:tab w:val="left" w:pos="9090"/>
              </w:tabs>
              <w:rPr>
                <w:sz w:val="22"/>
                <w:szCs w:val="22"/>
              </w:rPr>
            </w:pPr>
            <w:r w:rsidRPr="00C749C9">
              <w:rPr>
                <w:sz w:val="22"/>
                <w:szCs w:val="22"/>
              </w:rPr>
              <w:t>$5.00 per resident per day</w:t>
            </w:r>
          </w:p>
          <w:p w14:paraId="13ADFC38" w14:textId="77777777" w:rsidR="00C749C9" w:rsidRPr="00C749C9" w:rsidRDefault="00C749C9" w:rsidP="00C749C9">
            <w:pPr>
              <w:tabs>
                <w:tab w:val="left" w:pos="9090"/>
              </w:tabs>
              <w:contextualSpacing/>
              <w:rPr>
                <w:sz w:val="22"/>
                <w:szCs w:val="22"/>
              </w:rPr>
            </w:pPr>
          </w:p>
        </w:tc>
      </w:tr>
      <w:tr w:rsidR="00C749C9" w:rsidRPr="00C749C9" w14:paraId="4A3D628B" w14:textId="77777777">
        <w:tc>
          <w:tcPr>
            <w:tcW w:w="6025" w:type="dxa"/>
          </w:tcPr>
          <w:p w14:paraId="7CE98C57" w14:textId="2A59FD75" w:rsidR="00C749C9" w:rsidRPr="00C749C9" w:rsidRDefault="00C749C9" w:rsidP="00C749C9">
            <w:pPr>
              <w:tabs>
                <w:tab w:val="left" w:pos="9090"/>
              </w:tabs>
              <w:rPr>
                <w:sz w:val="22"/>
                <w:szCs w:val="22"/>
              </w:rPr>
            </w:pPr>
            <w:r w:rsidRPr="00C749C9">
              <w:rPr>
                <w:sz w:val="22"/>
                <w:szCs w:val="22"/>
              </w:rPr>
              <w:t>The occurrence of a repeated deficiency in complying with rules classified as Class III, pursuant to Section 3(H)(3)(c);or</w:t>
            </w:r>
          </w:p>
          <w:p w14:paraId="26B9D061" w14:textId="3A269CED" w:rsidR="00C749C9" w:rsidRPr="00C749C9" w:rsidRDefault="00C749C9" w:rsidP="00C749C9">
            <w:pPr>
              <w:tabs>
                <w:tab w:val="left" w:pos="9090"/>
              </w:tabs>
              <w:rPr>
                <w:sz w:val="22"/>
                <w:szCs w:val="22"/>
              </w:rPr>
            </w:pPr>
            <w:r w:rsidRPr="00C749C9">
              <w:rPr>
                <w:sz w:val="22"/>
                <w:szCs w:val="22"/>
              </w:rPr>
              <w:t>The occurrence of a repeated deficiency in complying with rules classified as Class IV, pursuant to Section 3(H)(3)(d);</w:t>
            </w:r>
          </w:p>
        </w:tc>
        <w:tc>
          <w:tcPr>
            <w:tcW w:w="2605" w:type="dxa"/>
          </w:tcPr>
          <w:p w14:paraId="417BECEF" w14:textId="77777777" w:rsidR="00C749C9" w:rsidRPr="00C749C9" w:rsidRDefault="00C749C9" w:rsidP="00C749C9">
            <w:pPr>
              <w:tabs>
                <w:tab w:val="left" w:pos="9090"/>
              </w:tabs>
              <w:contextualSpacing/>
              <w:rPr>
                <w:sz w:val="22"/>
                <w:szCs w:val="22"/>
              </w:rPr>
            </w:pPr>
            <w:r w:rsidRPr="00C749C9">
              <w:rPr>
                <w:sz w:val="22"/>
                <w:szCs w:val="22"/>
              </w:rPr>
              <w:t>$4.00 per resident per day</w:t>
            </w:r>
          </w:p>
        </w:tc>
      </w:tr>
    </w:tbl>
    <w:p w14:paraId="2FFA408B" w14:textId="77777777" w:rsidR="00957574" w:rsidRPr="0036195F" w:rsidRDefault="00055C69" w:rsidP="00750522">
      <w:pPr>
        <w:tabs>
          <w:tab w:val="left" w:pos="9090"/>
        </w:tabs>
        <w:rPr>
          <w:sz w:val="22"/>
          <w:szCs w:val="22"/>
        </w:rPr>
      </w:pPr>
      <w:r w:rsidRPr="0036195F">
        <w:rPr>
          <w:sz w:val="22"/>
          <w:szCs w:val="22"/>
        </w:rPr>
        <w:tab/>
      </w:r>
    </w:p>
    <w:p w14:paraId="2E8AEA5E" w14:textId="5C7F4437" w:rsidR="00CC2A6C" w:rsidRPr="00C36D33" w:rsidRDefault="00957574" w:rsidP="00521049">
      <w:pPr>
        <w:numPr>
          <w:ilvl w:val="0"/>
          <w:numId w:val="282"/>
        </w:numPr>
        <w:tabs>
          <w:tab w:val="left" w:pos="9090"/>
        </w:tabs>
        <w:contextualSpacing/>
        <w:rPr>
          <w:sz w:val="22"/>
          <w:szCs w:val="22"/>
        </w:rPr>
      </w:pPr>
      <w:r w:rsidRPr="00C36D33">
        <w:rPr>
          <w:sz w:val="22"/>
          <w:szCs w:val="22"/>
        </w:rPr>
        <w:t>Each day of violation constitutes a separate offense</w:t>
      </w:r>
      <w:r w:rsidR="00750522" w:rsidRPr="00C36D33">
        <w:rPr>
          <w:sz w:val="22"/>
          <w:szCs w:val="22"/>
        </w:rPr>
        <w:t>.</w:t>
      </w:r>
      <w:r w:rsidR="00AF1382" w:rsidRPr="00C36D33">
        <w:rPr>
          <w:sz w:val="22"/>
          <w:szCs w:val="22"/>
        </w:rPr>
        <w:t xml:space="preserve"> </w:t>
      </w:r>
      <w:bookmarkStart w:id="36" w:name="_Hlk179576811"/>
      <w:r w:rsidR="00AF1382" w:rsidRPr="00C36D33">
        <w:rPr>
          <w:sz w:val="22"/>
          <w:szCs w:val="22"/>
        </w:rPr>
        <w:t xml:space="preserve">A penalty or a combination of penalties imposed on a facility may not be greater than a sum equal to $10 times the total number of residents residing in the facility per violation, up to a maximum of $10,000, for each instance in which the department issues a statement of deficiency to an assisted </w:t>
      </w:r>
      <w:r w:rsidR="00157C58" w:rsidRPr="00C36D33">
        <w:rPr>
          <w:sz w:val="22"/>
          <w:szCs w:val="22"/>
        </w:rPr>
        <w:t xml:space="preserve">housing </w:t>
      </w:r>
      <w:r w:rsidR="00AF1382" w:rsidRPr="00C36D33">
        <w:rPr>
          <w:sz w:val="22"/>
          <w:szCs w:val="22"/>
        </w:rPr>
        <w:t>facility.</w:t>
      </w:r>
      <w:bookmarkEnd w:id="36"/>
    </w:p>
    <w:p w14:paraId="2251B815" w14:textId="77777777" w:rsidR="00FC7159" w:rsidRPr="0036195F" w:rsidRDefault="00FC7159" w:rsidP="0036195F">
      <w:pPr>
        <w:pStyle w:val="ListParagraph"/>
        <w:tabs>
          <w:tab w:val="left" w:pos="9090"/>
        </w:tabs>
        <w:spacing w:after="0" w:line="240" w:lineRule="auto"/>
        <w:rPr>
          <w:rFonts w:ascii="Times New Roman" w:hAnsi="Times New Roman" w:cs="Times New Roman"/>
        </w:rPr>
      </w:pPr>
    </w:p>
    <w:p w14:paraId="25FCD19D" w14:textId="2CA2947F" w:rsidR="0079413D" w:rsidRPr="003277D1" w:rsidRDefault="00055C69" w:rsidP="00521049">
      <w:pPr>
        <w:pStyle w:val="ListParagraph"/>
        <w:numPr>
          <w:ilvl w:val="0"/>
          <w:numId w:val="282"/>
        </w:numPr>
        <w:tabs>
          <w:tab w:val="left" w:pos="9090"/>
        </w:tabs>
        <w:spacing w:after="0" w:line="240" w:lineRule="auto"/>
        <w:rPr>
          <w:rFonts w:ascii="Times New Roman" w:hAnsi="Times New Roman" w:cs="Times New Roman"/>
        </w:rPr>
      </w:pPr>
      <w:r w:rsidRPr="003277D1">
        <w:rPr>
          <w:rFonts w:ascii="Times New Roman" w:hAnsi="Times New Roman" w:cs="Times New Roman"/>
        </w:rPr>
        <w:t>Failure to comply with 22 M</w:t>
      </w:r>
      <w:r w:rsidR="00DD73A5" w:rsidRPr="003277D1">
        <w:rPr>
          <w:rFonts w:ascii="Times New Roman" w:hAnsi="Times New Roman" w:cs="Times New Roman"/>
        </w:rPr>
        <w:t>.</w:t>
      </w:r>
      <w:r w:rsidRPr="003277D1">
        <w:rPr>
          <w:rFonts w:ascii="Times New Roman" w:hAnsi="Times New Roman" w:cs="Times New Roman"/>
        </w:rPr>
        <w:t>R</w:t>
      </w:r>
      <w:r w:rsidR="00DD73A5" w:rsidRPr="003277D1">
        <w:rPr>
          <w:rFonts w:ascii="Times New Roman" w:hAnsi="Times New Roman" w:cs="Times New Roman"/>
        </w:rPr>
        <w:t>.</w:t>
      </w:r>
      <w:r w:rsidRPr="003277D1">
        <w:rPr>
          <w:rFonts w:ascii="Times New Roman" w:hAnsi="Times New Roman" w:cs="Times New Roman"/>
        </w:rPr>
        <w:t>S</w:t>
      </w:r>
      <w:r w:rsidR="00DD73A5" w:rsidRPr="003277D1">
        <w:rPr>
          <w:rFonts w:ascii="Times New Roman" w:hAnsi="Times New Roman" w:cs="Times New Roman"/>
        </w:rPr>
        <w:t>.</w:t>
      </w:r>
      <w:r w:rsidRPr="003277D1">
        <w:rPr>
          <w:rFonts w:ascii="Times New Roman" w:hAnsi="Times New Roman" w:cs="Times New Roman"/>
        </w:rPr>
        <w:t xml:space="preserve"> </w:t>
      </w:r>
      <w:r w:rsidR="003E7472" w:rsidRPr="003277D1">
        <w:rPr>
          <w:rFonts w:ascii="Times New Roman" w:hAnsi="Times New Roman" w:cs="Times New Roman"/>
        </w:rPr>
        <w:t>§</w:t>
      </w:r>
      <w:r w:rsidR="00E46441">
        <w:rPr>
          <w:rFonts w:ascii="Times New Roman" w:hAnsi="Times New Roman" w:cs="Times New Roman"/>
        </w:rPr>
        <w:t> </w:t>
      </w:r>
      <w:r w:rsidR="00840D57" w:rsidRPr="003277D1">
        <w:rPr>
          <w:rFonts w:ascii="Times New Roman" w:hAnsi="Times New Roman" w:cs="Times New Roman"/>
        </w:rPr>
        <w:t>7855</w:t>
      </w:r>
      <w:r w:rsidR="00084E3E" w:rsidRPr="003277D1">
        <w:rPr>
          <w:rFonts w:ascii="Times New Roman" w:hAnsi="Times New Roman" w:cs="Times New Roman"/>
        </w:rPr>
        <w:t xml:space="preserve">(6) </w:t>
      </w:r>
      <w:r w:rsidRPr="003277D1">
        <w:rPr>
          <w:rFonts w:ascii="Times New Roman" w:hAnsi="Times New Roman" w:cs="Times New Roman"/>
        </w:rPr>
        <w:t>regarding time</w:t>
      </w:r>
      <w:r w:rsidR="00084E3E" w:rsidRPr="003277D1">
        <w:rPr>
          <w:rFonts w:ascii="Times New Roman" w:hAnsi="Times New Roman" w:cs="Times New Roman"/>
        </w:rPr>
        <w:t>d</w:t>
      </w:r>
      <w:r w:rsidRPr="003277D1">
        <w:rPr>
          <w:rFonts w:ascii="Times New Roman" w:hAnsi="Times New Roman" w:cs="Times New Roman"/>
        </w:rPr>
        <w:t xml:space="preserve"> </w:t>
      </w:r>
      <w:r w:rsidR="007F33E3" w:rsidRPr="003277D1">
        <w:rPr>
          <w:rFonts w:ascii="Times New Roman" w:hAnsi="Times New Roman" w:cs="Times New Roman"/>
        </w:rPr>
        <w:t xml:space="preserve">fire </w:t>
      </w:r>
      <w:r w:rsidRPr="003277D1">
        <w:rPr>
          <w:rFonts w:ascii="Times New Roman" w:hAnsi="Times New Roman" w:cs="Times New Roman"/>
        </w:rPr>
        <w:t xml:space="preserve">drills, as described in Section </w:t>
      </w:r>
      <w:r w:rsidR="00140EA3" w:rsidRPr="00640ADB">
        <w:rPr>
          <w:rFonts w:ascii="Times New Roman" w:hAnsi="Times New Roman" w:cs="Times New Roman"/>
        </w:rPr>
        <w:t>1</w:t>
      </w:r>
      <w:r w:rsidR="005B7B45" w:rsidRPr="00640ADB">
        <w:rPr>
          <w:rFonts w:ascii="Times New Roman" w:hAnsi="Times New Roman" w:cs="Times New Roman"/>
        </w:rPr>
        <w:t>3</w:t>
      </w:r>
      <w:r w:rsidR="00140EA3" w:rsidRPr="00640ADB">
        <w:rPr>
          <w:rFonts w:ascii="Times New Roman" w:hAnsi="Times New Roman" w:cs="Times New Roman"/>
        </w:rPr>
        <w:t xml:space="preserve"> </w:t>
      </w:r>
      <w:r w:rsidR="00140EA3" w:rsidRPr="003277D1">
        <w:rPr>
          <w:rFonts w:ascii="Times New Roman" w:hAnsi="Times New Roman" w:cs="Times New Roman"/>
        </w:rPr>
        <w:t>(H),</w:t>
      </w:r>
      <w:r w:rsidR="000419E3">
        <w:rPr>
          <w:rFonts w:ascii="Times New Roman" w:hAnsi="Times New Roman" w:cs="Times New Roman"/>
        </w:rPr>
        <w:t xml:space="preserve"> </w:t>
      </w:r>
      <w:r w:rsidR="00BA023A" w:rsidRPr="003277D1">
        <w:rPr>
          <w:rFonts w:ascii="Times New Roman" w:hAnsi="Times New Roman" w:cs="Times New Roman"/>
        </w:rPr>
        <w:t>is</w:t>
      </w:r>
      <w:r w:rsidRPr="003277D1">
        <w:rPr>
          <w:rFonts w:ascii="Times New Roman" w:hAnsi="Times New Roman" w:cs="Times New Roman"/>
        </w:rPr>
        <w:t xml:space="preserve"> a civil violation for which a forfeiture of not more than $25 per bed for each occurrence of failure to comply may be adjudged.</w:t>
      </w:r>
    </w:p>
    <w:p w14:paraId="013F11D5" w14:textId="77777777" w:rsidR="003075B5" w:rsidRPr="0036195F" w:rsidRDefault="003075B5" w:rsidP="00750522">
      <w:pPr>
        <w:pStyle w:val="ListParagraph"/>
        <w:tabs>
          <w:tab w:val="left" w:pos="9090"/>
        </w:tabs>
        <w:spacing w:after="0" w:line="240" w:lineRule="auto"/>
        <w:rPr>
          <w:rFonts w:ascii="Times New Roman" w:hAnsi="Times New Roman" w:cs="Times New Roman"/>
        </w:rPr>
      </w:pPr>
    </w:p>
    <w:p w14:paraId="548B0EE0" w14:textId="72B7FFDE" w:rsidR="003075B5" w:rsidRPr="0036195F" w:rsidRDefault="003075B5" w:rsidP="00521049">
      <w:pPr>
        <w:pStyle w:val="ListParagraph"/>
        <w:numPr>
          <w:ilvl w:val="0"/>
          <w:numId w:val="282"/>
        </w:numPr>
        <w:tabs>
          <w:tab w:val="left" w:pos="9090"/>
        </w:tabs>
        <w:spacing w:after="0" w:line="240" w:lineRule="auto"/>
        <w:rPr>
          <w:rFonts w:ascii="Times New Roman" w:hAnsi="Times New Roman" w:cs="Times New Roman"/>
        </w:rPr>
      </w:pPr>
      <w:bookmarkStart w:id="37" w:name="_Hlk187230372"/>
      <w:r w:rsidRPr="0036195F">
        <w:rPr>
          <w:rFonts w:ascii="Times New Roman" w:hAnsi="Times New Roman" w:cs="Times New Roman"/>
        </w:rPr>
        <w:t xml:space="preserve">Any </w:t>
      </w:r>
      <w:r w:rsidR="00BA023A">
        <w:rPr>
          <w:rFonts w:ascii="Times New Roman" w:hAnsi="Times New Roman" w:cs="Times New Roman"/>
        </w:rPr>
        <w:t>licensee</w:t>
      </w:r>
      <w:r w:rsidR="00BA023A" w:rsidRPr="0036195F">
        <w:rPr>
          <w:rFonts w:ascii="Times New Roman" w:hAnsi="Times New Roman" w:cs="Times New Roman"/>
        </w:rPr>
        <w:t xml:space="preserve"> </w:t>
      </w:r>
      <w:r w:rsidRPr="0036195F">
        <w:rPr>
          <w:rFonts w:ascii="Times New Roman" w:hAnsi="Times New Roman" w:cs="Times New Roman"/>
        </w:rPr>
        <w:t xml:space="preserve">unable to immediately pay penalties may within 30 calendar days from receipt of notification of penalty assessment apply to the Department for a delay in payment or installment </w:t>
      </w:r>
      <w:r w:rsidRPr="00640ADB">
        <w:rPr>
          <w:rFonts w:ascii="Times New Roman" w:hAnsi="Times New Roman" w:cs="Times New Roman"/>
        </w:rPr>
        <w:t>payments</w:t>
      </w:r>
      <w:r w:rsidR="00CE3241" w:rsidRPr="00640ADB">
        <w:rPr>
          <w:rFonts w:ascii="Times New Roman" w:hAnsi="Times New Roman" w:cs="Times New Roman"/>
        </w:rPr>
        <w:t>, or a reduction in payment amount</w:t>
      </w:r>
      <w:bookmarkEnd w:id="37"/>
      <w:r w:rsidRPr="00640ADB">
        <w:rPr>
          <w:rFonts w:ascii="Times New Roman" w:hAnsi="Times New Roman" w:cs="Times New Roman"/>
        </w:rPr>
        <w:t>:</w:t>
      </w:r>
    </w:p>
    <w:p w14:paraId="29522F47" w14:textId="77777777" w:rsidR="003075B5" w:rsidRPr="0036195F" w:rsidRDefault="003075B5" w:rsidP="0036195F">
      <w:pPr>
        <w:pStyle w:val="ListParagraph"/>
        <w:tabs>
          <w:tab w:val="left" w:pos="9090"/>
        </w:tabs>
        <w:spacing w:after="0" w:line="240" w:lineRule="auto"/>
        <w:rPr>
          <w:rFonts w:ascii="Times New Roman" w:hAnsi="Times New Roman" w:cs="Times New Roman"/>
        </w:rPr>
      </w:pPr>
    </w:p>
    <w:p w14:paraId="652DCCC1" w14:textId="77777777" w:rsidR="003075B5" w:rsidRPr="0036195F" w:rsidRDefault="003075B5" w:rsidP="007D79D0">
      <w:pPr>
        <w:numPr>
          <w:ilvl w:val="0"/>
          <w:numId w:val="161"/>
        </w:numPr>
        <w:tabs>
          <w:tab w:val="left" w:pos="9090"/>
        </w:tabs>
        <w:ind w:left="1080"/>
        <w:contextualSpacing/>
      </w:pPr>
      <w:r w:rsidRPr="00896849">
        <w:rPr>
          <w:sz w:val="22"/>
          <w:szCs w:val="22"/>
        </w:rPr>
        <w:t xml:space="preserve">In order to have the payment delayed or paid in installments, a provider must supply sufficient information to the Department to demonstrate that immediate full payment of the </w:t>
      </w:r>
      <w:r w:rsidRPr="00896849">
        <w:rPr>
          <w:sz w:val="22"/>
          <w:szCs w:val="22"/>
        </w:rPr>
        <w:lastRenderedPageBreak/>
        <w:t>total amount due would result in the interruption of the provision of necessary services to residents;</w:t>
      </w:r>
      <w:r w:rsidR="00A41EA6">
        <w:t xml:space="preserve"> and</w:t>
      </w:r>
    </w:p>
    <w:p w14:paraId="29150672" w14:textId="77777777" w:rsidR="00502625" w:rsidRPr="00896849" w:rsidRDefault="00502625" w:rsidP="00896849">
      <w:pPr>
        <w:tabs>
          <w:tab w:val="left" w:pos="9090"/>
        </w:tabs>
        <w:ind w:left="1080" w:hanging="360"/>
        <w:contextualSpacing/>
        <w:rPr>
          <w:sz w:val="22"/>
          <w:szCs w:val="22"/>
        </w:rPr>
      </w:pPr>
    </w:p>
    <w:p w14:paraId="26A50055" w14:textId="11C8BF44" w:rsidR="00502625" w:rsidRPr="00896849" w:rsidRDefault="00502625" w:rsidP="007D79D0">
      <w:pPr>
        <w:numPr>
          <w:ilvl w:val="0"/>
          <w:numId w:val="161"/>
        </w:numPr>
        <w:tabs>
          <w:tab w:val="left" w:pos="9090"/>
        </w:tabs>
        <w:ind w:left="1080"/>
        <w:contextualSpacing/>
        <w:rPr>
          <w:sz w:val="22"/>
          <w:szCs w:val="22"/>
        </w:rPr>
      </w:pPr>
      <w:r w:rsidRPr="00896849">
        <w:rPr>
          <w:sz w:val="22"/>
          <w:szCs w:val="22"/>
        </w:rPr>
        <w:t>In order to have a fine reduced, a provider must supply sufficient information to the Department to demonstrate that payment in full would result in a permanent interruption in the provision of necessary services to residents</w:t>
      </w:r>
      <w:r w:rsidR="00C36D33">
        <w:rPr>
          <w:sz w:val="22"/>
          <w:szCs w:val="22"/>
        </w:rPr>
        <w:t>.</w:t>
      </w:r>
    </w:p>
    <w:p w14:paraId="230A8A35" w14:textId="77777777" w:rsidR="00502625" w:rsidRPr="00896849" w:rsidRDefault="00502625" w:rsidP="00896849">
      <w:pPr>
        <w:tabs>
          <w:tab w:val="left" w:pos="9090"/>
        </w:tabs>
        <w:ind w:left="1080" w:hanging="360"/>
        <w:contextualSpacing/>
        <w:rPr>
          <w:sz w:val="22"/>
          <w:szCs w:val="22"/>
        </w:rPr>
      </w:pPr>
    </w:p>
    <w:p w14:paraId="6664D81C" w14:textId="77777777" w:rsidR="00502625" w:rsidRPr="0036195F" w:rsidRDefault="00502625" w:rsidP="007D79D0">
      <w:pPr>
        <w:numPr>
          <w:ilvl w:val="0"/>
          <w:numId w:val="161"/>
        </w:numPr>
        <w:tabs>
          <w:tab w:val="left" w:pos="9090"/>
        </w:tabs>
        <w:ind w:left="1080"/>
        <w:contextualSpacing/>
      </w:pPr>
      <w:r w:rsidRPr="00896849">
        <w:rPr>
          <w:sz w:val="22"/>
          <w:szCs w:val="22"/>
        </w:rPr>
        <w:t>The Department has the authority to determine whether the provider has supplied sufficient information.</w:t>
      </w:r>
    </w:p>
    <w:p w14:paraId="54B02A33" w14:textId="77777777" w:rsidR="00E82727" w:rsidRPr="00473E1A" w:rsidRDefault="00E82727" w:rsidP="00473E1A">
      <w:pPr>
        <w:tabs>
          <w:tab w:val="left" w:pos="9090"/>
        </w:tabs>
      </w:pPr>
    </w:p>
    <w:p w14:paraId="5BDFE20C" w14:textId="77777777" w:rsidR="00DD73A5" w:rsidRPr="00C36D33" w:rsidRDefault="00E82727" w:rsidP="00521049">
      <w:pPr>
        <w:numPr>
          <w:ilvl w:val="0"/>
          <w:numId w:val="283"/>
        </w:numPr>
        <w:tabs>
          <w:tab w:val="left" w:pos="9090"/>
        </w:tabs>
        <w:ind w:left="360"/>
        <w:contextualSpacing/>
        <w:rPr>
          <w:sz w:val="22"/>
          <w:szCs w:val="22"/>
        </w:rPr>
      </w:pPr>
      <w:r w:rsidRPr="00C36D33">
        <w:rPr>
          <w:b/>
          <w:sz w:val="22"/>
          <w:szCs w:val="22"/>
        </w:rPr>
        <w:t>Other sanctions for failure to comply</w:t>
      </w:r>
      <w:r w:rsidRPr="00C36D33">
        <w:rPr>
          <w:sz w:val="22"/>
          <w:szCs w:val="22"/>
        </w:rPr>
        <w:t>.</w:t>
      </w:r>
      <w:r w:rsidR="00DD73A5" w:rsidRPr="00C36D33">
        <w:rPr>
          <w:sz w:val="22"/>
          <w:szCs w:val="22"/>
        </w:rPr>
        <w:t xml:space="preserve"> </w:t>
      </w:r>
      <w:r w:rsidRPr="00C36D33">
        <w:rPr>
          <w:sz w:val="22"/>
          <w:szCs w:val="22"/>
        </w:rPr>
        <w:t xml:space="preserve">When an applicant </w:t>
      </w:r>
      <w:r w:rsidR="00355C18" w:rsidRPr="00C36D33">
        <w:rPr>
          <w:sz w:val="22"/>
          <w:szCs w:val="22"/>
        </w:rPr>
        <w:t xml:space="preserve">or licensee </w:t>
      </w:r>
      <w:r w:rsidRPr="00C36D33">
        <w:rPr>
          <w:sz w:val="22"/>
          <w:szCs w:val="22"/>
        </w:rPr>
        <w:t xml:space="preserve">fails to comply with applicable laws and </w:t>
      </w:r>
      <w:r w:rsidR="00B15F9C" w:rsidRPr="00C36D33">
        <w:rPr>
          <w:sz w:val="22"/>
          <w:szCs w:val="22"/>
        </w:rPr>
        <w:t>rule</w:t>
      </w:r>
      <w:r w:rsidRPr="00C36D33">
        <w:rPr>
          <w:sz w:val="22"/>
          <w:szCs w:val="22"/>
        </w:rPr>
        <w:t>s, the Department may</w:t>
      </w:r>
      <w:r w:rsidR="00DD73A5" w:rsidRPr="00C36D33">
        <w:rPr>
          <w:sz w:val="22"/>
          <w:szCs w:val="22"/>
        </w:rPr>
        <w:t>:</w:t>
      </w:r>
      <w:r w:rsidRPr="00C36D33">
        <w:rPr>
          <w:sz w:val="22"/>
          <w:szCs w:val="22"/>
        </w:rPr>
        <w:t xml:space="preserve"> </w:t>
      </w:r>
    </w:p>
    <w:p w14:paraId="36EFD1CF" w14:textId="77777777" w:rsidR="00E82727" w:rsidRPr="00C36D33" w:rsidRDefault="00E82727" w:rsidP="00B9064D">
      <w:pPr>
        <w:tabs>
          <w:tab w:val="left" w:pos="9090"/>
        </w:tabs>
        <w:ind w:left="720" w:hanging="180"/>
        <w:contextualSpacing/>
        <w:rPr>
          <w:sz w:val="22"/>
          <w:szCs w:val="22"/>
        </w:rPr>
      </w:pPr>
    </w:p>
    <w:p w14:paraId="2950B7CF" w14:textId="77777777" w:rsidR="00DD73A5" w:rsidRPr="00C36D33" w:rsidRDefault="00B378CC" w:rsidP="007D79D0">
      <w:pPr>
        <w:numPr>
          <w:ilvl w:val="0"/>
          <w:numId w:val="162"/>
        </w:numPr>
        <w:tabs>
          <w:tab w:val="left" w:pos="9090"/>
        </w:tabs>
        <w:ind w:left="720" w:hanging="180"/>
        <w:contextualSpacing/>
        <w:rPr>
          <w:sz w:val="22"/>
          <w:szCs w:val="22"/>
        </w:rPr>
      </w:pPr>
      <w:r w:rsidRPr="00C36D33">
        <w:rPr>
          <w:sz w:val="22"/>
          <w:szCs w:val="22"/>
        </w:rPr>
        <w:t>R</w:t>
      </w:r>
      <w:r w:rsidR="00DD73A5" w:rsidRPr="00C36D33">
        <w:rPr>
          <w:sz w:val="22"/>
          <w:szCs w:val="22"/>
        </w:rPr>
        <w:t>efuse to issue or renew a license to operate an assisted living program or residential care facility</w:t>
      </w:r>
      <w:r w:rsidRPr="00C36D33">
        <w:rPr>
          <w:sz w:val="22"/>
          <w:szCs w:val="22"/>
        </w:rPr>
        <w:t>;</w:t>
      </w:r>
    </w:p>
    <w:p w14:paraId="18A8503A" w14:textId="77777777" w:rsidR="00B378CC" w:rsidRPr="00B9064D" w:rsidRDefault="00B378CC" w:rsidP="00B9064D">
      <w:pPr>
        <w:tabs>
          <w:tab w:val="left" w:pos="9090"/>
        </w:tabs>
        <w:ind w:left="720"/>
        <w:contextualSpacing/>
        <w:rPr>
          <w:sz w:val="22"/>
          <w:szCs w:val="22"/>
        </w:rPr>
      </w:pPr>
    </w:p>
    <w:p w14:paraId="0C1A7440" w14:textId="77777777" w:rsidR="00E82727" w:rsidRPr="0036195F" w:rsidRDefault="00B378CC" w:rsidP="007D79D0">
      <w:pPr>
        <w:numPr>
          <w:ilvl w:val="0"/>
          <w:numId w:val="162"/>
        </w:numPr>
        <w:tabs>
          <w:tab w:val="left" w:pos="9090"/>
        </w:tabs>
        <w:ind w:left="720" w:hanging="180"/>
        <w:contextualSpacing/>
      </w:pPr>
      <w:r w:rsidRPr="00B9064D">
        <w:rPr>
          <w:sz w:val="22"/>
          <w:szCs w:val="22"/>
        </w:rPr>
        <w:t>I</w:t>
      </w:r>
      <w:r w:rsidRPr="0036195F">
        <w:t xml:space="preserve">ssue a </w:t>
      </w:r>
      <w:r>
        <w:t>c</w:t>
      </w:r>
      <w:r w:rsidRPr="0036195F">
        <w:t xml:space="preserve">onditional license or change a full license to a </w:t>
      </w:r>
      <w:r>
        <w:t>c</w:t>
      </w:r>
      <w:r w:rsidRPr="0036195F">
        <w:t>onditional license</w:t>
      </w:r>
      <w:r w:rsidR="0092615B" w:rsidRPr="0036195F">
        <w:t xml:space="preserve"> </w:t>
      </w:r>
      <w:r>
        <w:t xml:space="preserve">if </w:t>
      </w:r>
      <w:r w:rsidR="0092615B" w:rsidRPr="0036195F">
        <w:t xml:space="preserve">the </w:t>
      </w:r>
      <w:r w:rsidR="00355C18">
        <w:t>applicant or licensee</w:t>
      </w:r>
      <w:r w:rsidR="00355C18" w:rsidRPr="0036195F">
        <w:t xml:space="preserve"> </w:t>
      </w:r>
      <w:r w:rsidR="0092615B" w:rsidRPr="0036195F">
        <w:t xml:space="preserve">fails to comply with applicable laws and </w:t>
      </w:r>
      <w:r w:rsidR="00B15F9C">
        <w:t>rule</w:t>
      </w:r>
      <w:r w:rsidR="0092615B" w:rsidRPr="0036195F">
        <w:t>s, and, in the judgment of the Commissioner, the best interest of the public would be served</w:t>
      </w:r>
      <w:r w:rsidR="001D2D2A">
        <w:t>;</w:t>
      </w:r>
    </w:p>
    <w:p w14:paraId="6DEA710C" w14:textId="77777777" w:rsidR="00870BAD" w:rsidRPr="0036195F" w:rsidRDefault="00870BAD" w:rsidP="0036195F">
      <w:pPr>
        <w:tabs>
          <w:tab w:val="left" w:pos="9090"/>
        </w:tabs>
        <w:ind w:left="1710" w:hanging="990"/>
        <w:rPr>
          <w:sz w:val="22"/>
          <w:szCs w:val="22"/>
        </w:rPr>
      </w:pPr>
    </w:p>
    <w:p w14:paraId="55FFC33B" w14:textId="77777777" w:rsidR="00870BAD" w:rsidRPr="0036195F" w:rsidRDefault="00870BAD" w:rsidP="00B9064D">
      <w:pPr>
        <w:numPr>
          <w:ilvl w:val="0"/>
          <w:numId w:val="45"/>
        </w:numPr>
        <w:tabs>
          <w:tab w:val="left" w:pos="9090"/>
        </w:tabs>
        <w:ind w:left="1080"/>
        <w:contextualSpacing/>
      </w:pPr>
      <w:r w:rsidRPr="00B9064D">
        <w:rPr>
          <w:sz w:val="22"/>
          <w:szCs w:val="22"/>
        </w:rPr>
        <w:t xml:space="preserve">Failure by the licensee to meet the conditions specified by the Department shall permit the Department to void the </w:t>
      </w:r>
      <w:r w:rsidR="001D2D2A">
        <w:t>c</w:t>
      </w:r>
      <w:r w:rsidRPr="0036195F">
        <w:t>onditional license or refuse to issue a full license;</w:t>
      </w:r>
    </w:p>
    <w:p w14:paraId="4FF1A199" w14:textId="77777777" w:rsidR="00BC1D75" w:rsidRPr="00B9064D" w:rsidRDefault="00BC1D75" w:rsidP="00B9064D">
      <w:pPr>
        <w:tabs>
          <w:tab w:val="left" w:pos="9090"/>
        </w:tabs>
        <w:ind w:left="1080" w:hanging="360"/>
        <w:contextualSpacing/>
        <w:rPr>
          <w:sz w:val="22"/>
          <w:szCs w:val="22"/>
        </w:rPr>
      </w:pPr>
    </w:p>
    <w:p w14:paraId="03D14B65" w14:textId="77777777" w:rsidR="00870BAD" w:rsidRPr="00C36D33" w:rsidRDefault="00870BAD" w:rsidP="00B9064D">
      <w:pPr>
        <w:numPr>
          <w:ilvl w:val="0"/>
          <w:numId w:val="45"/>
        </w:numPr>
        <w:tabs>
          <w:tab w:val="left" w:pos="9090"/>
        </w:tabs>
        <w:ind w:left="1080"/>
        <w:contextualSpacing/>
        <w:rPr>
          <w:sz w:val="22"/>
          <w:szCs w:val="22"/>
        </w:rPr>
      </w:pPr>
      <w:r w:rsidRPr="00B9064D">
        <w:rPr>
          <w:sz w:val="22"/>
          <w:szCs w:val="22"/>
        </w:rPr>
        <w:t xml:space="preserve">The </w:t>
      </w:r>
      <w:r w:rsidRPr="00C36D33">
        <w:rPr>
          <w:sz w:val="22"/>
          <w:szCs w:val="22"/>
        </w:rPr>
        <w:t>conditional license shall be void when the Department has delivered in hand or by certified mail a written notice to the licensee, or, if the licensee cannot be reached for service in hand or by certified mail, has left written notice thereof at the agency or facility;</w:t>
      </w:r>
      <w:r w:rsidR="001D2D2A" w:rsidRPr="00C36D33">
        <w:rPr>
          <w:sz w:val="22"/>
          <w:szCs w:val="22"/>
        </w:rPr>
        <w:t xml:space="preserve"> </w:t>
      </w:r>
    </w:p>
    <w:p w14:paraId="0F4608E2" w14:textId="77777777" w:rsidR="002B5A4B" w:rsidRPr="00C36D33" w:rsidRDefault="002B5A4B" w:rsidP="00750522">
      <w:pPr>
        <w:tabs>
          <w:tab w:val="left" w:pos="9090"/>
        </w:tabs>
        <w:rPr>
          <w:sz w:val="22"/>
          <w:szCs w:val="22"/>
        </w:rPr>
      </w:pPr>
    </w:p>
    <w:p w14:paraId="0CCF7981" w14:textId="0EAD676D" w:rsidR="00B9064D" w:rsidRPr="00C36D33" w:rsidRDefault="00B9064D" w:rsidP="00C36D33">
      <w:pPr>
        <w:numPr>
          <w:ilvl w:val="0"/>
          <w:numId w:val="162"/>
        </w:numPr>
        <w:tabs>
          <w:tab w:val="left" w:pos="9090"/>
        </w:tabs>
        <w:ind w:left="720" w:hanging="180"/>
        <w:contextualSpacing/>
        <w:rPr>
          <w:sz w:val="22"/>
          <w:szCs w:val="22"/>
        </w:rPr>
      </w:pPr>
      <w:r w:rsidRPr="00C36D33">
        <w:rPr>
          <w:sz w:val="22"/>
          <w:szCs w:val="22"/>
        </w:rPr>
        <w:t>Request that the District Court suspend the license on an emergency basis, whenever conditions are found upon investigation which, in the opinion of the Department, immediately endanger the health or safety of the persons living in or attending the assisted housing program, pursuant to 4 M.R.S. §</w:t>
      </w:r>
      <w:r w:rsidR="00E46441">
        <w:rPr>
          <w:sz w:val="22"/>
          <w:szCs w:val="22"/>
        </w:rPr>
        <w:t> </w:t>
      </w:r>
      <w:r w:rsidRPr="00C36D33">
        <w:rPr>
          <w:sz w:val="22"/>
          <w:szCs w:val="22"/>
        </w:rPr>
        <w:t>184(6);</w:t>
      </w:r>
    </w:p>
    <w:p w14:paraId="0E751492" w14:textId="77777777" w:rsidR="002B5A4B" w:rsidRPr="00C36D33" w:rsidRDefault="002B5A4B" w:rsidP="00C36D33">
      <w:pPr>
        <w:tabs>
          <w:tab w:val="left" w:pos="9090"/>
        </w:tabs>
        <w:ind w:left="720" w:hanging="180"/>
        <w:contextualSpacing/>
        <w:rPr>
          <w:sz w:val="22"/>
          <w:szCs w:val="22"/>
        </w:rPr>
      </w:pPr>
    </w:p>
    <w:p w14:paraId="3CA2DC30" w14:textId="469C1F83" w:rsidR="002B5A4B" w:rsidRPr="00C36D33" w:rsidRDefault="001D2D2A" w:rsidP="00C36D33">
      <w:pPr>
        <w:numPr>
          <w:ilvl w:val="0"/>
          <w:numId w:val="162"/>
        </w:numPr>
        <w:tabs>
          <w:tab w:val="left" w:pos="9090"/>
        </w:tabs>
        <w:ind w:left="720" w:hanging="180"/>
        <w:contextualSpacing/>
        <w:rPr>
          <w:sz w:val="22"/>
          <w:szCs w:val="22"/>
        </w:rPr>
      </w:pPr>
      <w:r w:rsidRPr="00C36D33">
        <w:rPr>
          <w:sz w:val="22"/>
          <w:szCs w:val="22"/>
        </w:rPr>
        <w:t>S</w:t>
      </w:r>
      <w:r w:rsidR="002B5A4B" w:rsidRPr="00C36D33">
        <w:rPr>
          <w:sz w:val="22"/>
          <w:szCs w:val="22"/>
        </w:rPr>
        <w:t xml:space="preserve">uspend or revoke </w:t>
      </w:r>
      <w:r w:rsidRPr="00C36D33">
        <w:rPr>
          <w:sz w:val="22"/>
          <w:szCs w:val="22"/>
        </w:rPr>
        <w:t xml:space="preserve">any license </w:t>
      </w:r>
      <w:r w:rsidR="002B5A4B" w:rsidRPr="00C36D33">
        <w:rPr>
          <w:sz w:val="22"/>
          <w:szCs w:val="22"/>
        </w:rPr>
        <w:t xml:space="preserve">for violation of applicable laws or </w:t>
      </w:r>
      <w:r w:rsidR="00B15F9C" w:rsidRPr="00C36D33">
        <w:rPr>
          <w:sz w:val="22"/>
          <w:szCs w:val="22"/>
        </w:rPr>
        <w:t>rule</w:t>
      </w:r>
      <w:r w:rsidR="002B5A4B" w:rsidRPr="00C36D33">
        <w:rPr>
          <w:sz w:val="22"/>
          <w:szCs w:val="22"/>
        </w:rPr>
        <w:t>s</w:t>
      </w:r>
      <w:r w:rsidR="00355C18" w:rsidRPr="00C36D33">
        <w:rPr>
          <w:sz w:val="22"/>
          <w:szCs w:val="22"/>
        </w:rPr>
        <w:t xml:space="preserve">; </w:t>
      </w:r>
      <w:r w:rsidR="002B5A4B" w:rsidRPr="00C36D33">
        <w:rPr>
          <w:sz w:val="22"/>
          <w:szCs w:val="22"/>
        </w:rPr>
        <w:t xml:space="preserve">committing, permitting, aiding or abetting any illegal practices in the operation of the assisted </w:t>
      </w:r>
      <w:r w:rsidR="009E388A" w:rsidRPr="00C36D33">
        <w:rPr>
          <w:sz w:val="22"/>
          <w:szCs w:val="22"/>
        </w:rPr>
        <w:t xml:space="preserve">housing </w:t>
      </w:r>
      <w:r w:rsidR="002B5A4B" w:rsidRPr="00C36D33">
        <w:rPr>
          <w:sz w:val="22"/>
          <w:szCs w:val="22"/>
        </w:rPr>
        <w:t>program</w:t>
      </w:r>
      <w:r w:rsidR="00355C18" w:rsidRPr="00C36D33">
        <w:rPr>
          <w:sz w:val="22"/>
          <w:szCs w:val="22"/>
        </w:rPr>
        <w:t xml:space="preserve">; </w:t>
      </w:r>
      <w:r w:rsidR="002B5A4B" w:rsidRPr="00C36D33">
        <w:rPr>
          <w:sz w:val="22"/>
          <w:szCs w:val="22"/>
        </w:rPr>
        <w:t xml:space="preserve">or conduct or practices detrimental to the welfare of persons living in or attending the facility/program.  When the Department believes a license should be suspended or revoked, it shall file a complaint with the District Court as provided in </w:t>
      </w:r>
      <w:r w:rsidR="00750522" w:rsidRPr="00C36D33">
        <w:rPr>
          <w:sz w:val="22"/>
          <w:szCs w:val="22"/>
        </w:rPr>
        <w:t xml:space="preserve">5 </w:t>
      </w:r>
      <w:r w:rsidR="002B5A4B" w:rsidRPr="00C36D33">
        <w:rPr>
          <w:sz w:val="22"/>
          <w:szCs w:val="22"/>
        </w:rPr>
        <w:t>M</w:t>
      </w:r>
      <w:r w:rsidRPr="00C36D33">
        <w:rPr>
          <w:sz w:val="22"/>
          <w:szCs w:val="22"/>
        </w:rPr>
        <w:t>.</w:t>
      </w:r>
      <w:r w:rsidR="002B5A4B" w:rsidRPr="00C36D33">
        <w:rPr>
          <w:sz w:val="22"/>
          <w:szCs w:val="22"/>
        </w:rPr>
        <w:t>R</w:t>
      </w:r>
      <w:r w:rsidRPr="00C36D33">
        <w:rPr>
          <w:sz w:val="22"/>
          <w:szCs w:val="22"/>
        </w:rPr>
        <w:t>.</w:t>
      </w:r>
      <w:r w:rsidR="002B5A4B" w:rsidRPr="00C36D33">
        <w:rPr>
          <w:sz w:val="22"/>
          <w:szCs w:val="22"/>
        </w:rPr>
        <w:t>S</w:t>
      </w:r>
      <w:r w:rsidRPr="00C36D33">
        <w:rPr>
          <w:sz w:val="22"/>
          <w:szCs w:val="22"/>
        </w:rPr>
        <w:t>.</w:t>
      </w:r>
      <w:r w:rsidR="002B5A4B" w:rsidRPr="00C36D33">
        <w:rPr>
          <w:sz w:val="22"/>
          <w:szCs w:val="22"/>
        </w:rPr>
        <w:t xml:space="preserve"> §</w:t>
      </w:r>
      <w:r w:rsidR="00E46441">
        <w:rPr>
          <w:sz w:val="22"/>
          <w:szCs w:val="22"/>
        </w:rPr>
        <w:t> </w:t>
      </w:r>
      <w:r w:rsidR="002B5A4B" w:rsidRPr="00C36D33">
        <w:rPr>
          <w:sz w:val="22"/>
          <w:szCs w:val="22"/>
        </w:rPr>
        <w:t>10051</w:t>
      </w:r>
      <w:r w:rsidRPr="00C36D33">
        <w:rPr>
          <w:sz w:val="22"/>
          <w:szCs w:val="22"/>
        </w:rPr>
        <w:t>;</w:t>
      </w:r>
    </w:p>
    <w:p w14:paraId="4EE5EB4A" w14:textId="77777777" w:rsidR="002B5A4B" w:rsidRPr="00C36D33" w:rsidRDefault="002B5A4B" w:rsidP="00C36D33">
      <w:pPr>
        <w:tabs>
          <w:tab w:val="left" w:pos="9090"/>
        </w:tabs>
        <w:ind w:left="720" w:hanging="180"/>
        <w:contextualSpacing/>
        <w:rPr>
          <w:sz w:val="22"/>
          <w:szCs w:val="22"/>
        </w:rPr>
      </w:pPr>
    </w:p>
    <w:p w14:paraId="65804528" w14:textId="196C35DE" w:rsidR="002B5A4B" w:rsidRPr="00C36D33" w:rsidRDefault="001D2D2A" w:rsidP="00C36D33">
      <w:pPr>
        <w:numPr>
          <w:ilvl w:val="0"/>
          <w:numId w:val="162"/>
        </w:numPr>
        <w:tabs>
          <w:tab w:val="left" w:pos="9090"/>
        </w:tabs>
        <w:ind w:left="720" w:hanging="180"/>
        <w:contextualSpacing/>
        <w:rPr>
          <w:sz w:val="22"/>
          <w:szCs w:val="22"/>
        </w:rPr>
      </w:pPr>
      <w:r w:rsidRPr="00C36D33">
        <w:rPr>
          <w:sz w:val="22"/>
          <w:szCs w:val="22"/>
        </w:rPr>
        <w:t>P</w:t>
      </w:r>
      <w:r w:rsidR="002B5A4B" w:rsidRPr="00C36D33">
        <w:rPr>
          <w:sz w:val="22"/>
          <w:szCs w:val="22"/>
        </w:rPr>
        <w:t xml:space="preserve">etition the Superior Court to appoint a receiver to operate the assisted </w:t>
      </w:r>
      <w:r w:rsidR="009E388A" w:rsidRPr="00C36D33">
        <w:rPr>
          <w:sz w:val="22"/>
          <w:szCs w:val="22"/>
        </w:rPr>
        <w:t>housing</w:t>
      </w:r>
      <w:r w:rsidR="002B5A4B" w:rsidRPr="00C36D33">
        <w:rPr>
          <w:sz w:val="22"/>
          <w:szCs w:val="22"/>
        </w:rPr>
        <w:t xml:space="preserve"> program in the following circumstances</w:t>
      </w:r>
      <w:r w:rsidRPr="00C36D33">
        <w:rPr>
          <w:sz w:val="22"/>
          <w:szCs w:val="22"/>
        </w:rPr>
        <w:t>, pursuant to 22 M.R.S §</w:t>
      </w:r>
      <w:r w:rsidR="00E46441">
        <w:rPr>
          <w:sz w:val="22"/>
          <w:szCs w:val="22"/>
        </w:rPr>
        <w:t> </w:t>
      </w:r>
      <w:r w:rsidRPr="00C36D33">
        <w:rPr>
          <w:sz w:val="22"/>
          <w:szCs w:val="22"/>
        </w:rPr>
        <w:t>7931</w:t>
      </w:r>
      <w:r w:rsidR="002B5A4B" w:rsidRPr="00C36D33">
        <w:rPr>
          <w:sz w:val="22"/>
          <w:szCs w:val="22"/>
        </w:rPr>
        <w:t>:</w:t>
      </w:r>
    </w:p>
    <w:p w14:paraId="04E9F01E" w14:textId="77777777" w:rsidR="0074253F" w:rsidRPr="00C36D33" w:rsidRDefault="0074253F" w:rsidP="00C36D33">
      <w:pPr>
        <w:tabs>
          <w:tab w:val="left" w:pos="9090"/>
        </w:tabs>
        <w:ind w:left="720"/>
        <w:contextualSpacing/>
        <w:rPr>
          <w:sz w:val="22"/>
          <w:szCs w:val="22"/>
        </w:rPr>
      </w:pPr>
    </w:p>
    <w:p w14:paraId="1DAD678C" w14:textId="77777777" w:rsidR="0074253F" w:rsidRPr="00C36D33" w:rsidRDefault="0074253F" w:rsidP="007D79D0">
      <w:pPr>
        <w:numPr>
          <w:ilvl w:val="0"/>
          <w:numId w:val="163"/>
        </w:numPr>
        <w:tabs>
          <w:tab w:val="left" w:pos="9090"/>
        </w:tabs>
        <w:ind w:left="1080" w:hanging="360"/>
        <w:rPr>
          <w:sz w:val="22"/>
          <w:szCs w:val="22"/>
        </w:rPr>
      </w:pPr>
      <w:r w:rsidRPr="00C36D33">
        <w:rPr>
          <w:sz w:val="22"/>
          <w:szCs w:val="22"/>
        </w:rPr>
        <w:t xml:space="preserve">When the assisted </w:t>
      </w:r>
      <w:r w:rsidR="009E388A" w:rsidRPr="00C36D33">
        <w:rPr>
          <w:sz w:val="22"/>
          <w:szCs w:val="22"/>
        </w:rPr>
        <w:t>housing</w:t>
      </w:r>
      <w:r w:rsidRPr="00C36D33">
        <w:rPr>
          <w:sz w:val="22"/>
          <w:szCs w:val="22"/>
        </w:rPr>
        <w:t xml:space="preserve"> program intends to close but has not arranged for the orderly transfer of its residents at least 30 calendar days prior to closure;</w:t>
      </w:r>
    </w:p>
    <w:p w14:paraId="206A25A0" w14:textId="77777777" w:rsidR="0074253F" w:rsidRPr="00C36D33" w:rsidRDefault="0074253F" w:rsidP="003A6471">
      <w:pPr>
        <w:tabs>
          <w:tab w:val="left" w:pos="9090"/>
        </w:tabs>
        <w:ind w:left="1080" w:hanging="360"/>
        <w:rPr>
          <w:sz w:val="22"/>
          <w:szCs w:val="22"/>
        </w:rPr>
      </w:pPr>
    </w:p>
    <w:p w14:paraId="233234B5" w14:textId="77777777" w:rsidR="0074253F" w:rsidRPr="00C36D33" w:rsidRDefault="0074253F" w:rsidP="007D79D0">
      <w:pPr>
        <w:numPr>
          <w:ilvl w:val="0"/>
          <w:numId w:val="163"/>
        </w:numPr>
        <w:tabs>
          <w:tab w:val="left" w:pos="9090"/>
        </w:tabs>
        <w:ind w:left="1080" w:hanging="360"/>
        <w:rPr>
          <w:sz w:val="22"/>
          <w:szCs w:val="22"/>
        </w:rPr>
      </w:pPr>
      <w:r w:rsidRPr="00C36D33">
        <w:rPr>
          <w:sz w:val="22"/>
          <w:szCs w:val="22"/>
        </w:rPr>
        <w:t>When an emergency exists which threatens the health, security or welfare of residents; or</w:t>
      </w:r>
    </w:p>
    <w:p w14:paraId="581CC577" w14:textId="77777777" w:rsidR="0074253F" w:rsidRPr="00C36D33" w:rsidRDefault="0074253F" w:rsidP="003A6471">
      <w:pPr>
        <w:tabs>
          <w:tab w:val="left" w:pos="9090"/>
        </w:tabs>
        <w:ind w:left="1080" w:hanging="360"/>
        <w:contextualSpacing/>
        <w:rPr>
          <w:sz w:val="22"/>
          <w:szCs w:val="22"/>
        </w:rPr>
      </w:pPr>
    </w:p>
    <w:p w14:paraId="62D04B88" w14:textId="77777777" w:rsidR="0074253F" w:rsidRDefault="0074253F" w:rsidP="007D79D0">
      <w:pPr>
        <w:numPr>
          <w:ilvl w:val="0"/>
          <w:numId w:val="163"/>
        </w:numPr>
        <w:tabs>
          <w:tab w:val="left" w:pos="9090"/>
        </w:tabs>
        <w:ind w:left="1080" w:hanging="360"/>
        <w:rPr>
          <w:sz w:val="22"/>
          <w:szCs w:val="22"/>
        </w:rPr>
      </w:pPr>
      <w:r w:rsidRPr="00C36D33">
        <w:rPr>
          <w:sz w:val="22"/>
          <w:szCs w:val="22"/>
        </w:rPr>
        <w:t xml:space="preserve">When the assisted </w:t>
      </w:r>
      <w:r w:rsidR="009E388A" w:rsidRPr="00C36D33">
        <w:rPr>
          <w:sz w:val="22"/>
          <w:szCs w:val="22"/>
        </w:rPr>
        <w:t>housing</w:t>
      </w:r>
      <w:r w:rsidRPr="00C36D33">
        <w:rPr>
          <w:sz w:val="22"/>
          <w:szCs w:val="22"/>
        </w:rPr>
        <w:t xml:space="preserve"> program is in substantial or habitual violation of the standards of health, safety or resident care established under State or Federal laws and </w:t>
      </w:r>
      <w:r w:rsidR="00B15F9C" w:rsidRPr="00C36D33">
        <w:rPr>
          <w:sz w:val="22"/>
          <w:szCs w:val="22"/>
        </w:rPr>
        <w:t>rule</w:t>
      </w:r>
      <w:r w:rsidRPr="00C36D33">
        <w:rPr>
          <w:sz w:val="22"/>
          <w:szCs w:val="22"/>
        </w:rPr>
        <w:t>s, to the detriment of the welfare of the residents.</w:t>
      </w:r>
    </w:p>
    <w:p w14:paraId="50D3D96D" w14:textId="77777777" w:rsidR="00E46441" w:rsidRPr="00C36D33" w:rsidRDefault="00E46441" w:rsidP="00E46441">
      <w:pPr>
        <w:tabs>
          <w:tab w:val="left" w:pos="9090"/>
        </w:tabs>
        <w:rPr>
          <w:sz w:val="22"/>
          <w:szCs w:val="22"/>
        </w:rPr>
      </w:pPr>
    </w:p>
    <w:p w14:paraId="3A276E47" w14:textId="77777777" w:rsidR="00E2210D" w:rsidRDefault="00055C69" w:rsidP="00521049">
      <w:pPr>
        <w:numPr>
          <w:ilvl w:val="0"/>
          <w:numId w:val="284"/>
        </w:numPr>
        <w:tabs>
          <w:tab w:val="left" w:pos="9090"/>
        </w:tabs>
        <w:ind w:left="360"/>
        <w:contextualSpacing/>
      </w:pPr>
      <w:r w:rsidRPr="00B9064D">
        <w:rPr>
          <w:b/>
          <w:sz w:val="22"/>
          <w:szCs w:val="22"/>
        </w:rPr>
        <w:t>Appeal rights</w:t>
      </w:r>
      <w:r w:rsidRPr="0036195F">
        <w:t xml:space="preserve">.  </w:t>
      </w:r>
    </w:p>
    <w:p w14:paraId="02D6B796" w14:textId="77777777" w:rsidR="003A6471" w:rsidRDefault="003A6471" w:rsidP="003A6471">
      <w:pPr>
        <w:tabs>
          <w:tab w:val="left" w:pos="9090"/>
        </w:tabs>
        <w:ind w:left="360"/>
        <w:contextualSpacing/>
      </w:pPr>
    </w:p>
    <w:p w14:paraId="17D70F86" w14:textId="5F30F9AE" w:rsidR="00C03E88" w:rsidRDefault="00055C69" w:rsidP="00521049">
      <w:pPr>
        <w:numPr>
          <w:ilvl w:val="0"/>
          <w:numId w:val="285"/>
        </w:numPr>
        <w:tabs>
          <w:tab w:val="left" w:pos="9090"/>
        </w:tabs>
        <w:ind w:left="720"/>
        <w:contextualSpacing/>
      </w:pPr>
      <w:r w:rsidRPr="005F2B2D">
        <w:rPr>
          <w:sz w:val="22"/>
          <w:szCs w:val="22"/>
        </w:rPr>
        <w:t xml:space="preserve">Any assisted </w:t>
      </w:r>
      <w:r w:rsidR="00062B39" w:rsidRPr="005F2B2D">
        <w:rPr>
          <w:sz w:val="22"/>
          <w:szCs w:val="22"/>
        </w:rPr>
        <w:t>housing</w:t>
      </w:r>
      <w:r w:rsidRPr="005F2B2D">
        <w:rPr>
          <w:sz w:val="22"/>
          <w:szCs w:val="22"/>
        </w:rPr>
        <w:t xml:space="preserve"> program</w:t>
      </w:r>
      <w:r w:rsidR="009964E9" w:rsidRPr="005F2B2D">
        <w:rPr>
          <w:sz w:val="22"/>
          <w:szCs w:val="22"/>
        </w:rPr>
        <w:t xml:space="preserve"> </w:t>
      </w:r>
      <w:r w:rsidRPr="005F2B2D">
        <w:rPr>
          <w:sz w:val="22"/>
          <w:szCs w:val="22"/>
        </w:rPr>
        <w:t xml:space="preserve">aggrieved by the </w:t>
      </w:r>
      <w:r w:rsidR="00EF4C65" w:rsidRPr="005F2B2D">
        <w:rPr>
          <w:sz w:val="22"/>
          <w:szCs w:val="22"/>
        </w:rPr>
        <w:t>Department</w:t>
      </w:r>
      <w:r w:rsidRPr="005F2B2D">
        <w:rPr>
          <w:sz w:val="22"/>
          <w:szCs w:val="22"/>
        </w:rPr>
        <w:t xml:space="preserve">’s decision to take any of the following actions, or to impose any of the following sanctions, may request an administrative hearing, as provided by the Maine Administrative </w:t>
      </w:r>
      <w:r w:rsidR="003E7472" w:rsidRPr="005F2B2D">
        <w:rPr>
          <w:sz w:val="22"/>
          <w:szCs w:val="22"/>
        </w:rPr>
        <w:t>Procedure</w:t>
      </w:r>
      <w:r w:rsidRPr="005F2B2D">
        <w:rPr>
          <w:sz w:val="22"/>
          <w:szCs w:val="22"/>
        </w:rPr>
        <w:t xml:space="preserve"> Act, 5 M.R.S. </w:t>
      </w:r>
      <w:r w:rsidR="003E7472" w:rsidRPr="005F2B2D">
        <w:rPr>
          <w:sz w:val="22"/>
          <w:szCs w:val="22"/>
        </w:rPr>
        <w:t>§</w:t>
      </w:r>
      <w:r w:rsidR="00E46441">
        <w:rPr>
          <w:sz w:val="22"/>
          <w:szCs w:val="22"/>
        </w:rPr>
        <w:t> </w:t>
      </w:r>
      <w:r w:rsidR="00CA4063" w:rsidRPr="005F2B2D">
        <w:rPr>
          <w:sz w:val="22"/>
          <w:szCs w:val="22"/>
        </w:rPr>
        <w:t>10003</w:t>
      </w:r>
      <w:r w:rsidR="005F2B2D" w:rsidRPr="005F2B2D">
        <w:rPr>
          <w:sz w:val="22"/>
          <w:szCs w:val="22"/>
        </w:rPr>
        <w:t>:</w:t>
      </w:r>
      <w:r w:rsidR="00304B97" w:rsidRPr="005F2B2D">
        <w:rPr>
          <w:sz w:val="22"/>
          <w:szCs w:val="22"/>
        </w:rPr>
        <w:t xml:space="preserve"> </w:t>
      </w:r>
    </w:p>
    <w:p w14:paraId="307B4319" w14:textId="77777777" w:rsidR="00E2210D" w:rsidRPr="005F2B2D" w:rsidRDefault="00E2210D" w:rsidP="005F2B2D">
      <w:pPr>
        <w:tabs>
          <w:tab w:val="left" w:pos="9090"/>
        </w:tabs>
        <w:ind w:left="720"/>
        <w:contextualSpacing/>
        <w:rPr>
          <w:sz w:val="22"/>
          <w:szCs w:val="22"/>
        </w:rPr>
      </w:pPr>
    </w:p>
    <w:p w14:paraId="03C9F180" w14:textId="77777777" w:rsidR="00E2210D" w:rsidRPr="00440DFB" w:rsidRDefault="00E2210D" w:rsidP="00521049">
      <w:pPr>
        <w:numPr>
          <w:ilvl w:val="0"/>
          <w:numId w:val="286"/>
        </w:numPr>
        <w:tabs>
          <w:tab w:val="left" w:pos="9090"/>
        </w:tabs>
        <w:contextualSpacing/>
      </w:pPr>
      <w:r w:rsidRPr="005F2B2D">
        <w:rPr>
          <w:sz w:val="22"/>
          <w:szCs w:val="22"/>
        </w:rPr>
        <w:t>Issue a conditional license;</w:t>
      </w:r>
    </w:p>
    <w:p w14:paraId="75425FB0" w14:textId="77777777" w:rsidR="00E2210D" w:rsidRPr="005F2B2D" w:rsidRDefault="00E2210D" w:rsidP="005F2B2D">
      <w:pPr>
        <w:tabs>
          <w:tab w:val="left" w:pos="9090"/>
        </w:tabs>
        <w:ind w:left="1080" w:hanging="360"/>
        <w:contextualSpacing/>
        <w:rPr>
          <w:sz w:val="22"/>
          <w:szCs w:val="22"/>
        </w:rPr>
      </w:pPr>
    </w:p>
    <w:p w14:paraId="0E5DD8E1" w14:textId="77777777" w:rsidR="00E2210D" w:rsidRPr="00440DFB" w:rsidRDefault="00E2210D" w:rsidP="00521049">
      <w:pPr>
        <w:numPr>
          <w:ilvl w:val="0"/>
          <w:numId w:val="286"/>
        </w:numPr>
        <w:tabs>
          <w:tab w:val="left" w:pos="9090"/>
        </w:tabs>
        <w:contextualSpacing/>
      </w:pPr>
      <w:r w:rsidRPr="005F2B2D">
        <w:rPr>
          <w:sz w:val="22"/>
          <w:szCs w:val="22"/>
        </w:rPr>
        <w:t>Amend or modify a license;</w:t>
      </w:r>
    </w:p>
    <w:p w14:paraId="4155DF9E" w14:textId="77777777" w:rsidR="00E2210D" w:rsidRPr="005F2B2D" w:rsidRDefault="00E2210D" w:rsidP="005F2B2D">
      <w:pPr>
        <w:tabs>
          <w:tab w:val="left" w:pos="9090"/>
        </w:tabs>
        <w:ind w:left="1080" w:hanging="360"/>
        <w:contextualSpacing/>
        <w:rPr>
          <w:sz w:val="22"/>
          <w:szCs w:val="22"/>
        </w:rPr>
      </w:pPr>
    </w:p>
    <w:p w14:paraId="16708CDD" w14:textId="77777777" w:rsidR="00E2210D" w:rsidRPr="00440DFB" w:rsidRDefault="00E2210D" w:rsidP="00521049">
      <w:pPr>
        <w:numPr>
          <w:ilvl w:val="0"/>
          <w:numId w:val="286"/>
        </w:numPr>
        <w:tabs>
          <w:tab w:val="left" w:pos="9090"/>
        </w:tabs>
        <w:contextualSpacing/>
      </w:pPr>
      <w:r w:rsidRPr="005F2B2D">
        <w:rPr>
          <w:sz w:val="22"/>
          <w:szCs w:val="22"/>
        </w:rPr>
        <w:t>Void a conditional license;</w:t>
      </w:r>
    </w:p>
    <w:p w14:paraId="76D8B34D" w14:textId="77777777" w:rsidR="00E2210D" w:rsidRPr="005F2B2D" w:rsidRDefault="00E2210D" w:rsidP="005F2B2D">
      <w:pPr>
        <w:tabs>
          <w:tab w:val="left" w:pos="9090"/>
        </w:tabs>
        <w:ind w:left="1080" w:hanging="360"/>
        <w:contextualSpacing/>
        <w:rPr>
          <w:sz w:val="22"/>
          <w:szCs w:val="22"/>
        </w:rPr>
      </w:pPr>
    </w:p>
    <w:p w14:paraId="726399F0" w14:textId="77777777" w:rsidR="00E2210D" w:rsidRPr="00440DFB" w:rsidRDefault="00E2210D" w:rsidP="00521049">
      <w:pPr>
        <w:numPr>
          <w:ilvl w:val="0"/>
          <w:numId w:val="286"/>
        </w:numPr>
        <w:tabs>
          <w:tab w:val="left" w:pos="9090"/>
        </w:tabs>
        <w:contextualSpacing/>
      </w:pPr>
      <w:r w:rsidRPr="005F2B2D">
        <w:rPr>
          <w:sz w:val="22"/>
          <w:szCs w:val="22"/>
        </w:rPr>
        <w:t>Refuse to issue or renew a full license;</w:t>
      </w:r>
    </w:p>
    <w:p w14:paraId="72158DE3" w14:textId="77777777" w:rsidR="00E2210D" w:rsidRPr="005F2B2D" w:rsidRDefault="00E2210D" w:rsidP="005F2B2D">
      <w:pPr>
        <w:tabs>
          <w:tab w:val="left" w:pos="9090"/>
        </w:tabs>
        <w:ind w:left="1080" w:hanging="360"/>
        <w:contextualSpacing/>
        <w:rPr>
          <w:sz w:val="22"/>
          <w:szCs w:val="22"/>
        </w:rPr>
      </w:pPr>
    </w:p>
    <w:p w14:paraId="3FF1277D" w14:textId="77777777" w:rsidR="00E2210D" w:rsidRPr="00440DFB" w:rsidRDefault="00E2210D" w:rsidP="00521049">
      <w:pPr>
        <w:numPr>
          <w:ilvl w:val="0"/>
          <w:numId w:val="286"/>
        </w:numPr>
        <w:tabs>
          <w:tab w:val="left" w:pos="9090"/>
        </w:tabs>
        <w:contextualSpacing/>
      </w:pPr>
      <w:r w:rsidRPr="005F2B2D">
        <w:rPr>
          <w:sz w:val="22"/>
          <w:szCs w:val="22"/>
        </w:rPr>
        <w:t>Refuse to issue a provisional license;</w:t>
      </w:r>
    </w:p>
    <w:p w14:paraId="2184C127" w14:textId="77777777" w:rsidR="00E2210D" w:rsidRPr="005F2B2D" w:rsidRDefault="00E2210D" w:rsidP="005F2B2D">
      <w:pPr>
        <w:tabs>
          <w:tab w:val="left" w:pos="9090"/>
        </w:tabs>
        <w:ind w:left="1080" w:hanging="360"/>
        <w:contextualSpacing/>
        <w:rPr>
          <w:sz w:val="22"/>
          <w:szCs w:val="22"/>
        </w:rPr>
      </w:pPr>
    </w:p>
    <w:p w14:paraId="7CF2A75E" w14:textId="77777777" w:rsidR="00E2210D" w:rsidRPr="00440DFB" w:rsidRDefault="00E2210D" w:rsidP="00521049">
      <w:pPr>
        <w:numPr>
          <w:ilvl w:val="0"/>
          <w:numId w:val="286"/>
        </w:numPr>
        <w:tabs>
          <w:tab w:val="left" w:pos="9090"/>
        </w:tabs>
        <w:contextualSpacing/>
      </w:pPr>
      <w:r w:rsidRPr="005F2B2D">
        <w:rPr>
          <w:sz w:val="22"/>
          <w:szCs w:val="22"/>
        </w:rPr>
        <w:t>Stop or limit admissions;</w:t>
      </w:r>
    </w:p>
    <w:p w14:paraId="040BB5D1" w14:textId="77777777" w:rsidR="00E2210D" w:rsidRPr="005F2B2D" w:rsidRDefault="00E2210D" w:rsidP="005F2B2D">
      <w:pPr>
        <w:tabs>
          <w:tab w:val="left" w:pos="9090"/>
        </w:tabs>
        <w:ind w:left="1080" w:hanging="360"/>
        <w:contextualSpacing/>
        <w:rPr>
          <w:sz w:val="22"/>
          <w:szCs w:val="22"/>
        </w:rPr>
      </w:pPr>
    </w:p>
    <w:p w14:paraId="504ABF5C" w14:textId="77777777" w:rsidR="00E2210D" w:rsidRPr="00440DFB" w:rsidRDefault="00E2210D" w:rsidP="00521049">
      <w:pPr>
        <w:numPr>
          <w:ilvl w:val="0"/>
          <w:numId w:val="286"/>
        </w:numPr>
        <w:tabs>
          <w:tab w:val="left" w:pos="9090"/>
        </w:tabs>
        <w:contextualSpacing/>
      </w:pPr>
      <w:r w:rsidRPr="005F2B2D">
        <w:rPr>
          <w:sz w:val="22"/>
          <w:szCs w:val="22"/>
        </w:rPr>
        <w:t>Issue a directed POC;</w:t>
      </w:r>
      <w:r>
        <w:t xml:space="preserve"> </w:t>
      </w:r>
      <w:r w:rsidRPr="00101AC1">
        <w:t>or</w:t>
      </w:r>
    </w:p>
    <w:p w14:paraId="5E9BFB3F" w14:textId="77777777" w:rsidR="00E2210D" w:rsidRPr="00C36D33" w:rsidRDefault="00E2210D" w:rsidP="005F2B2D">
      <w:pPr>
        <w:ind w:left="720"/>
        <w:contextualSpacing/>
        <w:rPr>
          <w:sz w:val="22"/>
          <w:szCs w:val="22"/>
        </w:rPr>
      </w:pPr>
    </w:p>
    <w:p w14:paraId="21027D06" w14:textId="77777777" w:rsidR="00E2210D" w:rsidRPr="00C36D33" w:rsidRDefault="00E2210D" w:rsidP="00521049">
      <w:pPr>
        <w:numPr>
          <w:ilvl w:val="0"/>
          <w:numId w:val="286"/>
        </w:numPr>
        <w:tabs>
          <w:tab w:val="left" w:pos="9090"/>
        </w:tabs>
        <w:contextualSpacing/>
        <w:rPr>
          <w:sz w:val="22"/>
          <w:szCs w:val="22"/>
        </w:rPr>
      </w:pPr>
      <w:r w:rsidRPr="00C36D33">
        <w:rPr>
          <w:sz w:val="22"/>
          <w:szCs w:val="22"/>
        </w:rPr>
        <w:t>Impose a financial penalty.</w:t>
      </w:r>
    </w:p>
    <w:p w14:paraId="7783208C" w14:textId="77777777" w:rsidR="00C043D4" w:rsidRPr="00C36D33" w:rsidRDefault="00C043D4" w:rsidP="005F2B2D">
      <w:pPr>
        <w:tabs>
          <w:tab w:val="left" w:pos="9090"/>
        </w:tabs>
        <w:ind w:left="1080"/>
        <w:contextualSpacing/>
        <w:rPr>
          <w:sz w:val="22"/>
          <w:szCs w:val="22"/>
        </w:rPr>
      </w:pPr>
    </w:p>
    <w:p w14:paraId="7C84A519" w14:textId="77777777" w:rsidR="00C043D4" w:rsidRPr="00C36D33" w:rsidRDefault="00055C69" w:rsidP="00521049">
      <w:pPr>
        <w:numPr>
          <w:ilvl w:val="0"/>
          <w:numId w:val="285"/>
        </w:numPr>
        <w:ind w:left="720"/>
        <w:contextualSpacing/>
        <w:rPr>
          <w:sz w:val="22"/>
          <w:szCs w:val="22"/>
        </w:rPr>
      </w:pPr>
      <w:r w:rsidRPr="00C36D33">
        <w:rPr>
          <w:sz w:val="22"/>
          <w:szCs w:val="22"/>
        </w:rPr>
        <w:t>Ad</w:t>
      </w:r>
      <w:r w:rsidR="00304B97" w:rsidRPr="00C36D33">
        <w:rPr>
          <w:sz w:val="22"/>
          <w:szCs w:val="22"/>
        </w:rPr>
        <w:t>m</w:t>
      </w:r>
      <w:r w:rsidRPr="00C36D33">
        <w:rPr>
          <w:sz w:val="22"/>
          <w:szCs w:val="22"/>
        </w:rPr>
        <w:t xml:space="preserve">inistrative hearings will be held in conformity with the </w:t>
      </w:r>
      <w:r w:rsidR="00EF4C65" w:rsidRPr="00C36D33">
        <w:rPr>
          <w:sz w:val="22"/>
          <w:szCs w:val="22"/>
        </w:rPr>
        <w:t>Department</w:t>
      </w:r>
      <w:r w:rsidRPr="00C36D33">
        <w:rPr>
          <w:sz w:val="22"/>
          <w:szCs w:val="22"/>
        </w:rPr>
        <w:t xml:space="preserve">’s Administrative Hearings </w:t>
      </w:r>
      <w:r w:rsidR="00B15F9C" w:rsidRPr="00C36D33">
        <w:rPr>
          <w:sz w:val="22"/>
          <w:szCs w:val="22"/>
        </w:rPr>
        <w:t>Rule</w:t>
      </w:r>
      <w:r w:rsidRPr="00C36D33">
        <w:rPr>
          <w:sz w:val="22"/>
          <w:szCs w:val="22"/>
        </w:rPr>
        <w:t xml:space="preserve">s.  A request for a hearing must be made, in writing, to the </w:t>
      </w:r>
      <w:r w:rsidR="00F72ADE" w:rsidRPr="00C36D33">
        <w:rPr>
          <w:sz w:val="22"/>
          <w:szCs w:val="22"/>
        </w:rPr>
        <w:t xml:space="preserve">Division of </w:t>
      </w:r>
      <w:r w:rsidRPr="00C36D33">
        <w:rPr>
          <w:sz w:val="22"/>
          <w:szCs w:val="22"/>
        </w:rPr>
        <w:t xml:space="preserve">Licensing </w:t>
      </w:r>
      <w:r w:rsidR="009964E9" w:rsidRPr="00C36D33">
        <w:rPr>
          <w:sz w:val="22"/>
          <w:szCs w:val="22"/>
        </w:rPr>
        <w:t xml:space="preserve">and </w:t>
      </w:r>
      <w:r w:rsidR="003A6DA2" w:rsidRPr="00C36D33">
        <w:rPr>
          <w:sz w:val="22"/>
          <w:szCs w:val="22"/>
        </w:rPr>
        <w:t>Certification</w:t>
      </w:r>
      <w:r w:rsidR="0009082F" w:rsidRPr="00C36D33">
        <w:rPr>
          <w:sz w:val="22"/>
          <w:szCs w:val="22"/>
        </w:rPr>
        <w:t xml:space="preserve"> </w:t>
      </w:r>
      <w:r w:rsidRPr="00C36D33">
        <w:rPr>
          <w:sz w:val="22"/>
          <w:szCs w:val="22"/>
        </w:rPr>
        <w:t xml:space="preserve">and must specify the reason for the appeal.  </w:t>
      </w:r>
    </w:p>
    <w:p w14:paraId="07BEB53C" w14:textId="77777777" w:rsidR="00C043D4" w:rsidRPr="00C36D33" w:rsidRDefault="00C043D4" w:rsidP="005F2B2D">
      <w:pPr>
        <w:ind w:left="720"/>
        <w:contextualSpacing/>
        <w:rPr>
          <w:sz w:val="22"/>
          <w:szCs w:val="22"/>
        </w:rPr>
      </w:pPr>
    </w:p>
    <w:p w14:paraId="3A3B69BB" w14:textId="77777777" w:rsidR="005F2B2D" w:rsidRPr="00C36D33" w:rsidRDefault="005F2B2D" w:rsidP="00521049">
      <w:pPr>
        <w:numPr>
          <w:ilvl w:val="0"/>
          <w:numId w:val="285"/>
        </w:numPr>
        <w:ind w:left="720"/>
        <w:contextualSpacing/>
        <w:rPr>
          <w:sz w:val="22"/>
          <w:szCs w:val="22"/>
        </w:rPr>
      </w:pPr>
      <w:r w:rsidRPr="00C36D33">
        <w:rPr>
          <w:sz w:val="22"/>
          <w:szCs w:val="22"/>
        </w:rPr>
        <w:t xml:space="preserve">Any appeal request must be submitted within ten working days from receipt of the Department’s decision </w:t>
      </w:r>
      <w:bookmarkStart w:id="38" w:name="_Hlk179579731"/>
      <w:r w:rsidRPr="00C36D33">
        <w:rPr>
          <w:sz w:val="22"/>
          <w:szCs w:val="22"/>
        </w:rPr>
        <w:t>to take any action listed in Section 3(J)(1).</w:t>
      </w:r>
      <w:bookmarkEnd w:id="38"/>
    </w:p>
    <w:p w14:paraId="145407D9" w14:textId="77777777" w:rsidR="00A1785E" w:rsidRPr="00C36D33" w:rsidRDefault="00A1785E" w:rsidP="000E3126">
      <w:pPr>
        <w:tabs>
          <w:tab w:val="left" w:pos="9090"/>
        </w:tabs>
        <w:rPr>
          <w:sz w:val="22"/>
          <w:szCs w:val="22"/>
        </w:rPr>
      </w:pPr>
    </w:p>
    <w:p w14:paraId="76BDCC4C" w14:textId="77777777" w:rsidR="005625E7" w:rsidRPr="00C36D33" w:rsidRDefault="00C347BC" w:rsidP="00DB5676">
      <w:pPr>
        <w:ind w:left="360" w:hanging="360"/>
        <w:rPr>
          <w:sz w:val="22"/>
          <w:szCs w:val="22"/>
        </w:rPr>
      </w:pPr>
      <w:r>
        <w:rPr>
          <w:b/>
          <w:sz w:val="22"/>
          <w:szCs w:val="22"/>
        </w:rPr>
        <w:t>K</w:t>
      </w:r>
      <w:r w:rsidR="00DB5676" w:rsidRPr="00CB1F27">
        <w:rPr>
          <w:b/>
          <w:sz w:val="22"/>
          <w:szCs w:val="22"/>
        </w:rPr>
        <w:t>.</w:t>
      </w:r>
      <w:r w:rsidR="00DB5676" w:rsidRPr="005F2B2D">
        <w:tab/>
      </w:r>
      <w:r w:rsidR="00A1785E" w:rsidRPr="00C36D33">
        <w:rPr>
          <w:b/>
          <w:sz w:val="22"/>
          <w:szCs w:val="22"/>
        </w:rPr>
        <w:t>Operating without a license</w:t>
      </w:r>
      <w:r w:rsidR="00304B97" w:rsidRPr="00C36D33">
        <w:rPr>
          <w:b/>
          <w:sz w:val="22"/>
          <w:szCs w:val="22"/>
        </w:rPr>
        <w:t xml:space="preserve">. </w:t>
      </w:r>
      <w:r w:rsidR="00D171E8" w:rsidRPr="00C36D33">
        <w:rPr>
          <w:color w:val="000000"/>
          <w:sz w:val="22"/>
          <w:szCs w:val="22"/>
        </w:rPr>
        <w:t>A person, firm, partnership, association, corporation or other entity may not, without first obtaining a license, manage or operate a</w:t>
      </w:r>
      <w:r w:rsidR="00F41DA0" w:rsidRPr="00C36D33">
        <w:rPr>
          <w:color w:val="000000"/>
          <w:sz w:val="22"/>
          <w:szCs w:val="22"/>
        </w:rPr>
        <w:t>n assisted housing program</w:t>
      </w:r>
      <w:r w:rsidR="00304B97" w:rsidRPr="00C36D33">
        <w:rPr>
          <w:color w:val="000000"/>
          <w:sz w:val="22"/>
          <w:szCs w:val="22"/>
        </w:rPr>
        <w:t>.</w:t>
      </w:r>
    </w:p>
    <w:p w14:paraId="6A536FDA" w14:textId="77777777" w:rsidR="00C1282C" w:rsidRPr="00C36D33" w:rsidRDefault="00C1282C" w:rsidP="005F2B2D">
      <w:pPr>
        <w:tabs>
          <w:tab w:val="left" w:pos="9090"/>
        </w:tabs>
        <w:ind w:left="1440"/>
        <w:contextualSpacing/>
        <w:rPr>
          <w:b/>
          <w:sz w:val="22"/>
          <w:szCs w:val="22"/>
        </w:rPr>
      </w:pPr>
    </w:p>
    <w:p w14:paraId="1DF6DBEF" w14:textId="77777777" w:rsidR="00C1282C" w:rsidRPr="00C36D33" w:rsidRDefault="00C1282C" w:rsidP="007D79D0">
      <w:pPr>
        <w:numPr>
          <w:ilvl w:val="0"/>
          <w:numId w:val="164"/>
        </w:numPr>
        <w:tabs>
          <w:tab w:val="left" w:pos="9090"/>
        </w:tabs>
        <w:ind w:left="810" w:hanging="270"/>
        <w:contextualSpacing/>
        <w:rPr>
          <w:b/>
          <w:sz w:val="22"/>
          <w:szCs w:val="22"/>
        </w:rPr>
      </w:pPr>
      <w:r w:rsidRPr="00C36D33">
        <w:rPr>
          <w:sz w:val="22"/>
          <w:szCs w:val="22"/>
        </w:rPr>
        <w:t>A person, firm, partnership, association, corporation or other entity who operates a</w:t>
      </w:r>
      <w:r w:rsidR="00F41DA0" w:rsidRPr="00C36D33">
        <w:rPr>
          <w:sz w:val="22"/>
          <w:szCs w:val="22"/>
        </w:rPr>
        <w:t>n assisted housing program</w:t>
      </w:r>
      <w:r w:rsidRPr="00C36D33">
        <w:rPr>
          <w:sz w:val="22"/>
          <w:szCs w:val="22"/>
        </w:rPr>
        <w:t xml:space="preserve"> without a license commits a civil violation and is subject to a civil penalty of not less than $500 nor more than $10,000 per day.  Each day of violation constitutes a separate offense</w:t>
      </w:r>
      <w:r w:rsidR="001C5ED9" w:rsidRPr="00C36D33">
        <w:rPr>
          <w:sz w:val="22"/>
          <w:szCs w:val="22"/>
        </w:rPr>
        <w:t>.</w:t>
      </w:r>
    </w:p>
    <w:p w14:paraId="22601C38" w14:textId="77777777" w:rsidR="00C1282C" w:rsidRPr="00C36D33" w:rsidRDefault="00C1282C" w:rsidP="003A6471">
      <w:pPr>
        <w:tabs>
          <w:tab w:val="left" w:pos="9090"/>
        </w:tabs>
        <w:ind w:left="810" w:hanging="270"/>
        <w:contextualSpacing/>
        <w:rPr>
          <w:b/>
          <w:sz w:val="22"/>
          <w:szCs w:val="22"/>
        </w:rPr>
      </w:pPr>
    </w:p>
    <w:p w14:paraId="5C275341" w14:textId="3FDEA34D" w:rsidR="00C1282C" w:rsidRPr="00C36D33" w:rsidRDefault="00C1282C" w:rsidP="007D79D0">
      <w:pPr>
        <w:numPr>
          <w:ilvl w:val="0"/>
          <w:numId w:val="164"/>
        </w:numPr>
        <w:tabs>
          <w:tab w:val="left" w:pos="9090"/>
        </w:tabs>
        <w:ind w:left="810" w:hanging="270"/>
        <w:contextualSpacing/>
        <w:rPr>
          <w:b/>
          <w:sz w:val="22"/>
          <w:szCs w:val="22"/>
        </w:rPr>
      </w:pPr>
      <w:r w:rsidRPr="00C36D33">
        <w:rPr>
          <w:color w:val="000000"/>
          <w:sz w:val="22"/>
          <w:szCs w:val="22"/>
        </w:rPr>
        <w:t xml:space="preserve">Notwithstanding any other remedies provided by law, the Office of the Attorney General may seek an injunction to require compliance with the provisions of </w:t>
      </w:r>
      <w:r w:rsidR="005F2B2D" w:rsidRPr="00C36D33">
        <w:rPr>
          <w:color w:val="000000"/>
          <w:sz w:val="22"/>
          <w:szCs w:val="22"/>
        </w:rPr>
        <w:t>Section 3(K</w:t>
      </w:r>
      <w:r w:rsidR="00C24EC0" w:rsidRPr="00C36D33">
        <w:rPr>
          <w:color w:val="000000"/>
          <w:sz w:val="22"/>
          <w:szCs w:val="22"/>
        </w:rPr>
        <w:t>)</w:t>
      </w:r>
      <w:r w:rsidR="001C5ED9" w:rsidRPr="00C36D33">
        <w:rPr>
          <w:color w:val="000000"/>
          <w:sz w:val="22"/>
          <w:szCs w:val="22"/>
        </w:rPr>
        <w:t>.</w:t>
      </w:r>
    </w:p>
    <w:p w14:paraId="6BB1C651" w14:textId="77777777" w:rsidR="00C1282C" w:rsidRPr="00C36D33" w:rsidRDefault="00C1282C" w:rsidP="003A6471">
      <w:pPr>
        <w:tabs>
          <w:tab w:val="left" w:pos="9090"/>
        </w:tabs>
        <w:ind w:left="810" w:hanging="270"/>
        <w:contextualSpacing/>
        <w:rPr>
          <w:b/>
          <w:sz w:val="22"/>
          <w:szCs w:val="22"/>
        </w:rPr>
      </w:pPr>
    </w:p>
    <w:p w14:paraId="1E120C3C" w14:textId="4F572C8E" w:rsidR="005F2B2D" w:rsidRPr="00C36D33" w:rsidRDefault="005F2B2D" w:rsidP="007D79D0">
      <w:pPr>
        <w:numPr>
          <w:ilvl w:val="0"/>
          <w:numId w:val="164"/>
        </w:numPr>
        <w:tabs>
          <w:tab w:val="left" w:pos="9090"/>
        </w:tabs>
        <w:ind w:left="810" w:hanging="270"/>
        <w:contextualSpacing/>
        <w:rPr>
          <w:b/>
          <w:bCs/>
          <w:sz w:val="22"/>
          <w:szCs w:val="22"/>
        </w:rPr>
      </w:pPr>
      <w:r w:rsidRPr="00C36D33">
        <w:rPr>
          <w:color w:val="000000"/>
          <w:sz w:val="22"/>
          <w:szCs w:val="22"/>
        </w:rPr>
        <w:t>The Office of the Attorney General may file a complaint with the District Court seeking civil penalties or injunctive relief or both for violations of Section 3(K) in accordance with 22 M.R.S. § 7702-B.</w:t>
      </w:r>
    </w:p>
    <w:p w14:paraId="356C288C" w14:textId="77777777" w:rsidR="005F2B2D" w:rsidRPr="00C36D33" w:rsidRDefault="005F2B2D" w:rsidP="003A6471">
      <w:pPr>
        <w:tabs>
          <w:tab w:val="left" w:pos="9090"/>
        </w:tabs>
        <w:ind w:left="810" w:hanging="270"/>
        <w:contextualSpacing/>
        <w:rPr>
          <w:b/>
          <w:bCs/>
          <w:sz w:val="22"/>
          <w:szCs w:val="22"/>
        </w:rPr>
      </w:pPr>
    </w:p>
    <w:p w14:paraId="115C5908" w14:textId="50AF1F49" w:rsidR="005F2B2D" w:rsidRPr="00C36D33" w:rsidRDefault="005F2B2D" w:rsidP="007D79D0">
      <w:pPr>
        <w:numPr>
          <w:ilvl w:val="0"/>
          <w:numId w:val="164"/>
        </w:numPr>
        <w:tabs>
          <w:tab w:val="left" w:pos="9090"/>
        </w:tabs>
        <w:ind w:left="810" w:hanging="270"/>
        <w:contextualSpacing/>
        <w:rPr>
          <w:b/>
          <w:bCs/>
          <w:sz w:val="22"/>
          <w:szCs w:val="22"/>
        </w:rPr>
      </w:pPr>
      <w:r w:rsidRPr="00C36D33">
        <w:rPr>
          <w:color w:val="000000"/>
          <w:sz w:val="22"/>
          <w:szCs w:val="22"/>
        </w:rPr>
        <w:t>A person, firm, partnership, association, corporation or other entity that violates the terms of an injunction issued under Section 3(K) must pay a fine of not less than $500 nor more than $10,000 for each violation to the State. Each day of violation constitutes a separate offense.</w:t>
      </w:r>
    </w:p>
    <w:p w14:paraId="16766010" w14:textId="77777777" w:rsidR="008A110D" w:rsidRPr="0036195F" w:rsidRDefault="008A110D" w:rsidP="0036195F">
      <w:pPr>
        <w:tabs>
          <w:tab w:val="left" w:pos="9090"/>
        </w:tabs>
        <w:rPr>
          <w:b/>
          <w:sz w:val="22"/>
          <w:szCs w:val="22"/>
        </w:rPr>
      </w:pPr>
    </w:p>
    <w:p w14:paraId="36D5504D" w14:textId="7636667F" w:rsidR="003A6471" w:rsidRDefault="003A6471">
      <w:pPr>
        <w:rPr>
          <w:b/>
          <w:sz w:val="22"/>
          <w:szCs w:val="22"/>
        </w:rPr>
      </w:pPr>
    </w:p>
    <w:p w14:paraId="5D4394A8" w14:textId="77777777" w:rsidR="00755B64" w:rsidRDefault="00755B64">
      <w:pPr>
        <w:rPr>
          <w:b/>
          <w:sz w:val="22"/>
          <w:szCs w:val="22"/>
        </w:rPr>
      </w:pPr>
      <w:r>
        <w:rPr>
          <w:sz w:val="22"/>
          <w:szCs w:val="22"/>
        </w:rPr>
        <w:br w:type="page"/>
      </w:r>
    </w:p>
    <w:p w14:paraId="27C1DB4B" w14:textId="2A1E08C7" w:rsidR="00A825BE" w:rsidRPr="001C5ED9" w:rsidRDefault="00F201FE" w:rsidP="001C5ED9">
      <w:pPr>
        <w:pStyle w:val="Heading1"/>
        <w:tabs>
          <w:tab w:val="clear" w:pos="720"/>
          <w:tab w:val="clear" w:pos="1800"/>
          <w:tab w:val="clear" w:pos="2160"/>
          <w:tab w:val="clear" w:pos="2664"/>
          <w:tab w:val="left" w:pos="9090"/>
        </w:tabs>
        <w:ind w:left="720" w:right="0" w:hanging="720"/>
        <w:jc w:val="center"/>
        <w:rPr>
          <w:sz w:val="22"/>
          <w:szCs w:val="22"/>
        </w:rPr>
      </w:pPr>
      <w:r w:rsidRPr="00B12C32">
        <w:rPr>
          <w:sz w:val="22"/>
          <w:szCs w:val="22"/>
        </w:rPr>
        <w:lastRenderedPageBreak/>
        <w:t xml:space="preserve">Section </w:t>
      </w:r>
      <w:r w:rsidR="00126933" w:rsidRPr="00B12C32">
        <w:rPr>
          <w:sz w:val="22"/>
          <w:szCs w:val="22"/>
        </w:rPr>
        <w:t>4</w:t>
      </w:r>
      <w:r w:rsidR="00DF649A" w:rsidRPr="00B12C32">
        <w:rPr>
          <w:sz w:val="22"/>
          <w:szCs w:val="22"/>
        </w:rPr>
        <w:t>.</w:t>
      </w:r>
      <w:r w:rsidR="001C5ED9" w:rsidRPr="00B12C32">
        <w:rPr>
          <w:sz w:val="22"/>
          <w:szCs w:val="22"/>
        </w:rPr>
        <w:t xml:space="preserve"> </w:t>
      </w:r>
      <w:r w:rsidR="00A825BE" w:rsidRPr="00B12C32">
        <w:rPr>
          <w:sz w:val="22"/>
          <w:szCs w:val="22"/>
        </w:rPr>
        <w:t>Resident Rights</w:t>
      </w:r>
    </w:p>
    <w:p w14:paraId="75594347" w14:textId="7C76EE2E" w:rsidR="00211639" w:rsidRPr="0036195F" w:rsidRDefault="00211639" w:rsidP="0036195F">
      <w:pPr>
        <w:tabs>
          <w:tab w:val="left" w:pos="9090"/>
        </w:tabs>
        <w:rPr>
          <w:b/>
          <w:sz w:val="22"/>
          <w:szCs w:val="22"/>
        </w:rPr>
      </w:pPr>
    </w:p>
    <w:p w14:paraId="2323291F" w14:textId="77777777" w:rsidR="00211639" w:rsidRPr="00E01381" w:rsidRDefault="001C5ED9" w:rsidP="001C5ED9">
      <w:pPr>
        <w:tabs>
          <w:tab w:val="left" w:pos="9090"/>
        </w:tabs>
        <w:ind w:left="360" w:hanging="360"/>
        <w:rPr>
          <w:sz w:val="22"/>
          <w:szCs w:val="22"/>
        </w:rPr>
      </w:pPr>
      <w:r w:rsidRPr="001C5ED9">
        <w:rPr>
          <w:b/>
          <w:bCs/>
          <w:sz w:val="22"/>
          <w:szCs w:val="22"/>
        </w:rPr>
        <w:t xml:space="preserve">A. </w:t>
      </w:r>
      <w:r w:rsidRPr="00A6706C">
        <w:tab/>
      </w:r>
      <w:r w:rsidRPr="00E01381">
        <w:rPr>
          <w:b/>
          <w:bCs/>
          <w:sz w:val="22"/>
          <w:szCs w:val="22"/>
        </w:rPr>
        <w:t xml:space="preserve">Rights. </w:t>
      </w:r>
      <w:r w:rsidR="000525A0" w:rsidRPr="00E01381">
        <w:rPr>
          <w:sz w:val="22"/>
          <w:szCs w:val="22"/>
        </w:rPr>
        <w:t xml:space="preserve">The </w:t>
      </w:r>
      <w:r w:rsidR="00F85900" w:rsidRPr="00E01381">
        <w:rPr>
          <w:sz w:val="22"/>
          <w:szCs w:val="22"/>
        </w:rPr>
        <w:t>facility</w:t>
      </w:r>
      <w:r w:rsidR="000525A0" w:rsidRPr="00E01381">
        <w:rPr>
          <w:sz w:val="22"/>
          <w:szCs w:val="22"/>
        </w:rPr>
        <w:t xml:space="preserve"> </w:t>
      </w:r>
      <w:r w:rsidR="00C043D4" w:rsidRPr="00E01381">
        <w:rPr>
          <w:sz w:val="22"/>
          <w:szCs w:val="22"/>
        </w:rPr>
        <w:t>must</w:t>
      </w:r>
      <w:r w:rsidR="000525A0" w:rsidRPr="00E01381">
        <w:rPr>
          <w:sz w:val="22"/>
          <w:szCs w:val="22"/>
        </w:rPr>
        <w:t xml:space="preserve"> promote and encourage residents to exercise their rights</w:t>
      </w:r>
      <w:r w:rsidR="00A6706C" w:rsidRPr="00E01381">
        <w:rPr>
          <w:sz w:val="22"/>
          <w:szCs w:val="22"/>
        </w:rPr>
        <w:t xml:space="preserve"> and to make informed choices. </w:t>
      </w:r>
      <w:r w:rsidR="00B23533" w:rsidRPr="00E01381">
        <w:rPr>
          <w:i/>
          <w:iCs/>
          <w:sz w:val="22"/>
          <w:szCs w:val="22"/>
        </w:rPr>
        <w:t xml:space="preserve">[Class </w:t>
      </w:r>
      <w:r w:rsidR="00206962" w:rsidRPr="00E01381">
        <w:rPr>
          <w:i/>
          <w:iCs/>
          <w:sz w:val="22"/>
          <w:szCs w:val="22"/>
        </w:rPr>
        <w:t>IV]</w:t>
      </w:r>
    </w:p>
    <w:p w14:paraId="16ED5D6F" w14:textId="77777777" w:rsidR="00107434" w:rsidRPr="00E01381" w:rsidRDefault="00107434" w:rsidP="00A6706C">
      <w:pPr>
        <w:tabs>
          <w:tab w:val="left" w:pos="9090"/>
        </w:tabs>
        <w:ind w:left="360" w:hanging="360"/>
        <w:rPr>
          <w:b/>
          <w:sz w:val="22"/>
          <w:szCs w:val="22"/>
        </w:rPr>
      </w:pPr>
    </w:p>
    <w:p w14:paraId="2B2636A1" w14:textId="77777777" w:rsidR="006D5633" w:rsidRPr="00E01381" w:rsidRDefault="000525A0" w:rsidP="007D79D0">
      <w:pPr>
        <w:numPr>
          <w:ilvl w:val="0"/>
          <w:numId w:val="173"/>
        </w:numPr>
        <w:tabs>
          <w:tab w:val="left" w:pos="9090"/>
        </w:tabs>
        <w:ind w:left="360"/>
        <w:contextualSpacing/>
        <w:rPr>
          <w:sz w:val="22"/>
          <w:szCs w:val="22"/>
        </w:rPr>
      </w:pPr>
      <w:r w:rsidRPr="00E01381">
        <w:rPr>
          <w:b/>
          <w:sz w:val="22"/>
          <w:szCs w:val="22"/>
        </w:rPr>
        <w:t xml:space="preserve">Notification of </w:t>
      </w:r>
      <w:r w:rsidR="00502ED8" w:rsidRPr="00E01381">
        <w:rPr>
          <w:b/>
          <w:sz w:val="22"/>
          <w:szCs w:val="22"/>
        </w:rPr>
        <w:t>r</w:t>
      </w:r>
      <w:r w:rsidRPr="00E01381">
        <w:rPr>
          <w:b/>
          <w:sz w:val="22"/>
          <w:szCs w:val="22"/>
        </w:rPr>
        <w:t>esident</w:t>
      </w:r>
      <w:r w:rsidR="00502ED8" w:rsidRPr="00E01381">
        <w:rPr>
          <w:b/>
          <w:sz w:val="22"/>
          <w:szCs w:val="22"/>
        </w:rPr>
        <w:t>’</w:t>
      </w:r>
      <w:r w:rsidRPr="00E01381">
        <w:rPr>
          <w:b/>
          <w:sz w:val="22"/>
          <w:szCs w:val="22"/>
        </w:rPr>
        <w:t xml:space="preserve">s </w:t>
      </w:r>
      <w:r w:rsidR="00502ED8" w:rsidRPr="00E01381">
        <w:rPr>
          <w:b/>
          <w:sz w:val="22"/>
          <w:szCs w:val="22"/>
        </w:rPr>
        <w:t>r</w:t>
      </w:r>
      <w:r w:rsidRPr="00E01381">
        <w:rPr>
          <w:b/>
          <w:sz w:val="22"/>
          <w:szCs w:val="22"/>
        </w:rPr>
        <w:t>ights</w:t>
      </w:r>
      <w:r w:rsidRPr="00E01381">
        <w:rPr>
          <w:sz w:val="22"/>
          <w:szCs w:val="22"/>
        </w:rPr>
        <w:t xml:space="preserve">. The </w:t>
      </w:r>
      <w:r w:rsidR="006D3016" w:rsidRPr="00E01381">
        <w:rPr>
          <w:sz w:val="22"/>
          <w:szCs w:val="22"/>
        </w:rPr>
        <w:t xml:space="preserve">facility </w:t>
      </w:r>
      <w:r w:rsidR="00C043D4" w:rsidRPr="00E01381">
        <w:rPr>
          <w:sz w:val="22"/>
          <w:szCs w:val="22"/>
        </w:rPr>
        <w:t>must</w:t>
      </w:r>
      <w:r w:rsidRPr="00E01381">
        <w:rPr>
          <w:sz w:val="22"/>
          <w:szCs w:val="22"/>
        </w:rPr>
        <w:t xml:space="preserve"> inform each resident and legal representative of these </w:t>
      </w:r>
      <w:r w:rsidR="006D3016" w:rsidRPr="00E01381">
        <w:rPr>
          <w:sz w:val="22"/>
          <w:szCs w:val="22"/>
        </w:rPr>
        <w:t>Resident Rights</w:t>
      </w:r>
      <w:r w:rsidRPr="00E01381">
        <w:rPr>
          <w:sz w:val="22"/>
          <w:szCs w:val="22"/>
        </w:rPr>
        <w:t xml:space="preserve"> prior to or at admission and </w:t>
      </w:r>
      <w:r w:rsidR="00C043D4" w:rsidRPr="00E01381">
        <w:rPr>
          <w:sz w:val="22"/>
          <w:szCs w:val="22"/>
        </w:rPr>
        <w:t>must</w:t>
      </w:r>
      <w:r w:rsidRPr="00E01381">
        <w:rPr>
          <w:sz w:val="22"/>
          <w:szCs w:val="22"/>
        </w:rPr>
        <w:t xml:space="preserve"> provide them with a copy of these rights</w:t>
      </w:r>
      <w:r w:rsidR="00AC7AF7" w:rsidRPr="00E01381">
        <w:rPr>
          <w:sz w:val="22"/>
          <w:szCs w:val="22"/>
        </w:rPr>
        <w:t>.</w:t>
      </w:r>
      <w:r w:rsidR="00206962" w:rsidRPr="00E01381">
        <w:rPr>
          <w:sz w:val="22"/>
          <w:szCs w:val="22"/>
        </w:rPr>
        <w:t xml:space="preserve"> </w:t>
      </w:r>
      <w:bookmarkStart w:id="39" w:name="_Hlk146878876"/>
      <w:r w:rsidR="00206962" w:rsidRPr="00E01381">
        <w:rPr>
          <w:i/>
          <w:iCs/>
          <w:sz w:val="22"/>
          <w:szCs w:val="22"/>
        </w:rPr>
        <w:t>[Class IV]</w:t>
      </w:r>
      <w:bookmarkEnd w:id="39"/>
    </w:p>
    <w:p w14:paraId="740A8704" w14:textId="77777777" w:rsidR="00270544" w:rsidRPr="00E01381" w:rsidRDefault="00270544" w:rsidP="00A6706C">
      <w:pPr>
        <w:tabs>
          <w:tab w:val="left" w:pos="9090"/>
        </w:tabs>
        <w:ind w:left="720" w:hanging="720"/>
        <w:contextualSpacing/>
        <w:rPr>
          <w:sz w:val="22"/>
          <w:szCs w:val="22"/>
        </w:rPr>
      </w:pPr>
    </w:p>
    <w:p w14:paraId="52EA9E10" w14:textId="77777777" w:rsidR="00393B0B" w:rsidRPr="00E01381" w:rsidRDefault="00270544" w:rsidP="004D7511">
      <w:pPr>
        <w:numPr>
          <w:ilvl w:val="0"/>
          <w:numId w:val="50"/>
        </w:numPr>
        <w:tabs>
          <w:tab w:val="left" w:pos="9090"/>
        </w:tabs>
        <w:ind w:left="720" w:hanging="180"/>
        <w:contextualSpacing/>
        <w:rPr>
          <w:sz w:val="22"/>
          <w:szCs w:val="22"/>
        </w:rPr>
      </w:pPr>
      <w:r w:rsidRPr="00E01381">
        <w:rPr>
          <w:sz w:val="22"/>
          <w:szCs w:val="22"/>
        </w:rPr>
        <w:t xml:space="preserve">The </w:t>
      </w:r>
      <w:r w:rsidR="006D3016" w:rsidRPr="00E01381">
        <w:rPr>
          <w:sz w:val="22"/>
          <w:szCs w:val="22"/>
        </w:rPr>
        <w:t xml:space="preserve">facility </w:t>
      </w:r>
      <w:r w:rsidR="00C043D4" w:rsidRPr="00E01381">
        <w:rPr>
          <w:sz w:val="22"/>
          <w:szCs w:val="22"/>
        </w:rPr>
        <w:t>must</w:t>
      </w:r>
      <w:r w:rsidRPr="00E01381">
        <w:rPr>
          <w:sz w:val="22"/>
          <w:szCs w:val="22"/>
        </w:rPr>
        <w:t xml:space="preserve"> inform each resident and legal representative of any changes </w:t>
      </w:r>
      <w:r w:rsidR="00A6706C" w:rsidRPr="00E01381">
        <w:rPr>
          <w:sz w:val="22"/>
          <w:szCs w:val="22"/>
        </w:rPr>
        <w:t>to this</w:t>
      </w:r>
      <w:r w:rsidR="00E15C23" w:rsidRPr="00E01381">
        <w:rPr>
          <w:sz w:val="22"/>
          <w:szCs w:val="22"/>
        </w:rPr>
        <w:t xml:space="preserve"> section of </w:t>
      </w:r>
      <w:r w:rsidR="00C043D4" w:rsidRPr="00E01381">
        <w:rPr>
          <w:sz w:val="22"/>
          <w:szCs w:val="22"/>
        </w:rPr>
        <w:t xml:space="preserve">this rule </w:t>
      </w:r>
      <w:r w:rsidR="00C76161" w:rsidRPr="00E01381">
        <w:rPr>
          <w:sz w:val="22"/>
          <w:szCs w:val="22"/>
        </w:rPr>
        <w:t xml:space="preserve">within 30 calendar days </w:t>
      </w:r>
      <w:r w:rsidR="006D3016" w:rsidRPr="00E01381">
        <w:rPr>
          <w:sz w:val="22"/>
          <w:szCs w:val="22"/>
        </w:rPr>
        <w:t xml:space="preserve">of the effective date of the change </w:t>
      </w:r>
      <w:r w:rsidRPr="00E01381">
        <w:rPr>
          <w:sz w:val="22"/>
          <w:szCs w:val="22"/>
        </w:rPr>
        <w:t xml:space="preserve">and </w:t>
      </w:r>
      <w:r w:rsidR="00C043D4" w:rsidRPr="00E01381">
        <w:rPr>
          <w:sz w:val="22"/>
          <w:szCs w:val="22"/>
        </w:rPr>
        <w:t>must</w:t>
      </w:r>
      <w:r w:rsidRPr="00E01381">
        <w:rPr>
          <w:sz w:val="22"/>
          <w:szCs w:val="22"/>
        </w:rPr>
        <w:t xml:space="preserve"> provide them with a copy of the change</w:t>
      </w:r>
      <w:r w:rsidR="00AC7AF7" w:rsidRPr="00E01381">
        <w:rPr>
          <w:sz w:val="22"/>
          <w:szCs w:val="22"/>
        </w:rPr>
        <w:t>.</w:t>
      </w:r>
      <w:r w:rsidR="00722A30" w:rsidRPr="00E01381">
        <w:rPr>
          <w:sz w:val="22"/>
          <w:szCs w:val="22"/>
        </w:rPr>
        <w:t xml:space="preserve"> </w:t>
      </w:r>
      <w:r w:rsidR="00722A30" w:rsidRPr="00E01381">
        <w:rPr>
          <w:i/>
          <w:iCs/>
          <w:sz w:val="22"/>
          <w:szCs w:val="22"/>
        </w:rPr>
        <w:t>[Class IV]</w:t>
      </w:r>
    </w:p>
    <w:p w14:paraId="0DBE9E29" w14:textId="77777777" w:rsidR="00270544" w:rsidRPr="00E01381" w:rsidRDefault="00270544" w:rsidP="004D7511">
      <w:pPr>
        <w:tabs>
          <w:tab w:val="left" w:pos="9090"/>
        </w:tabs>
        <w:ind w:left="720" w:hanging="180"/>
        <w:contextualSpacing/>
        <w:rPr>
          <w:sz w:val="22"/>
          <w:szCs w:val="22"/>
        </w:rPr>
      </w:pPr>
      <w:r w:rsidRPr="00E01381">
        <w:rPr>
          <w:sz w:val="22"/>
          <w:szCs w:val="22"/>
        </w:rPr>
        <w:t xml:space="preserve"> </w:t>
      </w:r>
    </w:p>
    <w:p w14:paraId="64C65645" w14:textId="77777777" w:rsidR="00D24096" w:rsidRPr="00E01381" w:rsidRDefault="00270544" w:rsidP="004D7511">
      <w:pPr>
        <w:numPr>
          <w:ilvl w:val="0"/>
          <w:numId w:val="50"/>
        </w:numPr>
        <w:tabs>
          <w:tab w:val="left" w:pos="9090"/>
        </w:tabs>
        <w:ind w:left="720" w:hanging="180"/>
        <w:contextualSpacing/>
        <w:rPr>
          <w:sz w:val="22"/>
          <w:szCs w:val="22"/>
        </w:rPr>
      </w:pPr>
      <w:r w:rsidRPr="00E01381">
        <w:rPr>
          <w:sz w:val="22"/>
          <w:szCs w:val="22"/>
        </w:rPr>
        <w:t xml:space="preserve">The </w:t>
      </w:r>
      <w:r w:rsidR="006D3016" w:rsidRPr="00E01381">
        <w:rPr>
          <w:sz w:val="22"/>
          <w:szCs w:val="22"/>
        </w:rPr>
        <w:t xml:space="preserve">facility </w:t>
      </w:r>
      <w:r w:rsidRPr="00E01381">
        <w:rPr>
          <w:sz w:val="22"/>
          <w:szCs w:val="22"/>
        </w:rPr>
        <w:t>must accommodate for any communication barriers that may exist</w:t>
      </w:r>
      <w:r w:rsidR="006F4260" w:rsidRPr="00E01381">
        <w:rPr>
          <w:sz w:val="22"/>
          <w:szCs w:val="22"/>
        </w:rPr>
        <w:t>,</w:t>
      </w:r>
      <w:r w:rsidRPr="00E01381">
        <w:rPr>
          <w:sz w:val="22"/>
          <w:szCs w:val="22"/>
        </w:rPr>
        <w:t xml:space="preserve"> to ensure that each resident is fully informed of his/her rights.</w:t>
      </w:r>
      <w:r w:rsidR="00722A30" w:rsidRPr="00E01381">
        <w:rPr>
          <w:sz w:val="22"/>
          <w:szCs w:val="22"/>
        </w:rPr>
        <w:t xml:space="preserve"> </w:t>
      </w:r>
      <w:r w:rsidR="00722A30" w:rsidRPr="00E01381">
        <w:rPr>
          <w:i/>
          <w:iCs/>
          <w:sz w:val="22"/>
          <w:szCs w:val="22"/>
        </w:rPr>
        <w:t>[Class IV]</w:t>
      </w:r>
    </w:p>
    <w:p w14:paraId="27E88AEE" w14:textId="77777777" w:rsidR="00E15C23" w:rsidRPr="00E01381" w:rsidRDefault="00E15C23" w:rsidP="004D7511">
      <w:pPr>
        <w:tabs>
          <w:tab w:val="left" w:pos="9090"/>
        </w:tabs>
        <w:ind w:left="720"/>
        <w:contextualSpacing/>
        <w:rPr>
          <w:sz w:val="22"/>
          <w:szCs w:val="22"/>
        </w:rPr>
      </w:pPr>
    </w:p>
    <w:p w14:paraId="1F269B96" w14:textId="77777777" w:rsidR="00A6706C" w:rsidRPr="00E01381" w:rsidRDefault="00A6706C" w:rsidP="004D7511">
      <w:pPr>
        <w:numPr>
          <w:ilvl w:val="0"/>
          <w:numId w:val="50"/>
        </w:numPr>
        <w:tabs>
          <w:tab w:val="left" w:pos="9090"/>
        </w:tabs>
        <w:ind w:left="720" w:hanging="180"/>
        <w:contextualSpacing/>
        <w:rPr>
          <w:sz w:val="22"/>
          <w:szCs w:val="22"/>
        </w:rPr>
      </w:pPr>
      <w:r w:rsidRPr="00E01381">
        <w:rPr>
          <w:sz w:val="22"/>
          <w:szCs w:val="22"/>
        </w:rPr>
        <w:t xml:space="preserve">The facility must post the Resident Rights in a prominent location within the facility, visible to residents and visitors. </w:t>
      </w:r>
      <w:r w:rsidRPr="00E01381">
        <w:rPr>
          <w:i/>
          <w:iCs/>
          <w:sz w:val="22"/>
          <w:szCs w:val="22"/>
        </w:rPr>
        <w:t>[Class IV]</w:t>
      </w:r>
    </w:p>
    <w:p w14:paraId="0F8CA901" w14:textId="77777777" w:rsidR="005B6ABA" w:rsidRPr="00E01381" w:rsidRDefault="005B6ABA" w:rsidP="0036195F">
      <w:pPr>
        <w:tabs>
          <w:tab w:val="left" w:pos="9090"/>
        </w:tabs>
        <w:rPr>
          <w:sz w:val="22"/>
          <w:szCs w:val="22"/>
        </w:rPr>
      </w:pPr>
    </w:p>
    <w:p w14:paraId="6A323BDE" w14:textId="5E190F3C" w:rsidR="006041DB" w:rsidRPr="00640ADB" w:rsidRDefault="00686A28" w:rsidP="007D79D0">
      <w:pPr>
        <w:pStyle w:val="ListParagraph"/>
        <w:numPr>
          <w:ilvl w:val="0"/>
          <w:numId w:val="174"/>
        </w:numPr>
        <w:tabs>
          <w:tab w:val="left" w:pos="9090"/>
        </w:tabs>
        <w:spacing w:after="0" w:line="240" w:lineRule="auto"/>
        <w:ind w:left="360"/>
        <w:rPr>
          <w:rFonts w:ascii="Times New Roman" w:hAnsi="Times New Roman" w:cs="Times New Roman"/>
        </w:rPr>
      </w:pPr>
      <w:r w:rsidRPr="00640ADB">
        <w:rPr>
          <w:rFonts w:ascii="Times New Roman" w:hAnsi="Times New Roman" w:cs="Times New Roman"/>
          <w:b/>
        </w:rPr>
        <w:t xml:space="preserve">Right to </w:t>
      </w:r>
      <w:r w:rsidR="00863653" w:rsidRPr="00640ADB">
        <w:rPr>
          <w:rFonts w:ascii="Times New Roman" w:hAnsi="Times New Roman" w:cs="Times New Roman"/>
          <w:b/>
        </w:rPr>
        <w:t>r</w:t>
      </w:r>
      <w:r w:rsidR="006041DB" w:rsidRPr="00640ADB">
        <w:rPr>
          <w:rFonts w:ascii="Times New Roman" w:hAnsi="Times New Roman" w:cs="Times New Roman"/>
          <w:b/>
        </w:rPr>
        <w:t>easonable modifications and accommodations</w:t>
      </w:r>
      <w:r w:rsidR="006041DB" w:rsidRPr="00640ADB">
        <w:rPr>
          <w:rFonts w:ascii="Times New Roman" w:hAnsi="Times New Roman" w:cs="Times New Roman"/>
        </w:rPr>
        <w:t xml:space="preserve">.  </w:t>
      </w:r>
      <w:r w:rsidR="00EC4206" w:rsidRPr="00640ADB">
        <w:rPr>
          <w:rFonts w:ascii="Times New Roman" w:hAnsi="Times New Roman" w:cs="Times New Roman"/>
        </w:rPr>
        <w:t>Nothing in this subsection exempts a licensee from the requirements of applicable state or federal laws governing reasonable accommodation or reasonable modification, and nothing in this subsection limits a resident’s rights under those laws.</w:t>
      </w:r>
      <w:r w:rsidR="00EC4206" w:rsidRPr="00640ADB">
        <w:t xml:space="preserve"> </w:t>
      </w:r>
      <w:r w:rsidR="006041DB" w:rsidRPr="00640ADB">
        <w:rPr>
          <w:rFonts w:ascii="Times New Roman" w:hAnsi="Times New Roman" w:cs="Times New Roman"/>
        </w:rPr>
        <w:t xml:space="preserve">To afford individuals with disabilities the opportunity to reside in a residential care facility the provider </w:t>
      </w:r>
      <w:r w:rsidR="00C043D4" w:rsidRPr="00640ADB">
        <w:rPr>
          <w:rFonts w:ascii="Times New Roman" w:hAnsi="Times New Roman" w:cs="Times New Roman"/>
        </w:rPr>
        <w:t>must</w:t>
      </w:r>
      <w:r w:rsidR="006041DB" w:rsidRPr="00640ADB">
        <w:rPr>
          <w:rFonts w:ascii="Times New Roman" w:hAnsi="Times New Roman" w:cs="Times New Roman"/>
        </w:rPr>
        <w:t>:</w:t>
      </w:r>
    </w:p>
    <w:p w14:paraId="00E37507" w14:textId="77777777" w:rsidR="003548D9" w:rsidRPr="00E01381" w:rsidRDefault="003548D9" w:rsidP="0036195F">
      <w:pPr>
        <w:pStyle w:val="ListParagraph"/>
        <w:tabs>
          <w:tab w:val="left" w:pos="9090"/>
        </w:tabs>
        <w:spacing w:after="0" w:line="240" w:lineRule="auto"/>
        <w:rPr>
          <w:rFonts w:ascii="Times New Roman" w:hAnsi="Times New Roman" w:cs="Times New Roman"/>
        </w:rPr>
      </w:pPr>
    </w:p>
    <w:p w14:paraId="34E8151C" w14:textId="77777777" w:rsidR="00DE4B63" w:rsidRPr="00E01381" w:rsidRDefault="003548D9" w:rsidP="00304CF7">
      <w:pPr>
        <w:numPr>
          <w:ilvl w:val="0"/>
          <w:numId w:val="51"/>
        </w:numPr>
        <w:tabs>
          <w:tab w:val="left" w:pos="9090"/>
        </w:tabs>
        <w:ind w:left="720" w:hanging="180"/>
        <w:contextualSpacing/>
        <w:rPr>
          <w:sz w:val="22"/>
          <w:szCs w:val="22"/>
        </w:rPr>
      </w:pPr>
      <w:r w:rsidRPr="00E01381">
        <w:rPr>
          <w:sz w:val="22"/>
          <w:szCs w:val="22"/>
        </w:rPr>
        <w:t>Permit directly, or through an agreement with the property owner if the property owner is a separate entity, reasonable modification of the existing premises, at the expense of the individual</w:t>
      </w:r>
      <w:r w:rsidR="00734EFA" w:rsidRPr="00E01381">
        <w:rPr>
          <w:sz w:val="22"/>
          <w:szCs w:val="22"/>
        </w:rPr>
        <w:t xml:space="preserve"> with a disability</w:t>
      </w:r>
      <w:r w:rsidRPr="00E01381">
        <w:rPr>
          <w:sz w:val="22"/>
          <w:szCs w:val="22"/>
        </w:rPr>
        <w:t xml:space="preserve"> or other willing payer.  </w:t>
      </w:r>
      <w:r w:rsidR="001565DF" w:rsidRPr="00E01381">
        <w:rPr>
          <w:sz w:val="22"/>
          <w:szCs w:val="22"/>
        </w:rPr>
        <w:t xml:space="preserve">Where it is reasonable to do so, the provider may require the individual </w:t>
      </w:r>
      <w:r w:rsidR="00734EFA" w:rsidRPr="00E01381">
        <w:rPr>
          <w:sz w:val="22"/>
          <w:szCs w:val="22"/>
        </w:rPr>
        <w:t xml:space="preserve">with a disability </w:t>
      </w:r>
      <w:r w:rsidR="001565DF" w:rsidRPr="00E01381">
        <w:rPr>
          <w:sz w:val="22"/>
          <w:szCs w:val="22"/>
        </w:rPr>
        <w:t>to return the premises to the condition that existed before the modification upon discharge of that individual</w:t>
      </w:r>
      <w:r w:rsidR="00171360" w:rsidRPr="00E01381">
        <w:rPr>
          <w:sz w:val="22"/>
          <w:szCs w:val="22"/>
        </w:rPr>
        <w:t>;</w:t>
      </w:r>
      <w:r w:rsidR="001565DF" w:rsidRPr="00E01381">
        <w:rPr>
          <w:sz w:val="22"/>
          <w:szCs w:val="22"/>
        </w:rPr>
        <w:t xml:space="preserve"> </w:t>
      </w:r>
      <w:r w:rsidR="00AC7AF7" w:rsidRPr="00E01381">
        <w:rPr>
          <w:sz w:val="22"/>
          <w:szCs w:val="22"/>
        </w:rPr>
        <w:t>and</w:t>
      </w:r>
      <w:r w:rsidR="00625241" w:rsidRPr="00E01381">
        <w:rPr>
          <w:sz w:val="22"/>
          <w:szCs w:val="22"/>
        </w:rPr>
        <w:t xml:space="preserve"> </w:t>
      </w:r>
      <w:r w:rsidR="00625241" w:rsidRPr="00E01381">
        <w:rPr>
          <w:i/>
          <w:iCs/>
          <w:sz w:val="22"/>
          <w:szCs w:val="22"/>
        </w:rPr>
        <w:t>[Class IV]</w:t>
      </w:r>
    </w:p>
    <w:p w14:paraId="4DE140DA" w14:textId="77777777" w:rsidR="00171360" w:rsidRPr="0036195F" w:rsidRDefault="00171360" w:rsidP="00AC7AF7">
      <w:pPr>
        <w:pStyle w:val="ListParagraph"/>
        <w:tabs>
          <w:tab w:val="left" w:pos="9090"/>
        </w:tabs>
        <w:spacing w:after="0" w:line="240" w:lineRule="auto"/>
        <w:ind w:hanging="180"/>
        <w:rPr>
          <w:rFonts w:ascii="Times New Roman" w:hAnsi="Times New Roman" w:cs="Times New Roman"/>
        </w:rPr>
      </w:pPr>
    </w:p>
    <w:p w14:paraId="2C7BB52C" w14:textId="29771619" w:rsidR="003548D9" w:rsidRPr="00E01381" w:rsidRDefault="00171360" w:rsidP="00615473">
      <w:pPr>
        <w:pStyle w:val="ListParagraph"/>
        <w:numPr>
          <w:ilvl w:val="0"/>
          <w:numId w:val="51"/>
        </w:numPr>
        <w:tabs>
          <w:tab w:val="left" w:pos="9090"/>
        </w:tabs>
        <w:spacing w:after="0" w:line="240" w:lineRule="auto"/>
        <w:ind w:left="720" w:hanging="180"/>
        <w:rPr>
          <w:rFonts w:ascii="Times New Roman" w:hAnsi="Times New Roman" w:cs="Times New Roman"/>
        </w:rPr>
      </w:pPr>
      <w:r w:rsidRPr="00E01381">
        <w:rPr>
          <w:rFonts w:ascii="Times New Roman" w:hAnsi="Times New Roman" w:cs="Times New Roman"/>
        </w:rPr>
        <w:t xml:space="preserve">Make reasonable accommodation in </w:t>
      </w:r>
      <w:r w:rsidR="00B15F9C" w:rsidRPr="00E01381">
        <w:rPr>
          <w:rFonts w:ascii="Times New Roman" w:hAnsi="Times New Roman" w:cs="Times New Roman"/>
        </w:rPr>
        <w:t>rule</w:t>
      </w:r>
      <w:r w:rsidRPr="00E01381">
        <w:rPr>
          <w:rFonts w:ascii="Times New Roman" w:hAnsi="Times New Roman" w:cs="Times New Roman"/>
        </w:rPr>
        <w:t>s, policies, practices or services, including permitting reasonable supplementary services to be brought into the facility</w:t>
      </w:r>
      <w:bookmarkStart w:id="40" w:name="_Hlk179780542"/>
      <w:r w:rsidR="006040AD" w:rsidRPr="00E01381">
        <w:rPr>
          <w:rFonts w:ascii="Times New Roman" w:hAnsi="Times New Roman" w:cs="Times New Roman"/>
        </w:rPr>
        <w:t>, to assist the resident achieve independent functioning, dignity, and well-being to the extent possible in accordance with the resident’s own needs and preferences</w:t>
      </w:r>
      <w:bookmarkEnd w:id="40"/>
      <w:r w:rsidR="00AC7AF7" w:rsidRPr="00E01381">
        <w:rPr>
          <w:rFonts w:ascii="Times New Roman" w:hAnsi="Times New Roman" w:cs="Times New Roman"/>
        </w:rPr>
        <w:t>.</w:t>
      </w:r>
      <w:r w:rsidR="00625241" w:rsidRPr="00E01381">
        <w:rPr>
          <w:rFonts w:ascii="Times New Roman" w:hAnsi="Times New Roman" w:cs="Times New Roman"/>
        </w:rPr>
        <w:t xml:space="preserve"> </w:t>
      </w:r>
      <w:r w:rsidR="00625241" w:rsidRPr="00E01381" w:rsidDel="006040AD">
        <w:rPr>
          <w:rFonts w:ascii="Times New Roman" w:hAnsi="Times New Roman" w:cs="Times New Roman"/>
          <w:i/>
          <w:iCs/>
        </w:rPr>
        <w:t>[Class IV]</w:t>
      </w:r>
    </w:p>
    <w:p w14:paraId="6D80BF13" w14:textId="77777777" w:rsidR="00171360" w:rsidRPr="00E01381" w:rsidRDefault="00171360" w:rsidP="00AC7AF7">
      <w:pPr>
        <w:pStyle w:val="ListParagraph"/>
        <w:tabs>
          <w:tab w:val="left" w:pos="9090"/>
        </w:tabs>
        <w:spacing w:after="0" w:line="240" w:lineRule="auto"/>
        <w:ind w:hanging="180"/>
        <w:rPr>
          <w:rFonts w:ascii="Times New Roman" w:hAnsi="Times New Roman" w:cs="Times New Roman"/>
        </w:rPr>
      </w:pPr>
    </w:p>
    <w:p w14:paraId="641141DC" w14:textId="30CA21BC" w:rsidR="00171360" w:rsidRPr="00E01381" w:rsidRDefault="007447BD" w:rsidP="00521049">
      <w:pPr>
        <w:numPr>
          <w:ilvl w:val="0"/>
          <w:numId w:val="287"/>
        </w:numPr>
        <w:tabs>
          <w:tab w:val="left" w:pos="9090"/>
        </w:tabs>
        <w:ind w:left="720" w:hanging="180"/>
        <w:contextualSpacing/>
        <w:rPr>
          <w:sz w:val="22"/>
          <w:szCs w:val="22"/>
        </w:rPr>
      </w:pPr>
      <w:r w:rsidRPr="00E01381">
        <w:rPr>
          <w:sz w:val="22"/>
          <w:szCs w:val="22"/>
        </w:rPr>
        <w:t>The provider is not required to make the accommodation if it imposes an undue financial burden</w:t>
      </w:r>
      <w:r w:rsidR="006040AD" w:rsidRPr="00E01381">
        <w:rPr>
          <w:sz w:val="22"/>
          <w:szCs w:val="22"/>
        </w:rPr>
        <w:t>, endangers the health or safety of individuals or other residents,</w:t>
      </w:r>
      <w:r w:rsidRPr="00E01381">
        <w:rPr>
          <w:sz w:val="22"/>
          <w:szCs w:val="22"/>
        </w:rPr>
        <w:t xml:space="preserve"> or results in a fundamental change </w:t>
      </w:r>
      <w:r w:rsidR="00322110" w:rsidRPr="00E01381">
        <w:rPr>
          <w:sz w:val="22"/>
          <w:szCs w:val="22"/>
        </w:rPr>
        <w:t>to</w:t>
      </w:r>
      <w:r w:rsidRPr="00E01381">
        <w:rPr>
          <w:sz w:val="22"/>
          <w:szCs w:val="22"/>
        </w:rPr>
        <w:t xml:space="preserve"> the program.</w:t>
      </w:r>
    </w:p>
    <w:p w14:paraId="5714AA45" w14:textId="77777777" w:rsidR="00266407" w:rsidRPr="00E01381" w:rsidRDefault="00266407" w:rsidP="00934775">
      <w:pPr>
        <w:tabs>
          <w:tab w:val="left" w:pos="9090"/>
        </w:tabs>
        <w:ind w:left="720" w:hanging="180"/>
        <w:contextualSpacing/>
        <w:rPr>
          <w:sz w:val="22"/>
          <w:szCs w:val="22"/>
        </w:rPr>
      </w:pPr>
    </w:p>
    <w:p w14:paraId="67118BA8" w14:textId="04AACD1F" w:rsidR="00780797" w:rsidRPr="00755B64" w:rsidRDefault="00266407" w:rsidP="00521049">
      <w:pPr>
        <w:numPr>
          <w:ilvl w:val="0"/>
          <w:numId w:val="301"/>
        </w:numPr>
        <w:tabs>
          <w:tab w:val="left" w:pos="9090"/>
        </w:tabs>
        <w:ind w:left="720" w:hanging="180"/>
        <w:contextualSpacing/>
        <w:rPr>
          <w:sz w:val="22"/>
          <w:szCs w:val="22"/>
        </w:rPr>
      </w:pPr>
      <w:r w:rsidRPr="00755B64">
        <w:rPr>
          <w:sz w:val="22"/>
          <w:szCs w:val="22"/>
        </w:rPr>
        <w:t>W</w:t>
      </w:r>
      <w:r w:rsidR="00780797" w:rsidRPr="00755B64">
        <w:rPr>
          <w:sz w:val="22"/>
          <w:szCs w:val="22"/>
        </w:rPr>
        <w:t xml:space="preserve">hen a request is denied, the facility must inform the resident that they may have a right to file a complaint with the </w:t>
      </w:r>
      <w:r w:rsidRPr="00755B64">
        <w:rPr>
          <w:sz w:val="22"/>
          <w:szCs w:val="22"/>
        </w:rPr>
        <w:t>U.S. Department of Justice</w:t>
      </w:r>
      <w:r w:rsidR="0090791B" w:rsidRPr="00755B64">
        <w:rPr>
          <w:sz w:val="22"/>
          <w:szCs w:val="22"/>
        </w:rPr>
        <w:t xml:space="preserve">, the Department of Housing and Urban Development, </w:t>
      </w:r>
      <w:r w:rsidRPr="00755B64">
        <w:rPr>
          <w:sz w:val="22"/>
          <w:szCs w:val="22"/>
        </w:rPr>
        <w:t xml:space="preserve">and/or the Maine Human Rights Commission </w:t>
      </w:r>
      <w:r w:rsidR="00492609" w:rsidRPr="00755B64">
        <w:rPr>
          <w:sz w:val="22"/>
          <w:szCs w:val="22"/>
        </w:rPr>
        <w:t xml:space="preserve">and must document providing that information in the resident’s record. </w:t>
      </w:r>
    </w:p>
    <w:p w14:paraId="0518876B" w14:textId="77777777" w:rsidR="0098217C" w:rsidRPr="00E01381" w:rsidRDefault="0098217C" w:rsidP="00934775">
      <w:pPr>
        <w:tabs>
          <w:tab w:val="left" w:pos="9090"/>
        </w:tabs>
        <w:ind w:hanging="180"/>
        <w:contextualSpacing/>
        <w:rPr>
          <w:sz w:val="22"/>
          <w:szCs w:val="22"/>
        </w:rPr>
      </w:pPr>
    </w:p>
    <w:p w14:paraId="190FB5F7" w14:textId="77777777" w:rsidR="0098217C" w:rsidRPr="00E01381" w:rsidRDefault="0098217C" w:rsidP="00521049">
      <w:pPr>
        <w:numPr>
          <w:ilvl w:val="0"/>
          <w:numId w:val="301"/>
        </w:numPr>
        <w:tabs>
          <w:tab w:val="left" w:pos="9090"/>
        </w:tabs>
        <w:ind w:left="720" w:hanging="180"/>
        <w:contextualSpacing/>
        <w:rPr>
          <w:sz w:val="22"/>
          <w:szCs w:val="22"/>
        </w:rPr>
      </w:pPr>
      <w:r w:rsidRPr="00E01381">
        <w:rPr>
          <w:sz w:val="22"/>
          <w:szCs w:val="22"/>
        </w:rPr>
        <w:t xml:space="preserve">The provider must </w:t>
      </w:r>
      <w:r w:rsidR="00656BDE" w:rsidRPr="00E01381">
        <w:rPr>
          <w:sz w:val="22"/>
          <w:szCs w:val="22"/>
        </w:rPr>
        <w:t>be able to offer services and supports in a language understood by the resident</w:t>
      </w:r>
      <w:r w:rsidR="00A335B2" w:rsidRPr="00E01381">
        <w:rPr>
          <w:sz w:val="22"/>
          <w:szCs w:val="22"/>
        </w:rPr>
        <w:t xml:space="preserve"> at all times</w:t>
      </w:r>
      <w:r w:rsidR="00656BDE" w:rsidRPr="00E01381">
        <w:rPr>
          <w:sz w:val="22"/>
          <w:szCs w:val="22"/>
        </w:rPr>
        <w:t xml:space="preserve">. </w:t>
      </w:r>
    </w:p>
    <w:p w14:paraId="744FA23D" w14:textId="77777777" w:rsidR="00D24096" w:rsidRPr="00E01381" w:rsidRDefault="00D24096" w:rsidP="0036195F">
      <w:pPr>
        <w:pStyle w:val="ListParagraph"/>
        <w:tabs>
          <w:tab w:val="left" w:pos="9090"/>
        </w:tabs>
        <w:spacing w:after="0" w:line="240" w:lineRule="auto"/>
        <w:ind w:hanging="630"/>
        <w:rPr>
          <w:rFonts w:ascii="Times New Roman" w:hAnsi="Times New Roman" w:cs="Times New Roman"/>
        </w:rPr>
      </w:pPr>
    </w:p>
    <w:p w14:paraId="51D96761" w14:textId="7F5A1184" w:rsidR="00DC30FE" w:rsidRPr="00E01381" w:rsidRDefault="001B71AA" w:rsidP="007D79D0">
      <w:pPr>
        <w:pStyle w:val="ListParagraph"/>
        <w:numPr>
          <w:ilvl w:val="0"/>
          <w:numId w:val="245"/>
        </w:numPr>
        <w:tabs>
          <w:tab w:val="left" w:pos="9090"/>
        </w:tabs>
        <w:spacing w:after="0" w:line="240" w:lineRule="auto"/>
        <w:ind w:left="360"/>
        <w:rPr>
          <w:rFonts w:ascii="Times New Roman" w:hAnsi="Times New Roman" w:cs="Times New Roman"/>
        </w:rPr>
      </w:pPr>
      <w:r w:rsidRPr="00E01381">
        <w:rPr>
          <w:rFonts w:ascii="Times New Roman" w:hAnsi="Times New Roman" w:cs="Times New Roman"/>
          <w:b/>
        </w:rPr>
        <w:t>Right to be informed of services provided by the facility/program</w:t>
      </w:r>
      <w:r w:rsidRPr="00E01381">
        <w:rPr>
          <w:rFonts w:ascii="Times New Roman" w:hAnsi="Times New Roman" w:cs="Times New Roman"/>
        </w:rPr>
        <w:t xml:space="preserve">.  Residents </w:t>
      </w:r>
      <w:r w:rsidR="00C043D4" w:rsidRPr="00E01381">
        <w:rPr>
          <w:rFonts w:ascii="Times New Roman" w:hAnsi="Times New Roman" w:cs="Times New Roman"/>
        </w:rPr>
        <w:t>must</w:t>
      </w:r>
      <w:r w:rsidRPr="00E01381">
        <w:rPr>
          <w:rFonts w:ascii="Times New Roman" w:hAnsi="Times New Roman" w:cs="Times New Roman"/>
        </w:rPr>
        <w:t xml:space="preserve"> be fully informed of items or services which are included in the rate they pay. </w:t>
      </w:r>
      <w:r w:rsidR="000B2CB9" w:rsidRPr="00E01381">
        <w:rPr>
          <w:rFonts w:ascii="Times New Roman" w:hAnsi="Times New Roman" w:cs="Times New Roman"/>
          <w:i/>
          <w:iCs/>
        </w:rPr>
        <w:t>[Class IV]</w:t>
      </w:r>
    </w:p>
    <w:p w14:paraId="5D5141AC" w14:textId="77777777" w:rsidR="00DC30FE" w:rsidRPr="00E01381" w:rsidRDefault="00DC30FE" w:rsidP="00AC7AF7">
      <w:pPr>
        <w:pStyle w:val="ListParagraph"/>
        <w:tabs>
          <w:tab w:val="left" w:pos="9090"/>
        </w:tabs>
        <w:spacing w:after="0" w:line="240" w:lineRule="auto"/>
        <w:ind w:left="360" w:hanging="360"/>
        <w:rPr>
          <w:rFonts w:ascii="Times New Roman" w:hAnsi="Times New Roman" w:cs="Times New Roman"/>
        </w:rPr>
      </w:pPr>
    </w:p>
    <w:p w14:paraId="4B74895B" w14:textId="66E59518" w:rsidR="00147836" w:rsidRPr="00E01381" w:rsidRDefault="00DC30FE" w:rsidP="007D79D0">
      <w:pPr>
        <w:pStyle w:val="ListParagraph"/>
        <w:numPr>
          <w:ilvl w:val="0"/>
          <w:numId w:val="245"/>
        </w:numPr>
        <w:tabs>
          <w:tab w:val="left" w:pos="9090"/>
        </w:tabs>
        <w:spacing w:after="0" w:line="240" w:lineRule="auto"/>
        <w:ind w:left="360"/>
        <w:rPr>
          <w:rFonts w:ascii="Times New Roman" w:hAnsi="Times New Roman" w:cs="Times New Roman"/>
        </w:rPr>
      </w:pPr>
      <w:r w:rsidRPr="00E01381">
        <w:rPr>
          <w:rFonts w:ascii="Times New Roman" w:hAnsi="Times New Roman" w:cs="Times New Roman"/>
          <w:b/>
        </w:rPr>
        <w:lastRenderedPageBreak/>
        <w:t>Right to be free from discrimination</w:t>
      </w:r>
      <w:r w:rsidRPr="00E01381">
        <w:rPr>
          <w:rFonts w:ascii="Times New Roman" w:hAnsi="Times New Roman" w:cs="Times New Roman"/>
        </w:rPr>
        <w:t xml:space="preserve">.  A resident </w:t>
      </w:r>
      <w:r w:rsidR="00C043D4" w:rsidRPr="00E01381">
        <w:rPr>
          <w:rFonts w:ascii="Times New Roman" w:hAnsi="Times New Roman" w:cs="Times New Roman"/>
        </w:rPr>
        <w:t>must</w:t>
      </w:r>
      <w:r w:rsidRPr="00E01381">
        <w:rPr>
          <w:rFonts w:ascii="Times New Roman" w:hAnsi="Times New Roman" w:cs="Times New Roman"/>
        </w:rPr>
        <w:t xml:space="preserve"> be provided services without regard to race, age, national origin, religion, disability, gender</w:t>
      </w:r>
      <w:r w:rsidR="00322110" w:rsidRPr="00E01381">
        <w:rPr>
          <w:rFonts w:ascii="Times New Roman" w:hAnsi="Times New Roman" w:cs="Times New Roman"/>
        </w:rPr>
        <w:t>,</w:t>
      </w:r>
      <w:r w:rsidRPr="00E01381">
        <w:rPr>
          <w:rFonts w:ascii="Times New Roman" w:hAnsi="Times New Roman" w:cs="Times New Roman"/>
        </w:rPr>
        <w:t xml:space="preserve"> or sexual orientation.  </w:t>
      </w:r>
      <w:r w:rsidR="002E5057" w:rsidRPr="00E01381">
        <w:rPr>
          <w:rFonts w:ascii="Times New Roman" w:hAnsi="Times New Roman" w:cs="Times New Roman"/>
          <w:i/>
          <w:iCs/>
        </w:rPr>
        <w:t>[Class IV]</w:t>
      </w:r>
    </w:p>
    <w:p w14:paraId="52C2DF72" w14:textId="77777777" w:rsidR="00122958" w:rsidRPr="00E01381" w:rsidRDefault="00122958" w:rsidP="00AC7AF7">
      <w:pPr>
        <w:tabs>
          <w:tab w:val="left" w:pos="9090"/>
        </w:tabs>
        <w:ind w:left="360" w:hanging="360"/>
        <w:rPr>
          <w:sz w:val="22"/>
          <w:szCs w:val="22"/>
        </w:rPr>
      </w:pPr>
    </w:p>
    <w:p w14:paraId="5A8C17A9" w14:textId="24AB6D44" w:rsidR="00147836" w:rsidRPr="0036195F" w:rsidRDefault="00F07672" w:rsidP="007D79D0">
      <w:pPr>
        <w:pStyle w:val="ListParagraph"/>
        <w:numPr>
          <w:ilvl w:val="0"/>
          <w:numId w:val="24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bCs/>
        </w:rPr>
        <w:t xml:space="preserve">Right to reside as couples.  </w:t>
      </w:r>
      <w:r w:rsidRPr="0036195F">
        <w:rPr>
          <w:rFonts w:ascii="Times New Roman" w:hAnsi="Times New Roman" w:cs="Times New Roman"/>
        </w:rPr>
        <w:t xml:space="preserve"> A couple residing in an assisted housing program has the right to share a room</w:t>
      </w:r>
      <w:r w:rsidR="00AC7AF7">
        <w:rPr>
          <w:rFonts w:ascii="Times New Roman" w:hAnsi="Times New Roman" w:cs="Times New Roman"/>
        </w:rPr>
        <w:t>.</w:t>
      </w:r>
      <w:r w:rsidR="00CE41D4" w:rsidRPr="00CE41D4">
        <w:rPr>
          <w:rFonts w:ascii="Times New Roman" w:hAnsi="Times New Roman" w:cs="Times New Roman"/>
        </w:rPr>
        <w:t xml:space="preserve"> </w:t>
      </w:r>
      <w:r w:rsidR="00CE41D4" w:rsidRPr="00CC0444">
        <w:rPr>
          <w:rFonts w:ascii="Times New Roman" w:hAnsi="Times New Roman" w:cs="Times New Roman"/>
          <w:i/>
          <w:iCs/>
        </w:rPr>
        <w:t>[Class IV]</w:t>
      </w:r>
    </w:p>
    <w:p w14:paraId="6AA8B4C4" w14:textId="77777777" w:rsidR="00122958" w:rsidRPr="0036195F" w:rsidRDefault="00122958" w:rsidP="00AC7AF7">
      <w:pPr>
        <w:pStyle w:val="ListParagraph"/>
        <w:tabs>
          <w:tab w:val="left" w:pos="9090"/>
        </w:tabs>
        <w:spacing w:after="0" w:line="240" w:lineRule="auto"/>
        <w:ind w:left="360" w:hanging="360"/>
        <w:rPr>
          <w:rFonts w:ascii="Times New Roman" w:hAnsi="Times New Roman" w:cs="Times New Roman"/>
        </w:rPr>
      </w:pPr>
    </w:p>
    <w:p w14:paraId="4F50FD30" w14:textId="106408F2" w:rsidR="005C1337" w:rsidRPr="0036195F" w:rsidRDefault="00F27746" w:rsidP="007D79D0">
      <w:pPr>
        <w:pStyle w:val="ListParagraph"/>
        <w:numPr>
          <w:ilvl w:val="0"/>
          <w:numId w:val="24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Right to privacy and consideration</w:t>
      </w:r>
      <w:r w:rsidRPr="0036195F">
        <w:rPr>
          <w:rFonts w:ascii="Times New Roman" w:hAnsi="Times New Roman" w:cs="Times New Roman"/>
        </w:rPr>
        <w:t xml:space="preserve">.  Residents </w:t>
      </w:r>
      <w:r w:rsidR="00C043D4">
        <w:rPr>
          <w:rFonts w:ascii="Times New Roman" w:hAnsi="Times New Roman" w:cs="Times New Roman"/>
        </w:rPr>
        <w:t>must</w:t>
      </w:r>
      <w:r w:rsidRPr="0036195F">
        <w:rPr>
          <w:rFonts w:ascii="Times New Roman" w:hAnsi="Times New Roman" w:cs="Times New Roman"/>
        </w:rPr>
        <w:t xml:space="preserve"> be treated with respect.  Residents </w:t>
      </w:r>
      <w:r w:rsidR="00C043D4">
        <w:rPr>
          <w:rFonts w:ascii="Times New Roman" w:hAnsi="Times New Roman" w:cs="Times New Roman"/>
        </w:rPr>
        <w:t>must</w:t>
      </w:r>
      <w:r w:rsidRPr="0036195F">
        <w:rPr>
          <w:rFonts w:ascii="Times New Roman" w:hAnsi="Times New Roman" w:cs="Times New Roman"/>
        </w:rPr>
        <w:t xml:space="preserve"> also be treated with respect and consideration </w:t>
      </w:r>
      <w:r w:rsidRPr="001241FB">
        <w:rPr>
          <w:rFonts w:ascii="Times New Roman" w:hAnsi="Times New Roman" w:cs="Times New Roman"/>
        </w:rPr>
        <w:t xml:space="preserve">with regard to their individual need for privacy when receiving personal care or treatment, </w:t>
      </w:r>
      <w:r w:rsidR="001241FB" w:rsidRPr="004902B2">
        <w:rPr>
          <w:rFonts w:ascii="Times New Roman" w:hAnsi="Times New Roman" w:cs="Times New Roman"/>
        </w:rPr>
        <w:t xml:space="preserve">and with regard to their </w:t>
      </w:r>
      <w:r w:rsidRPr="001241FB">
        <w:rPr>
          <w:rFonts w:ascii="Times New Roman" w:hAnsi="Times New Roman" w:cs="Times New Roman"/>
        </w:rPr>
        <w:t>preferred</w:t>
      </w:r>
      <w:r w:rsidRPr="0036195F">
        <w:rPr>
          <w:rFonts w:ascii="Times New Roman" w:hAnsi="Times New Roman" w:cs="Times New Roman"/>
        </w:rPr>
        <w:t xml:space="preserve"> mode of language and communication. </w:t>
      </w:r>
      <w:r w:rsidR="00863D51" w:rsidRPr="00CC0444">
        <w:rPr>
          <w:rFonts w:ascii="Times New Roman" w:hAnsi="Times New Roman" w:cs="Times New Roman"/>
          <w:i/>
          <w:iCs/>
        </w:rPr>
        <w:t>[Class IV]</w:t>
      </w:r>
      <w:r w:rsidRPr="0036195F">
        <w:rPr>
          <w:rFonts w:ascii="Times New Roman" w:hAnsi="Times New Roman" w:cs="Times New Roman"/>
        </w:rPr>
        <w:t xml:space="preserve"> </w:t>
      </w:r>
    </w:p>
    <w:p w14:paraId="541D4B90" w14:textId="77777777" w:rsidR="000239FC" w:rsidRPr="000239FC" w:rsidRDefault="000239FC" w:rsidP="000239FC">
      <w:pPr>
        <w:pStyle w:val="ListParagraph"/>
        <w:rPr>
          <w:rFonts w:ascii="Times New Roman" w:hAnsi="Times New Roman" w:cs="Times New Roman"/>
        </w:rPr>
      </w:pPr>
    </w:p>
    <w:p w14:paraId="15BB78FD" w14:textId="28DC2DFB" w:rsidR="000239FC" w:rsidRPr="0036195F" w:rsidRDefault="0033742B" w:rsidP="007D79D0">
      <w:pPr>
        <w:pStyle w:val="ListParagraph"/>
        <w:numPr>
          <w:ilvl w:val="0"/>
          <w:numId w:val="245"/>
        </w:numPr>
        <w:tabs>
          <w:tab w:val="left" w:pos="9090"/>
        </w:tabs>
        <w:spacing w:after="0" w:line="240" w:lineRule="auto"/>
        <w:ind w:left="360"/>
        <w:rPr>
          <w:rFonts w:ascii="Times New Roman" w:hAnsi="Times New Roman" w:cs="Times New Roman"/>
        </w:rPr>
      </w:pPr>
      <w:r w:rsidRPr="0033742B">
        <w:rPr>
          <w:rFonts w:ascii="Times New Roman" w:eastAsia="Times New Roman" w:hAnsi="Times New Roman" w:cs="Times New Roman"/>
          <w:b/>
        </w:rPr>
        <w:t>Right to manage financial affairs</w:t>
      </w:r>
      <w:r w:rsidRPr="0033742B">
        <w:rPr>
          <w:rFonts w:ascii="Times New Roman" w:eastAsia="Times New Roman" w:hAnsi="Times New Roman" w:cs="Times New Roman"/>
        </w:rPr>
        <w:t>.  Residents shall manage their own financial affairs, unless there is a representative payee, other legal representative appointed or other person designated by the resident.</w:t>
      </w:r>
      <w:r w:rsidR="00891B0D">
        <w:rPr>
          <w:rFonts w:ascii="Times New Roman" w:eastAsia="Times New Roman" w:hAnsi="Times New Roman" w:cs="Times New Roman"/>
        </w:rPr>
        <w:t xml:space="preserve"> </w:t>
      </w:r>
      <w:r w:rsidR="00891B0D" w:rsidRPr="00891B0D">
        <w:rPr>
          <w:rFonts w:ascii="Times New Roman" w:eastAsia="Times New Roman" w:hAnsi="Times New Roman" w:cs="Times New Roman"/>
          <w:i/>
        </w:rPr>
        <w:t>[Class IV</w:t>
      </w:r>
      <w:r w:rsidR="00891B0D">
        <w:rPr>
          <w:rFonts w:ascii="Times New Roman" w:eastAsia="Times New Roman" w:hAnsi="Times New Roman" w:cs="Times New Roman"/>
          <w:i/>
        </w:rPr>
        <w:t>]</w:t>
      </w:r>
    </w:p>
    <w:p w14:paraId="02518426" w14:textId="77777777" w:rsidR="00122958" w:rsidRPr="00AC7AF7" w:rsidRDefault="00122958" w:rsidP="00AC7AF7">
      <w:pPr>
        <w:tabs>
          <w:tab w:val="left" w:pos="9090"/>
        </w:tabs>
        <w:ind w:left="360" w:hanging="360"/>
      </w:pPr>
    </w:p>
    <w:p w14:paraId="1AC7D738" w14:textId="3E93601F" w:rsidR="005C1337" w:rsidRPr="0036195F" w:rsidRDefault="005C1337" w:rsidP="007D79D0">
      <w:pPr>
        <w:pStyle w:val="ListParagraph"/>
        <w:numPr>
          <w:ilvl w:val="0"/>
          <w:numId w:val="24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Right to personal clothing and possessions</w:t>
      </w:r>
      <w:r w:rsidRPr="0036195F">
        <w:rPr>
          <w:rFonts w:ascii="Times New Roman" w:hAnsi="Times New Roman" w:cs="Times New Roman"/>
        </w:rPr>
        <w:t xml:space="preserve">.  Residents may retain and use their personal clothing and possessions as space permits, unless to do so would infringe upon the rights of other residents or impair the provider’s ability to meet the purpose of these rules. </w:t>
      </w:r>
      <w:r w:rsidR="00863D51" w:rsidRPr="00CC0444">
        <w:rPr>
          <w:rFonts w:ascii="Times New Roman" w:hAnsi="Times New Roman" w:cs="Times New Roman"/>
          <w:i/>
          <w:iCs/>
        </w:rPr>
        <w:t>[Class IV]</w:t>
      </w:r>
      <w:r w:rsidRPr="0036195F">
        <w:rPr>
          <w:rFonts w:ascii="Times New Roman" w:hAnsi="Times New Roman" w:cs="Times New Roman"/>
        </w:rPr>
        <w:t xml:space="preserve">  </w:t>
      </w:r>
    </w:p>
    <w:p w14:paraId="27F0EA4F" w14:textId="77777777" w:rsidR="001672EC" w:rsidRPr="0036195F" w:rsidRDefault="001672EC" w:rsidP="00AC7AF7">
      <w:pPr>
        <w:pStyle w:val="ListParagraph"/>
        <w:tabs>
          <w:tab w:val="left" w:pos="9090"/>
        </w:tabs>
        <w:spacing w:after="0" w:line="240" w:lineRule="auto"/>
        <w:ind w:left="360" w:hanging="360"/>
        <w:rPr>
          <w:rFonts w:ascii="Times New Roman" w:hAnsi="Times New Roman" w:cs="Times New Roman"/>
        </w:rPr>
      </w:pPr>
    </w:p>
    <w:p w14:paraId="3DE0203F" w14:textId="33B9CD79" w:rsidR="001672EC" w:rsidRPr="0036195F" w:rsidRDefault="001672EC" w:rsidP="007D79D0">
      <w:pPr>
        <w:pStyle w:val="ListParagraph"/>
        <w:numPr>
          <w:ilvl w:val="0"/>
          <w:numId w:val="24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 xml:space="preserve">Right of freedom of choice of provider.  </w:t>
      </w:r>
      <w:r w:rsidRPr="0036195F">
        <w:rPr>
          <w:rFonts w:ascii="Times New Roman" w:hAnsi="Times New Roman" w:cs="Times New Roman"/>
        </w:rPr>
        <w:t xml:space="preserve">Each resident has the right to select </w:t>
      </w:r>
      <w:r w:rsidR="001241FB">
        <w:rPr>
          <w:rFonts w:ascii="Times New Roman" w:hAnsi="Times New Roman" w:cs="Times New Roman"/>
        </w:rPr>
        <w:t>a</w:t>
      </w:r>
      <w:r w:rsidR="001241FB" w:rsidRPr="0036195F">
        <w:rPr>
          <w:rFonts w:ascii="Times New Roman" w:hAnsi="Times New Roman" w:cs="Times New Roman"/>
        </w:rPr>
        <w:t xml:space="preserve"> </w:t>
      </w:r>
      <w:r w:rsidRPr="0036195F">
        <w:rPr>
          <w:rFonts w:ascii="Times New Roman" w:hAnsi="Times New Roman" w:cs="Times New Roman"/>
        </w:rPr>
        <w:t xml:space="preserve">provider of his/her choice </w:t>
      </w:r>
      <w:r w:rsidR="001241FB" w:rsidRPr="00440DFB">
        <w:rPr>
          <w:rFonts w:ascii="Times New Roman" w:hAnsi="Times New Roman" w:cs="Times New Roman"/>
        </w:rPr>
        <w:t>who is qualified, willing and able</w:t>
      </w:r>
      <w:r w:rsidR="001241FB" w:rsidRPr="4AE29968">
        <w:t xml:space="preserve"> </w:t>
      </w:r>
      <w:r w:rsidRPr="0036195F">
        <w:rPr>
          <w:rFonts w:ascii="Times New Roman" w:hAnsi="Times New Roman" w:cs="Times New Roman"/>
        </w:rPr>
        <w:t xml:space="preserve">for </w:t>
      </w:r>
      <w:r w:rsidR="001241FB">
        <w:rPr>
          <w:rFonts w:ascii="Times New Roman" w:hAnsi="Times New Roman" w:cs="Times New Roman"/>
        </w:rPr>
        <w:t xml:space="preserve">the provision of </w:t>
      </w:r>
      <w:r w:rsidRPr="0036195F">
        <w:rPr>
          <w:rFonts w:ascii="Times New Roman" w:hAnsi="Times New Roman" w:cs="Times New Roman"/>
        </w:rPr>
        <w:t>services and supplies not provided by the licensee.</w:t>
      </w:r>
      <w:r w:rsidR="00863D51">
        <w:rPr>
          <w:rFonts w:ascii="Times New Roman" w:hAnsi="Times New Roman" w:cs="Times New Roman"/>
        </w:rPr>
        <w:t xml:space="preserve"> </w:t>
      </w:r>
      <w:r w:rsidR="002B2CDA" w:rsidRPr="00AF6AD3">
        <w:rPr>
          <w:rFonts w:ascii="Times New Roman" w:hAnsi="Times New Roman" w:cs="Times New Roman"/>
          <w:i/>
          <w:iCs/>
        </w:rPr>
        <w:t>[Class IV]</w:t>
      </w:r>
      <w:r w:rsidRPr="0036195F">
        <w:rPr>
          <w:rFonts w:ascii="Times New Roman" w:hAnsi="Times New Roman" w:cs="Times New Roman"/>
        </w:rPr>
        <w:t xml:space="preserve">   </w:t>
      </w:r>
    </w:p>
    <w:p w14:paraId="629F4F86" w14:textId="77777777" w:rsidR="001672EC" w:rsidRPr="0036195F" w:rsidRDefault="001672EC" w:rsidP="00AC7AF7">
      <w:pPr>
        <w:pStyle w:val="ListParagraph"/>
        <w:tabs>
          <w:tab w:val="left" w:pos="9090"/>
        </w:tabs>
        <w:spacing w:after="0" w:line="240" w:lineRule="auto"/>
        <w:ind w:left="360" w:hanging="360"/>
        <w:rPr>
          <w:rFonts w:ascii="Times New Roman" w:hAnsi="Times New Roman" w:cs="Times New Roman"/>
        </w:rPr>
      </w:pPr>
    </w:p>
    <w:p w14:paraId="4B4C147F" w14:textId="37F86A28" w:rsidR="001672EC" w:rsidRPr="0036195F" w:rsidRDefault="001672EC" w:rsidP="007D79D0">
      <w:pPr>
        <w:pStyle w:val="ListParagraph"/>
        <w:numPr>
          <w:ilvl w:val="0"/>
          <w:numId w:val="245"/>
        </w:numPr>
        <w:tabs>
          <w:tab w:val="left" w:pos="9090"/>
        </w:tabs>
        <w:spacing w:after="0" w:line="240" w:lineRule="auto"/>
        <w:ind w:left="360"/>
        <w:rPr>
          <w:rFonts w:ascii="Times New Roman" w:hAnsi="Times New Roman" w:cs="Times New Roman"/>
          <w:i/>
        </w:rPr>
      </w:pPr>
      <w:r w:rsidRPr="0036195F">
        <w:rPr>
          <w:rFonts w:ascii="Times New Roman" w:hAnsi="Times New Roman" w:cs="Times New Roman"/>
          <w:b/>
        </w:rPr>
        <w:t>Right to refuse treatment or services</w:t>
      </w:r>
      <w:r w:rsidRPr="0036195F">
        <w:rPr>
          <w:rFonts w:ascii="Times New Roman" w:hAnsi="Times New Roman" w:cs="Times New Roman"/>
        </w:rPr>
        <w:t>.  Residents may choose to refuse medications, treatments or services</w:t>
      </w:r>
      <w:r w:rsidR="00322110">
        <w:rPr>
          <w:rFonts w:ascii="Times New Roman" w:hAnsi="Times New Roman" w:cs="Times New Roman"/>
        </w:rPr>
        <w:t>.</w:t>
      </w:r>
      <w:r w:rsidR="00DD6F25" w:rsidRPr="00DD6F25">
        <w:rPr>
          <w:rFonts w:ascii="Times New Roman" w:hAnsi="Times New Roman" w:cs="Times New Roman"/>
        </w:rPr>
        <w:t xml:space="preserve"> </w:t>
      </w:r>
      <w:r w:rsidR="00DD6F25" w:rsidRPr="00AF6AD3">
        <w:rPr>
          <w:rFonts w:ascii="Times New Roman" w:hAnsi="Times New Roman" w:cs="Times New Roman"/>
          <w:i/>
          <w:iCs/>
        </w:rPr>
        <w:t>[Class IV]</w:t>
      </w:r>
    </w:p>
    <w:p w14:paraId="40BB2E25" w14:textId="77777777" w:rsidR="001672EC" w:rsidRPr="0036195F" w:rsidRDefault="001672EC" w:rsidP="0036195F">
      <w:pPr>
        <w:pStyle w:val="ListParagraph"/>
        <w:tabs>
          <w:tab w:val="left" w:pos="9090"/>
        </w:tabs>
        <w:spacing w:after="0" w:line="240" w:lineRule="auto"/>
        <w:rPr>
          <w:rFonts w:ascii="Times New Roman" w:hAnsi="Times New Roman" w:cs="Times New Roman"/>
        </w:rPr>
      </w:pPr>
    </w:p>
    <w:p w14:paraId="67E60B65" w14:textId="41F5897A" w:rsidR="001672EC" w:rsidRPr="0036195F" w:rsidRDefault="001672EC" w:rsidP="00615473">
      <w:pPr>
        <w:pStyle w:val="ListParagraph"/>
        <w:numPr>
          <w:ilvl w:val="0"/>
          <w:numId w:val="46"/>
        </w:numPr>
        <w:tabs>
          <w:tab w:val="left" w:pos="9090"/>
        </w:tabs>
        <w:spacing w:after="0" w:line="240" w:lineRule="auto"/>
        <w:ind w:left="720" w:hanging="180"/>
        <w:rPr>
          <w:rFonts w:ascii="Times New Roman" w:hAnsi="Times New Roman" w:cs="Times New Roman"/>
          <w:i/>
        </w:rPr>
      </w:pPr>
      <w:r w:rsidRPr="0036195F">
        <w:rPr>
          <w:rFonts w:ascii="Times New Roman" w:hAnsi="Times New Roman" w:cs="Times New Roman"/>
        </w:rPr>
        <w:t xml:space="preserve">If the resident refuses necessary care or treatment, the </w:t>
      </w:r>
      <w:r w:rsidR="00FE384F">
        <w:rPr>
          <w:rFonts w:ascii="Times New Roman" w:hAnsi="Times New Roman" w:cs="Times New Roman"/>
        </w:rPr>
        <w:t>facility</w:t>
      </w:r>
      <w:r w:rsidR="00FE384F" w:rsidRPr="0036195F">
        <w:rPr>
          <w:rFonts w:ascii="Times New Roman" w:hAnsi="Times New Roman" w:cs="Times New Roman"/>
        </w:rPr>
        <w:t xml:space="preserve"> </w:t>
      </w:r>
      <w:r w:rsidR="00C043D4" w:rsidRPr="00B27A4E">
        <w:rPr>
          <w:rFonts w:ascii="Times New Roman" w:hAnsi="Times New Roman" w:cs="Times New Roman"/>
        </w:rPr>
        <w:t>must</w:t>
      </w:r>
      <w:r w:rsidRPr="00B27A4E">
        <w:rPr>
          <w:rFonts w:ascii="Times New Roman" w:hAnsi="Times New Roman" w:cs="Times New Roman"/>
        </w:rPr>
        <w:t xml:space="preserve"> </w:t>
      </w:r>
      <w:r w:rsidR="00B50E43" w:rsidRPr="00B50E43">
        <w:rPr>
          <w:rFonts w:ascii="Times New Roman" w:eastAsia="Times New Roman" w:hAnsi="Times New Roman" w:cs="Times New Roman"/>
        </w:rPr>
        <w:t>notify the resident’s duly authorized licensed practitioner,</w:t>
      </w:r>
      <w:r w:rsidR="00FE384F" w:rsidRPr="00B50E43">
        <w:rPr>
          <w:rFonts w:ascii="Times New Roman" w:eastAsia="Times New Roman" w:hAnsi="Times New Roman" w:cs="Times New Roman"/>
        </w:rPr>
        <w:t xml:space="preserve"> </w:t>
      </w:r>
      <w:r w:rsidR="00FE384F">
        <w:rPr>
          <w:rFonts w:ascii="Times New Roman" w:hAnsi="Times New Roman" w:cs="Times New Roman"/>
        </w:rPr>
        <w:t>in accordance with Section 13(M)</w:t>
      </w:r>
      <w:r w:rsidR="00B50E43">
        <w:rPr>
          <w:rFonts w:ascii="Times New Roman" w:hAnsi="Times New Roman" w:cs="Times New Roman"/>
        </w:rPr>
        <w:t xml:space="preserve"> of this rule</w:t>
      </w:r>
      <w:r w:rsidRPr="0036195F">
        <w:rPr>
          <w:rFonts w:ascii="Times New Roman" w:hAnsi="Times New Roman" w:cs="Times New Roman"/>
        </w:rPr>
        <w:t xml:space="preserve">; </w:t>
      </w:r>
      <w:r w:rsidR="00AC7AF7">
        <w:rPr>
          <w:rFonts w:ascii="Times New Roman" w:hAnsi="Times New Roman" w:cs="Times New Roman"/>
        </w:rPr>
        <w:t>and</w:t>
      </w:r>
      <w:r w:rsidR="00DD6F25">
        <w:rPr>
          <w:rFonts w:ascii="Times New Roman" w:hAnsi="Times New Roman" w:cs="Times New Roman"/>
        </w:rPr>
        <w:t xml:space="preserve"> </w:t>
      </w:r>
      <w:r w:rsidR="00DD6F25" w:rsidRPr="00AF6AD3">
        <w:rPr>
          <w:rFonts w:ascii="Times New Roman" w:hAnsi="Times New Roman" w:cs="Times New Roman"/>
          <w:i/>
          <w:iCs/>
        </w:rPr>
        <w:t>[Class IV]</w:t>
      </w:r>
    </w:p>
    <w:p w14:paraId="2A21B175" w14:textId="77777777" w:rsidR="001672EC" w:rsidRPr="0036195F" w:rsidRDefault="001672EC" w:rsidP="00AC7AF7">
      <w:pPr>
        <w:pStyle w:val="ListParagraph"/>
        <w:tabs>
          <w:tab w:val="left" w:pos="9090"/>
        </w:tabs>
        <w:spacing w:after="0" w:line="240" w:lineRule="auto"/>
        <w:ind w:hanging="180"/>
        <w:rPr>
          <w:rFonts w:ascii="Times New Roman" w:hAnsi="Times New Roman" w:cs="Times New Roman"/>
          <w:i/>
        </w:rPr>
      </w:pPr>
    </w:p>
    <w:p w14:paraId="2DE9845C" w14:textId="11DA3380" w:rsidR="004877B3" w:rsidRDefault="001672EC" w:rsidP="00615473">
      <w:pPr>
        <w:pStyle w:val="ListParagraph"/>
        <w:numPr>
          <w:ilvl w:val="0"/>
          <w:numId w:val="46"/>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No person without legal authority to do so shall order treatment</w:t>
      </w:r>
      <w:r w:rsidR="00693597" w:rsidRPr="00693597">
        <w:rPr>
          <w:rFonts w:ascii="Times New Roman" w:eastAsia="Times New Roman" w:hAnsi="Times New Roman" w:cs="Times New Roman"/>
        </w:rPr>
        <w:t xml:space="preserve"> that</w:t>
      </w:r>
      <w:r w:rsidRPr="0036195F">
        <w:rPr>
          <w:rFonts w:ascii="Times New Roman" w:hAnsi="Times New Roman" w:cs="Times New Roman"/>
        </w:rPr>
        <w:t xml:space="preserve"> has not been consented to by a competent resident.  </w:t>
      </w:r>
      <w:r w:rsidR="00DD6F25" w:rsidRPr="00AF6AD3">
        <w:rPr>
          <w:rFonts w:ascii="Times New Roman" w:hAnsi="Times New Roman" w:cs="Times New Roman"/>
          <w:i/>
          <w:iCs/>
        </w:rPr>
        <w:t>[Class IV]</w:t>
      </w:r>
    </w:p>
    <w:p w14:paraId="4B903BCB" w14:textId="77777777" w:rsidR="00AC7AF7" w:rsidRPr="0036195F" w:rsidRDefault="00AC7AF7" w:rsidP="00AC7AF7">
      <w:pPr>
        <w:pStyle w:val="ListParagraph"/>
        <w:tabs>
          <w:tab w:val="left" w:pos="9090"/>
        </w:tabs>
        <w:spacing w:after="0" w:line="240" w:lineRule="auto"/>
        <w:ind w:left="1440"/>
        <w:rPr>
          <w:rFonts w:ascii="Times New Roman" w:hAnsi="Times New Roman" w:cs="Times New Roman"/>
        </w:rPr>
      </w:pPr>
    </w:p>
    <w:p w14:paraId="21CE5648" w14:textId="07FD1634" w:rsidR="0035008F" w:rsidRPr="0036195F" w:rsidRDefault="0035008F" w:rsidP="00615473">
      <w:pPr>
        <w:pStyle w:val="ListParagraph"/>
        <w:numPr>
          <w:ilvl w:val="1"/>
          <w:numId w:val="2"/>
        </w:numPr>
        <w:tabs>
          <w:tab w:val="left" w:pos="9090"/>
        </w:tabs>
        <w:spacing w:after="0" w:line="240" w:lineRule="auto"/>
        <w:rPr>
          <w:rFonts w:ascii="Times New Roman" w:hAnsi="Times New Roman" w:cs="Times New Roman"/>
          <w:i/>
        </w:rPr>
      </w:pPr>
      <w:r w:rsidRPr="0036195F">
        <w:rPr>
          <w:rFonts w:ascii="Times New Roman" w:hAnsi="Times New Roman" w:cs="Times New Roman"/>
          <w:b/>
        </w:rPr>
        <w:t>Right to a service plan.</w:t>
      </w:r>
      <w:r w:rsidRPr="0036195F">
        <w:rPr>
          <w:rFonts w:ascii="Times New Roman" w:hAnsi="Times New Roman" w:cs="Times New Roman"/>
        </w:rPr>
        <w:t xml:space="preserve">  The provider </w:t>
      </w:r>
      <w:r w:rsidR="00C043D4">
        <w:rPr>
          <w:rFonts w:ascii="Times New Roman" w:hAnsi="Times New Roman" w:cs="Times New Roman"/>
        </w:rPr>
        <w:t>must</w:t>
      </w:r>
      <w:r w:rsidRPr="0036195F">
        <w:rPr>
          <w:rFonts w:ascii="Times New Roman" w:hAnsi="Times New Roman" w:cs="Times New Roman"/>
        </w:rPr>
        <w:t xml:space="preserve"> assist residents to implement any reasonable plan of service developed with community or state agencies.  </w:t>
      </w:r>
      <w:r w:rsidR="00EE0A39" w:rsidRPr="00AF6AD3">
        <w:rPr>
          <w:rFonts w:ascii="Times New Roman" w:hAnsi="Times New Roman" w:cs="Times New Roman"/>
          <w:i/>
          <w:iCs/>
        </w:rPr>
        <w:t>[Class IV]</w:t>
      </w:r>
    </w:p>
    <w:p w14:paraId="32B41403" w14:textId="77777777" w:rsidR="005E7BFF" w:rsidRPr="00AC7AF7" w:rsidRDefault="005E7BFF" w:rsidP="00AC7AF7">
      <w:pPr>
        <w:pStyle w:val="ListParagraph"/>
        <w:tabs>
          <w:tab w:val="num" w:pos="360"/>
          <w:tab w:val="left" w:pos="9090"/>
        </w:tabs>
        <w:spacing w:after="0" w:line="240" w:lineRule="auto"/>
        <w:rPr>
          <w:rFonts w:ascii="Times New Roman" w:hAnsi="Times New Roman" w:cs="Times New Roman"/>
          <w:iCs/>
        </w:rPr>
      </w:pPr>
    </w:p>
    <w:p w14:paraId="557D68DA" w14:textId="4EF25F48" w:rsidR="00A42567" w:rsidRPr="0036195F" w:rsidRDefault="00A42567" w:rsidP="00615473">
      <w:pPr>
        <w:pStyle w:val="ListParagraph"/>
        <w:numPr>
          <w:ilvl w:val="1"/>
          <w:numId w:val="2"/>
        </w:numPr>
        <w:tabs>
          <w:tab w:val="left" w:pos="9090"/>
        </w:tabs>
        <w:spacing w:after="0" w:line="240" w:lineRule="auto"/>
        <w:rPr>
          <w:rFonts w:ascii="Times New Roman" w:hAnsi="Times New Roman" w:cs="Times New Roman"/>
          <w:i/>
        </w:rPr>
      </w:pPr>
      <w:r w:rsidRPr="0036195F">
        <w:rPr>
          <w:rFonts w:ascii="Times New Roman" w:hAnsi="Times New Roman" w:cs="Times New Roman"/>
          <w:b/>
        </w:rPr>
        <w:t>Right to refuse to perform services for the facility</w:t>
      </w:r>
      <w:r w:rsidRPr="0036195F">
        <w:rPr>
          <w:rFonts w:ascii="Times New Roman" w:hAnsi="Times New Roman" w:cs="Times New Roman"/>
        </w:rPr>
        <w:t xml:space="preserve">.  Residents may refuse to perform services for the facility. </w:t>
      </w:r>
      <w:r w:rsidR="00E62A9F" w:rsidRPr="00AF6AD3">
        <w:rPr>
          <w:rFonts w:ascii="Times New Roman" w:hAnsi="Times New Roman" w:cs="Times New Roman"/>
          <w:i/>
          <w:iCs/>
        </w:rPr>
        <w:t>[Class IV]</w:t>
      </w:r>
      <w:r w:rsidRPr="00AF6AD3">
        <w:rPr>
          <w:rFonts w:ascii="Times New Roman" w:hAnsi="Times New Roman" w:cs="Times New Roman"/>
          <w:i/>
          <w:iCs/>
        </w:rPr>
        <w:t xml:space="preserve"> </w:t>
      </w:r>
    </w:p>
    <w:p w14:paraId="2F6C7987" w14:textId="77777777" w:rsidR="00673F4A" w:rsidRPr="0036195F" w:rsidRDefault="00673F4A" w:rsidP="0036195F">
      <w:pPr>
        <w:pStyle w:val="ListParagraph"/>
        <w:tabs>
          <w:tab w:val="left" w:pos="9090"/>
        </w:tabs>
        <w:spacing w:after="0" w:line="240" w:lineRule="auto"/>
        <w:rPr>
          <w:rFonts w:ascii="Times New Roman" w:hAnsi="Times New Roman" w:cs="Times New Roman"/>
          <w:i/>
        </w:rPr>
      </w:pPr>
    </w:p>
    <w:p w14:paraId="6498C8EB" w14:textId="0CAB6CF7" w:rsidR="004061DC" w:rsidRPr="0036195F" w:rsidRDefault="004061DC" w:rsidP="00615473">
      <w:pPr>
        <w:pStyle w:val="ListParagraph"/>
        <w:numPr>
          <w:ilvl w:val="0"/>
          <w:numId w:val="49"/>
        </w:numPr>
        <w:tabs>
          <w:tab w:val="left" w:pos="9090"/>
        </w:tabs>
        <w:spacing w:after="0" w:line="240" w:lineRule="auto"/>
        <w:rPr>
          <w:rFonts w:ascii="Times New Roman" w:hAnsi="Times New Roman" w:cs="Times New Roman"/>
        </w:rPr>
      </w:pPr>
      <w:r w:rsidRPr="0036195F">
        <w:rPr>
          <w:rFonts w:ascii="Times New Roman" w:hAnsi="Times New Roman" w:cs="Times New Roman"/>
          <w:b/>
        </w:rPr>
        <w:t>Right to participate in activities of choice</w:t>
      </w:r>
      <w:r w:rsidRPr="0036195F">
        <w:rPr>
          <w:rFonts w:ascii="Times New Roman" w:hAnsi="Times New Roman" w:cs="Times New Roman"/>
        </w:rPr>
        <w:t xml:space="preserve">. Residents may participate in social, political, religious and community activities, unless to do so would infringe on the rights of others. </w:t>
      </w:r>
      <w:r w:rsidR="00AF6AD3" w:rsidRPr="00AF6AD3">
        <w:rPr>
          <w:rFonts w:ascii="Times New Roman" w:hAnsi="Times New Roman" w:cs="Times New Roman"/>
          <w:i/>
          <w:iCs/>
        </w:rPr>
        <w:t>[Class IV]</w:t>
      </w:r>
    </w:p>
    <w:p w14:paraId="6D4CBC60" w14:textId="77777777" w:rsidR="005B588E" w:rsidRPr="0036195F" w:rsidRDefault="005B588E" w:rsidP="0036195F">
      <w:pPr>
        <w:pStyle w:val="ListParagraph"/>
        <w:tabs>
          <w:tab w:val="left" w:pos="9090"/>
        </w:tabs>
        <w:spacing w:after="0" w:line="240" w:lineRule="auto"/>
        <w:rPr>
          <w:rFonts w:ascii="Times New Roman" w:hAnsi="Times New Roman" w:cs="Times New Roman"/>
        </w:rPr>
      </w:pPr>
    </w:p>
    <w:p w14:paraId="658EF4DB" w14:textId="75F7FA43" w:rsidR="001D2D2A" w:rsidRPr="001D2D2A" w:rsidRDefault="005B588E" w:rsidP="00615473">
      <w:pPr>
        <w:pStyle w:val="ListParagraph"/>
        <w:numPr>
          <w:ilvl w:val="0"/>
          <w:numId w:val="49"/>
        </w:numPr>
        <w:tabs>
          <w:tab w:val="clear" w:pos="360"/>
          <w:tab w:val="left" w:pos="9090"/>
        </w:tabs>
        <w:spacing w:after="0" w:line="240" w:lineRule="auto"/>
        <w:rPr>
          <w:rFonts w:ascii="Times New Roman" w:hAnsi="Times New Roman" w:cs="Times New Roman"/>
          <w:i/>
        </w:rPr>
      </w:pPr>
      <w:r w:rsidRPr="0036195F">
        <w:rPr>
          <w:rFonts w:ascii="Times New Roman" w:hAnsi="Times New Roman" w:cs="Times New Roman"/>
          <w:b/>
        </w:rPr>
        <w:t>Right to communicate privately with persons of choice</w:t>
      </w:r>
      <w:r w:rsidRPr="0036195F">
        <w:rPr>
          <w:rFonts w:ascii="Times New Roman" w:hAnsi="Times New Roman" w:cs="Times New Roman"/>
        </w:rPr>
        <w:t xml:space="preserve">.  Residents may associate and communicate privately with persons of their choice at any time, unless to do so would infringe on the rights of others. </w:t>
      </w:r>
      <w:r w:rsidR="00E62A9F" w:rsidRPr="00AF6AD3">
        <w:rPr>
          <w:rFonts w:ascii="Times New Roman" w:hAnsi="Times New Roman" w:cs="Times New Roman"/>
          <w:i/>
          <w:iCs/>
        </w:rPr>
        <w:t>[Class IV]</w:t>
      </w:r>
    </w:p>
    <w:p w14:paraId="3EDD8DD8" w14:textId="77777777" w:rsidR="001D2D2A" w:rsidRPr="001D2D2A" w:rsidRDefault="001D2D2A" w:rsidP="001D2D2A">
      <w:pPr>
        <w:pStyle w:val="ListParagraph"/>
        <w:tabs>
          <w:tab w:val="left" w:pos="9090"/>
        </w:tabs>
        <w:spacing w:after="0" w:line="240" w:lineRule="auto"/>
        <w:ind w:left="360"/>
        <w:rPr>
          <w:rFonts w:ascii="Times New Roman" w:hAnsi="Times New Roman" w:cs="Times New Roman"/>
          <w:i/>
        </w:rPr>
      </w:pPr>
    </w:p>
    <w:p w14:paraId="225FA412" w14:textId="77777777" w:rsidR="001D2D2A" w:rsidRDefault="005B588E" w:rsidP="007D79D0">
      <w:pPr>
        <w:numPr>
          <w:ilvl w:val="0"/>
          <w:numId w:val="215"/>
        </w:numPr>
        <w:tabs>
          <w:tab w:val="left" w:pos="9090"/>
        </w:tabs>
        <w:ind w:left="720"/>
        <w:contextualSpacing/>
      </w:pPr>
      <w:r w:rsidRPr="008E2590">
        <w:rPr>
          <w:sz w:val="22"/>
          <w:szCs w:val="22"/>
        </w:rPr>
        <w:t xml:space="preserve">They may receive personal mail, unopened, and shall be assisted when necessary with writing and mailing letters and making phone calls. </w:t>
      </w:r>
      <w:r w:rsidR="002C2FC3" w:rsidRPr="00AF6AD3">
        <w:rPr>
          <w:i/>
          <w:iCs/>
        </w:rPr>
        <w:t>[Class IV]</w:t>
      </w:r>
    </w:p>
    <w:p w14:paraId="4A2616F0" w14:textId="77777777" w:rsidR="001D2D2A" w:rsidRPr="008E2590" w:rsidRDefault="001D2D2A" w:rsidP="008E2590">
      <w:pPr>
        <w:tabs>
          <w:tab w:val="left" w:pos="9090"/>
        </w:tabs>
        <w:ind w:left="720"/>
        <w:contextualSpacing/>
        <w:rPr>
          <w:sz w:val="22"/>
          <w:szCs w:val="22"/>
        </w:rPr>
      </w:pPr>
    </w:p>
    <w:p w14:paraId="324ACB35" w14:textId="77777777" w:rsidR="005B588E" w:rsidRPr="000976CA" w:rsidRDefault="005B588E" w:rsidP="007D79D0">
      <w:pPr>
        <w:numPr>
          <w:ilvl w:val="0"/>
          <w:numId w:val="215"/>
        </w:numPr>
        <w:tabs>
          <w:tab w:val="left" w:pos="9090"/>
        </w:tabs>
        <w:ind w:left="720"/>
        <w:contextualSpacing/>
        <w:rPr>
          <w:i/>
        </w:rPr>
      </w:pPr>
      <w:r w:rsidRPr="008E2590">
        <w:rPr>
          <w:sz w:val="22"/>
          <w:szCs w:val="22"/>
        </w:rPr>
        <w:t xml:space="preserve">Residents </w:t>
      </w:r>
      <w:r w:rsidR="00C043D4">
        <w:t>must</w:t>
      </w:r>
      <w:r w:rsidRPr="0036195F">
        <w:t xml:space="preserve"> have privacy when having telephone conversations. </w:t>
      </w:r>
      <w:r w:rsidR="002C2FC3" w:rsidRPr="00AF6AD3">
        <w:rPr>
          <w:i/>
          <w:iCs/>
        </w:rPr>
        <w:t>[Class IV]</w:t>
      </w:r>
    </w:p>
    <w:p w14:paraId="1A40FC8C" w14:textId="77777777" w:rsidR="000976CA" w:rsidRDefault="000976CA" w:rsidP="008E2590">
      <w:pPr>
        <w:pStyle w:val="ListParagraph"/>
        <w:rPr>
          <w:i/>
        </w:rPr>
      </w:pPr>
    </w:p>
    <w:p w14:paraId="088DAF40" w14:textId="743384A7" w:rsidR="00202A06" w:rsidRPr="0036195F" w:rsidRDefault="007F735A" w:rsidP="007D79D0">
      <w:pPr>
        <w:pStyle w:val="ListParagraph"/>
        <w:numPr>
          <w:ilvl w:val="0"/>
          <w:numId w:val="215"/>
        </w:numPr>
        <w:tabs>
          <w:tab w:val="left" w:pos="9090"/>
        </w:tabs>
        <w:spacing w:after="0" w:line="240" w:lineRule="auto"/>
        <w:ind w:left="720"/>
        <w:rPr>
          <w:rFonts w:ascii="Times New Roman" w:hAnsi="Times New Roman" w:cs="Times New Roman"/>
          <w:i/>
        </w:rPr>
      </w:pPr>
      <w:r w:rsidRPr="008E2590">
        <w:rPr>
          <w:rFonts w:ascii="Times New Roman" w:eastAsia="Times New Roman" w:hAnsi="Times New Roman" w:cs="Times New Roman"/>
        </w:rPr>
        <w:lastRenderedPageBreak/>
        <w:t xml:space="preserve">Residents have the right to receive visitors at any time that does not infringe on the rights of others. </w:t>
      </w:r>
      <w:r w:rsidR="002C2FC3" w:rsidRPr="008E2590">
        <w:rPr>
          <w:rFonts w:ascii="Times New Roman" w:eastAsia="Times New Roman" w:hAnsi="Times New Roman" w:cs="Times New Roman"/>
          <w:i/>
        </w:rPr>
        <w:t>[Class IV</w:t>
      </w:r>
      <w:r w:rsidR="002C2FC3">
        <w:rPr>
          <w:rFonts w:ascii="Times New Roman" w:eastAsia="Times New Roman" w:hAnsi="Times New Roman" w:cs="Times New Roman"/>
          <w:i/>
        </w:rPr>
        <w:t>]</w:t>
      </w:r>
    </w:p>
    <w:p w14:paraId="5C284196" w14:textId="77777777" w:rsidR="008E2590" w:rsidRPr="008E2590" w:rsidRDefault="008E2590" w:rsidP="008E2590">
      <w:pPr>
        <w:tabs>
          <w:tab w:val="left" w:pos="9090"/>
        </w:tabs>
        <w:rPr>
          <w:i/>
        </w:rPr>
      </w:pPr>
    </w:p>
    <w:p w14:paraId="265857D2" w14:textId="597AD5C6" w:rsidR="0066060F" w:rsidRPr="00850A70" w:rsidRDefault="0066060F" w:rsidP="00850A70">
      <w:pPr>
        <w:numPr>
          <w:ilvl w:val="0"/>
          <w:numId w:val="49"/>
        </w:numPr>
        <w:tabs>
          <w:tab w:val="left" w:pos="9090"/>
        </w:tabs>
        <w:contextualSpacing/>
        <w:rPr>
          <w:i/>
          <w:sz w:val="22"/>
          <w:szCs w:val="22"/>
        </w:rPr>
      </w:pPr>
      <w:r w:rsidRPr="00850A70">
        <w:rPr>
          <w:b/>
          <w:sz w:val="22"/>
          <w:szCs w:val="22"/>
        </w:rPr>
        <w:t>Rights regarding restraints and aversive conditioning</w:t>
      </w:r>
      <w:r w:rsidRPr="00850A70">
        <w:rPr>
          <w:sz w:val="22"/>
          <w:szCs w:val="22"/>
        </w:rPr>
        <w:t>. There shall be no use of physical, chemical, psychological</w:t>
      </w:r>
      <w:r w:rsidR="001D4EC0" w:rsidRPr="00850A70">
        <w:rPr>
          <w:sz w:val="22"/>
          <w:szCs w:val="22"/>
        </w:rPr>
        <w:t>,</w:t>
      </w:r>
      <w:r w:rsidRPr="00850A70">
        <w:rPr>
          <w:sz w:val="22"/>
          <w:szCs w:val="22"/>
        </w:rPr>
        <w:t xml:space="preserve"> or mechanical restraints or aversive conditioning, except in accordance with this section.  </w:t>
      </w:r>
      <w:r w:rsidR="002C2FC3" w:rsidRPr="00850A70">
        <w:rPr>
          <w:i/>
          <w:sz w:val="22"/>
          <w:szCs w:val="22"/>
        </w:rPr>
        <w:t xml:space="preserve">[Class </w:t>
      </w:r>
      <w:r w:rsidR="007E5816" w:rsidRPr="00850A70">
        <w:rPr>
          <w:i/>
          <w:sz w:val="22"/>
          <w:szCs w:val="22"/>
        </w:rPr>
        <w:t>I, II, III,</w:t>
      </w:r>
      <w:r w:rsidR="002C2FC3" w:rsidRPr="00850A70">
        <w:rPr>
          <w:i/>
          <w:sz w:val="22"/>
          <w:szCs w:val="22"/>
        </w:rPr>
        <w:t xml:space="preserve"> IV]</w:t>
      </w:r>
    </w:p>
    <w:p w14:paraId="262DEAA8" w14:textId="77777777" w:rsidR="0066060F" w:rsidRPr="00850A70" w:rsidRDefault="0066060F" w:rsidP="00850A70">
      <w:pPr>
        <w:tabs>
          <w:tab w:val="left" w:pos="9090"/>
        </w:tabs>
        <w:ind w:left="360"/>
        <w:contextualSpacing/>
        <w:rPr>
          <w:sz w:val="22"/>
          <w:szCs w:val="22"/>
        </w:rPr>
      </w:pPr>
    </w:p>
    <w:p w14:paraId="3D72646C" w14:textId="64FEDC13" w:rsidR="00F55631" w:rsidRPr="00850A70" w:rsidRDefault="0066060F" w:rsidP="00850A70">
      <w:pPr>
        <w:numPr>
          <w:ilvl w:val="0"/>
          <w:numId w:val="54"/>
        </w:numPr>
        <w:tabs>
          <w:tab w:val="left" w:pos="9090"/>
        </w:tabs>
        <w:ind w:left="720" w:hanging="180"/>
        <w:contextualSpacing/>
        <w:rPr>
          <w:i/>
          <w:sz w:val="22"/>
          <w:szCs w:val="22"/>
        </w:rPr>
      </w:pPr>
      <w:r w:rsidRPr="00850A70">
        <w:rPr>
          <w:sz w:val="22"/>
          <w:szCs w:val="22"/>
        </w:rPr>
        <w:t xml:space="preserve">Full-length bedrails on both sides of the bed are considered restraints and </w:t>
      </w:r>
      <w:r w:rsidR="00C043D4" w:rsidRPr="00850A70">
        <w:rPr>
          <w:sz w:val="22"/>
          <w:szCs w:val="22"/>
        </w:rPr>
        <w:t>must</w:t>
      </w:r>
      <w:r w:rsidRPr="00850A70">
        <w:rPr>
          <w:sz w:val="22"/>
          <w:szCs w:val="22"/>
        </w:rPr>
        <w:t xml:space="preserve"> not be attached to the bed.  </w:t>
      </w:r>
      <w:r w:rsidR="0035783A" w:rsidRPr="00850A70">
        <w:rPr>
          <w:i/>
          <w:sz w:val="22"/>
          <w:szCs w:val="22"/>
        </w:rPr>
        <w:t>[Class IV]</w:t>
      </w:r>
    </w:p>
    <w:p w14:paraId="03856D14" w14:textId="77777777" w:rsidR="00F55631" w:rsidRPr="00850A70" w:rsidRDefault="00F55631" w:rsidP="00850A70">
      <w:pPr>
        <w:tabs>
          <w:tab w:val="left" w:pos="9090"/>
        </w:tabs>
        <w:ind w:left="720" w:hanging="180"/>
        <w:contextualSpacing/>
        <w:rPr>
          <w:i/>
          <w:sz w:val="22"/>
          <w:szCs w:val="22"/>
        </w:rPr>
      </w:pPr>
    </w:p>
    <w:p w14:paraId="4A9000ED" w14:textId="3AF988D9" w:rsidR="0066060F" w:rsidRPr="00850A70" w:rsidRDefault="0066060F" w:rsidP="00850A70">
      <w:pPr>
        <w:numPr>
          <w:ilvl w:val="0"/>
          <w:numId w:val="54"/>
        </w:numPr>
        <w:tabs>
          <w:tab w:val="left" w:pos="9090"/>
        </w:tabs>
        <w:ind w:left="720" w:hanging="180"/>
        <w:contextualSpacing/>
        <w:rPr>
          <w:i/>
          <w:sz w:val="22"/>
          <w:szCs w:val="22"/>
        </w:rPr>
      </w:pPr>
      <w:r w:rsidRPr="00850A70">
        <w:rPr>
          <w:sz w:val="22"/>
          <w:szCs w:val="22"/>
        </w:rPr>
        <w:t xml:space="preserve">Half-length bedrails attached to the top half of the bed are permissible. One full-length bed rail and one half-length bed rail may be used if the full-length rail is on the side against the wall. </w:t>
      </w:r>
      <w:r w:rsidR="0035783A" w:rsidRPr="00850A70">
        <w:rPr>
          <w:i/>
          <w:sz w:val="22"/>
          <w:szCs w:val="22"/>
        </w:rPr>
        <w:t>[Class IV]</w:t>
      </w:r>
    </w:p>
    <w:p w14:paraId="5C59894F" w14:textId="77777777" w:rsidR="008A3A2E" w:rsidRPr="00F55631" w:rsidRDefault="008A3A2E" w:rsidP="00F55631">
      <w:pPr>
        <w:tabs>
          <w:tab w:val="left" w:pos="9090"/>
        </w:tabs>
        <w:rPr>
          <w:iCs/>
        </w:rPr>
      </w:pPr>
    </w:p>
    <w:p w14:paraId="691DB1E3" w14:textId="77777777" w:rsidR="008A3A2E" w:rsidRPr="0036195F" w:rsidRDefault="008A3A2E" w:rsidP="00491F0D">
      <w:pPr>
        <w:numPr>
          <w:ilvl w:val="0"/>
          <w:numId w:val="49"/>
        </w:numPr>
        <w:tabs>
          <w:tab w:val="clear" w:pos="360"/>
          <w:tab w:val="left" w:pos="9090"/>
        </w:tabs>
        <w:contextualSpacing/>
        <w:rPr>
          <w:i/>
        </w:rPr>
      </w:pPr>
      <w:bookmarkStart w:id="41" w:name="_Hlk178242130"/>
      <w:r w:rsidRPr="00491F0D">
        <w:rPr>
          <w:b/>
          <w:sz w:val="22"/>
          <w:szCs w:val="22"/>
        </w:rPr>
        <w:t>Right to freedom from abuse, neglect or exploitation</w:t>
      </w:r>
      <w:r w:rsidRPr="0036195F">
        <w:t xml:space="preserve">.  </w:t>
      </w:r>
      <w:bookmarkEnd w:id="41"/>
      <w:r w:rsidRPr="0036195F">
        <w:t xml:space="preserve">Residents </w:t>
      </w:r>
      <w:r w:rsidR="00C043D4">
        <w:t>must</w:t>
      </w:r>
      <w:r w:rsidRPr="0036195F">
        <w:t xml:space="preserve"> be free from mental, verbal, physical and/or sexual abuse, neglect and exploitation.</w:t>
      </w:r>
      <w:bookmarkStart w:id="42" w:name="_Hlk146885184"/>
      <w:r w:rsidRPr="0036195F">
        <w:t xml:space="preserve"> </w:t>
      </w:r>
      <w:r w:rsidR="0035783A" w:rsidRPr="00AF6AD3">
        <w:rPr>
          <w:i/>
          <w:iCs/>
        </w:rPr>
        <w:t xml:space="preserve">[Class </w:t>
      </w:r>
      <w:r w:rsidR="002A0314" w:rsidRPr="00AF6AD3">
        <w:rPr>
          <w:i/>
          <w:iCs/>
        </w:rPr>
        <w:t xml:space="preserve">I, II, III, </w:t>
      </w:r>
      <w:r w:rsidR="0035783A" w:rsidRPr="00AF6AD3">
        <w:rPr>
          <w:i/>
          <w:iCs/>
        </w:rPr>
        <w:t>IV]</w:t>
      </w:r>
      <w:r w:rsidRPr="0036195F">
        <w:t xml:space="preserve"> </w:t>
      </w:r>
      <w:bookmarkEnd w:id="42"/>
    </w:p>
    <w:p w14:paraId="333E3C63" w14:textId="77777777" w:rsidR="008A3A2E" w:rsidRPr="00491F0D" w:rsidRDefault="008A3A2E" w:rsidP="00491F0D">
      <w:pPr>
        <w:tabs>
          <w:tab w:val="left" w:pos="9090"/>
        </w:tabs>
        <w:ind w:left="720"/>
        <w:contextualSpacing/>
        <w:rPr>
          <w:sz w:val="22"/>
          <w:szCs w:val="22"/>
        </w:rPr>
      </w:pPr>
    </w:p>
    <w:p w14:paraId="759F8385" w14:textId="77777777" w:rsidR="008A3A2E" w:rsidRPr="00F55631" w:rsidRDefault="001D2D2A" w:rsidP="00491F0D">
      <w:pPr>
        <w:numPr>
          <w:ilvl w:val="2"/>
          <w:numId w:val="52"/>
        </w:numPr>
        <w:tabs>
          <w:tab w:val="left" w:pos="9090"/>
        </w:tabs>
        <w:ind w:hanging="180"/>
        <w:contextualSpacing/>
        <w:rPr>
          <w:i/>
        </w:rPr>
      </w:pPr>
      <w:r w:rsidRPr="00491F0D">
        <w:rPr>
          <w:sz w:val="22"/>
          <w:szCs w:val="22"/>
          <w:lang w:val="en"/>
        </w:rPr>
        <w:t>M</w:t>
      </w:r>
      <w:r w:rsidR="00F55631" w:rsidRPr="0036195F">
        <w:rPr>
          <w:lang w:val="en"/>
        </w:rPr>
        <w:t>andated reporters</w:t>
      </w:r>
      <w:r>
        <w:rPr>
          <w:lang w:val="en"/>
        </w:rPr>
        <w:t xml:space="preserve"> must</w:t>
      </w:r>
      <w:r w:rsidR="008A3A2E" w:rsidRPr="0036195F">
        <w:rPr>
          <w:lang w:val="en"/>
        </w:rPr>
        <w:t xml:space="preserve"> report knowledge or reasonable suspicion of elder abuse, neglect, or exploitation</w:t>
      </w:r>
      <w:r>
        <w:rPr>
          <w:lang w:val="en"/>
        </w:rPr>
        <w:t>, i</w:t>
      </w:r>
      <w:r w:rsidRPr="0036195F">
        <w:rPr>
          <w:lang w:val="en"/>
        </w:rPr>
        <w:t>n accordance with 22 M</w:t>
      </w:r>
      <w:r>
        <w:rPr>
          <w:lang w:val="en"/>
        </w:rPr>
        <w:t>.</w:t>
      </w:r>
      <w:r w:rsidRPr="0036195F">
        <w:rPr>
          <w:lang w:val="en"/>
        </w:rPr>
        <w:t>R</w:t>
      </w:r>
      <w:r>
        <w:rPr>
          <w:lang w:val="en"/>
        </w:rPr>
        <w:t>.</w:t>
      </w:r>
      <w:r w:rsidRPr="0036195F">
        <w:rPr>
          <w:lang w:val="en"/>
        </w:rPr>
        <w:t>S</w:t>
      </w:r>
      <w:r>
        <w:rPr>
          <w:lang w:val="en"/>
        </w:rPr>
        <w:t>.</w:t>
      </w:r>
      <w:r w:rsidRPr="0036195F">
        <w:rPr>
          <w:lang w:val="en"/>
        </w:rPr>
        <w:t xml:space="preserve"> </w:t>
      </w:r>
      <w:r>
        <w:rPr>
          <w:lang w:val="en"/>
        </w:rPr>
        <w:t>§</w:t>
      </w:r>
      <w:r w:rsidRPr="0036195F">
        <w:rPr>
          <w:lang w:val="en"/>
        </w:rPr>
        <w:t>3477</w:t>
      </w:r>
      <w:r w:rsidR="00F55631">
        <w:rPr>
          <w:lang w:val="en"/>
        </w:rPr>
        <w:t>.</w:t>
      </w:r>
      <w:r w:rsidR="008A3A2E" w:rsidRPr="0036195F">
        <w:rPr>
          <w:lang w:val="en"/>
        </w:rPr>
        <w:t xml:space="preserve"> </w:t>
      </w:r>
      <w:r w:rsidR="002E605E" w:rsidRPr="00AF6AD3">
        <w:rPr>
          <w:i/>
          <w:iCs/>
        </w:rPr>
        <w:t>[Class I, II, III, IV]</w:t>
      </w:r>
    </w:p>
    <w:p w14:paraId="03857231" w14:textId="77777777" w:rsidR="00F55631" w:rsidRPr="00491F0D" w:rsidRDefault="00F55631" w:rsidP="00491F0D">
      <w:pPr>
        <w:tabs>
          <w:tab w:val="left" w:pos="9090"/>
        </w:tabs>
        <w:ind w:left="720"/>
        <w:contextualSpacing/>
        <w:rPr>
          <w:i/>
          <w:sz w:val="22"/>
          <w:szCs w:val="22"/>
        </w:rPr>
      </w:pPr>
    </w:p>
    <w:p w14:paraId="317A726E" w14:textId="278BDACE" w:rsidR="008A3A2E" w:rsidRPr="00755B64" w:rsidRDefault="00491F0D" w:rsidP="00491F0D">
      <w:pPr>
        <w:numPr>
          <w:ilvl w:val="2"/>
          <w:numId w:val="53"/>
        </w:numPr>
        <w:tabs>
          <w:tab w:val="left" w:pos="9090"/>
        </w:tabs>
        <w:ind w:left="1080" w:hanging="360"/>
        <w:contextualSpacing/>
        <w:rPr>
          <w:i/>
          <w:sz w:val="22"/>
          <w:szCs w:val="22"/>
        </w:rPr>
      </w:pPr>
      <w:r w:rsidRPr="00755B64">
        <w:rPr>
          <w:sz w:val="22"/>
          <w:szCs w:val="22"/>
          <w:lang w:val="en"/>
        </w:rPr>
        <w:t>Any person</w:t>
      </w:r>
      <w:r w:rsidR="007746DD" w:rsidRPr="00755B64">
        <w:rPr>
          <w:sz w:val="22"/>
          <w:szCs w:val="22"/>
          <w:lang w:val="en"/>
        </w:rPr>
        <w:t xml:space="preserve"> shall be allowed to </w:t>
      </w:r>
      <w:r w:rsidR="008A3A2E" w:rsidRPr="00755B64">
        <w:rPr>
          <w:sz w:val="22"/>
          <w:szCs w:val="22"/>
          <w:lang w:val="en"/>
        </w:rPr>
        <w:t>make a report if that person knows or has reasonable cause to suspect abuse, neglect or exploitation of a dependent or incapacitated adult,</w:t>
      </w:r>
      <w:r w:rsidR="001D2D2A" w:rsidRPr="00755B64">
        <w:rPr>
          <w:sz w:val="22"/>
          <w:szCs w:val="22"/>
          <w:lang w:val="en"/>
        </w:rPr>
        <w:t xml:space="preserve"> in accordance with 22 </w:t>
      </w:r>
      <w:r w:rsidRPr="00755B64">
        <w:rPr>
          <w:sz w:val="22"/>
          <w:szCs w:val="22"/>
          <w:lang w:val="en"/>
        </w:rPr>
        <w:t>M.R.S. §3479</w:t>
      </w:r>
      <w:r w:rsidR="00E14B79" w:rsidRPr="00755B64">
        <w:rPr>
          <w:sz w:val="22"/>
          <w:szCs w:val="22"/>
          <w:lang w:val="en"/>
        </w:rPr>
        <w:t>, or has reasonable cause to suspect that an adult is incapacitated</w:t>
      </w:r>
      <w:r w:rsidRPr="00755B64">
        <w:rPr>
          <w:sz w:val="22"/>
          <w:szCs w:val="22"/>
          <w:lang w:val="en"/>
        </w:rPr>
        <w:t>.</w:t>
      </w:r>
      <w:r w:rsidR="002E605E" w:rsidRPr="00755B64">
        <w:rPr>
          <w:sz w:val="22"/>
          <w:szCs w:val="22"/>
          <w:lang w:val="en"/>
        </w:rPr>
        <w:t xml:space="preserve"> </w:t>
      </w:r>
      <w:r w:rsidR="002E605E" w:rsidRPr="00755B64">
        <w:rPr>
          <w:i/>
          <w:iCs/>
          <w:sz w:val="22"/>
          <w:szCs w:val="22"/>
        </w:rPr>
        <w:t>[Class I, II, III, IV]</w:t>
      </w:r>
    </w:p>
    <w:p w14:paraId="4184BB61" w14:textId="77777777" w:rsidR="008A3A2E" w:rsidRPr="00491F0D" w:rsidRDefault="008A3A2E" w:rsidP="00BE012C">
      <w:pPr>
        <w:tabs>
          <w:tab w:val="left" w:pos="9090"/>
        </w:tabs>
        <w:rPr>
          <w:sz w:val="22"/>
          <w:szCs w:val="22"/>
        </w:rPr>
      </w:pPr>
    </w:p>
    <w:p w14:paraId="1C1554C7" w14:textId="77777777" w:rsidR="008A3A2E" w:rsidRPr="00575F47" w:rsidRDefault="008A3A2E" w:rsidP="00491F0D">
      <w:pPr>
        <w:numPr>
          <w:ilvl w:val="2"/>
          <w:numId w:val="53"/>
        </w:numPr>
        <w:tabs>
          <w:tab w:val="left" w:pos="9090"/>
        </w:tabs>
        <w:ind w:left="1080" w:hanging="360"/>
        <w:contextualSpacing/>
        <w:rPr>
          <w:i/>
          <w:sz w:val="22"/>
          <w:szCs w:val="22"/>
        </w:rPr>
      </w:pPr>
      <w:r w:rsidRPr="00575F47">
        <w:rPr>
          <w:sz w:val="22"/>
          <w:szCs w:val="22"/>
        </w:rPr>
        <w:t>Reports of abuse, neglect, or exploitation</w:t>
      </w:r>
      <w:r w:rsidR="00E02EC1" w:rsidRPr="00575F47">
        <w:rPr>
          <w:sz w:val="22"/>
          <w:szCs w:val="22"/>
        </w:rPr>
        <w:t xml:space="preserve"> </w:t>
      </w:r>
      <w:r w:rsidRPr="00575F47">
        <w:rPr>
          <w:sz w:val="22"/>
          <w:szCs w:val="22"/>
        </w:rPr>
        <w:t>must be documented in the resident’s records.</w:t>
      </w:r>
      <w:r w:rsidR="004838B7" w:rsidRPr="00575F47">
        <w:rPr>
          <w:sz w:val="22"/>
          <w:szCs w:val="22"/>
        </w:rPr>
        <w:t xml:space="preserve"> </w:t>
      </w:r>
      <w:r w:rsidR="004838B7" w:rsidRPr="00575F47">
        <w:rPr>
          <w:i/>
          <w:iCs/>
          <w:sz w:val="22"/>
          <w:szCs w:val="22"/>
        </w:rPr>
        <w:t>[Class I, II, III, IV]</w:t>
      </w:r>
    </w:p>
    <w:p w14:paraId="79621647" w14:textId="77777777" w:rsidR="000A50E0" w:rsidRPr="00491F0D" w:rsidRDefault="000A50E0" w:rsidP="00491F0D">
      <w:pPr>
        <w:tabs>
          <w:tab w:val="left" w:pos="9090"/>
        </w:tabs>
        <w:ind w:left="1080"/>
        <w:contextualSpacing/>
        <w:rPr>
          <w:i/>
          <w:sz w:val="22"/>
          <w:szCs w:val="22"/>
        </w:rPr>
      </w:pPr>
    </w:p>
    <w:p w14:paraId="42FDA6A4" w14:textId="2D863B1C" w:rsidR="000A50E0" w:rsidRPr="00575F47" w:rsidRDefault="000A50E0" w:rsidP="00491F0D">
      <w:pPr>
        <w:numPr>
          <w:ilvl w:val="2"/>
          <w:numId w:val="53"/>
        </w:numPr>
        <w:tabs>
          <w:tab w:val="left" w:pos="9090"/>
        </w:tabs>
        <w:ind w:left="1080" w:hanging="360"/>
        <w:contextualSpacing/>
        <w:rPr>
          <w:i/>
          <w:iCs/>
          <w:sz w:val="22"/>
          <w:szCs w:val="22"/>
        </w:rPr>
      </w:pPr>
      <w:r w:rsidRPr="00575F47">
        <w:rPr>
          <w:sz w:val="22"/>
          <w:szCs w:val="22"/>
        </w:rPr>
        <w:t xml:space="preserve">The facility must have a written policy regarding </w:t>
      </w:r>
      <w:r w:rsidR="00B26159" w:rsidRPr="00575F47">
        <w:rPr>
          <w:iCs/>
          <w:sz w:val="22"/>
          <w:szCs w:val="22"/>
        </w:rPr>
        <w:t>the management of employees</w:t>
      </w:r>
      <w:r w:rsidRPr="00575F47">
        <w:rPr>
          <w:iCs/>
          <w:sz w:val="22"/>
          <w:szCs w:val="22"/>
        </w:rPr>
        <w:t xml:space="preserve"> </w:t>
      </w:r>
      <w:r w:rsidR="00B26159" w:rsidRPr="00B87A39">
        <w:rPr>
          <w:iCs/>
          <w:sz w:val="22"/>
          <w:szCs w:val="22"/>
        </w:rPr>
        <w:t>when</w:t>
      </w:r>
      <w:r w:rsidR="00B26159" w:rsidRPr="00755B64">
        <w:rPr>
          <w:iCs/>
          <w:sz w:val="22"/>
          <w:szCs w:val="22"/>
        </w:rPr>
        <w:t xml:space="preserve"> </w:t>
      </w:r>
      <w:r w:rsidR="00404433" w:rsidRPr="00755B64">
        <w:rPr>
          <w:sz w:val="22"/>
          <w:szCs w:val="22"/>
        </w:rPr>
        <w:t>known by the facility to be</w:t>
      </w:r>
      <w:r w:rsidR="00404433" w:rsidRPr="00755B64">
        <w:rPr>
          <w:iCs/>
          <w:sz w:val="22"/>
          <w:szCs w:val="22"/>
        </w:rPr>
        <w:t xml:space="preserve"> </w:t>
      </w:r>
      <w:r w:rsidR="00B26159" w:rsidRPr="00755B64">
        <w:rPr>
          <w:iCs/>
          <w:sz w:val="22"/>
          <w:szCs w:val="22"/>
        </w:rPr>
        <w:t xml:space="preserve">under </w:t>
      </w:r>
      <w:r w:rsidR="00B26159" w:rsidRPr="00575F47">
        <w:rPr>
          <w:iCs/>
          <w:sz w:val="22"/>
          <w:szCs w:val="22"/>
        </w:rPr>
        <w:t xml:space="preserve">investigation by Adult Protective Services. </w:t>
      </w:r>
      <w:r w:rsidR="002E605E" w:rsidRPr="00575F47">
        <w:rPr>
          <w:i/>
          <w:iCs/>
          <w:sz w:val="22"/>
          <w:szCs w:val="22"/>
        </w:rPr>
        <w:t>[Class I, II, III, IV]</w:t>
      </w:r>
    </w:p>
    <w:p w14:paraId="17EEBD5E" w14:textId="77777777" w:rsidR="00BE0EC0" w:rsidRPr="00491F0D" w:rsidRDefault="00BE0EC0" w:rsidP="00491F0D">
      <w:pPr>
        <w:ind w:left="720"/>
        <w:contextualSpacing/>
        <w:rPr>
          <w:i/>
          <w:sz w:val="22"/>
          <w:szCs w:val="22"/>
        </w:rPr>
      </w:pPr>
    </w:p>
    <w:p w14:paraId="3CE3862E" w14:textId="77777777" w:rsidR="00B353CC" w:rsidRPr="00575F47" w:rsidRDefault="00B353CC" w:rsidP="00491F0D">
      <w:pPr>
        <w:numPr>
          <w:ilvl w:val="2"/>
          <w:numId w:val="53"/>
        </w:numPr>
        <w:tabs>
          <w:tab w:val="left" w:pos="9090"/>
        </w:tabs>
        <w:ind w:left="1080" w:hanging="360"/>
        <w:contextualSpacing/>
        <w:rPr>
          <w:i/>
          <w:iCs/>
          <w:sz w:val="22"/>
          <w:szCs w:val="22"/>
        </w:rPr>
      </w:pPr>
      <w:r w:rsidRPr="00575F47">
        <w:rPr>
          <w:sz w:val="22"/>
          <w:szCs w:val="22"/>
        </w:rPr>
        <w:t xml:space="preserve">The facility policy cannot prohibit an employee from filing </w:t>
      </w:r>
      <w:r w:rsidR="00BE0EC0" w:rsidRPr="00575F47">
        <w:rPr>
          <w:sz w:val="22"/>
          <w:szCs w:val="22"/>
        </w:rPr>
        <w:t xml:space="preserve">an allegation of abuse, neglect, or exploitation. </w:t>
      </w:r>
      <w:r w:rsidR="00BE0EC0" w:rsidRPr="00575F47">
        <w:rPr>
          <w:i/>
          <w:iCs/>
          <w:sz w:val="22"/>
          <w:szCs w:val="22"/>
        </w:rPr>
        <w:t>[Class I, II, III, IV]</w:t>
      </w:r>
    </w:p>
    <w:p w14:paraId="7F9F740A" w14:textId="77777777" w:rsidR="005C1337" w:rsidRPr="00491F0D" w:rsidRDefault="005C1337" w:rsidP="00491F0D">
      <w:pPr>
        <w:tabs>
          <w:tab w:val="left" w:pos="9090"/>
        </w:tabs>
        <w:ind w:left="720"/>
        <w:contextualSpacing/>
        <w:rPr>
          <w:sz w:val="22"/>
          <w:szCs w:val="22"/>
        </w:rPr>
      </w:pPr>
    </w:p>
    <w:p w14:paraId="2333A1F7" w14:textId="77777777" w:rsidR="005B11BD" w:rsidRPr="00575F47" w:rsidRDefault="005B11BD" w:rsidP="00491F0D">
      <w:pPr>
        <w:numPr>
          <w:ilvl w:val="0"/>
          <w:numId w:val="49"/>
        </w:numPr>
        <w:tabs>
          <w:tab w:val="left" w:pos="9090"/>
        </w:tabs>
        <w:contextualSpacing/>
        <w:rPr>
          <w:i/>
          <w:sz w:val="22"/>
          <w:szCs w:val="22"/>
        </w:rPr>
      </w:pPr>
      <w:r w:rsidRPr="00575F47">
        <w:rPr>
          <w:b/>
          <w:sz w:val="22"/>
          <w:szCs w:val="22"/>
        </w:rPr>
        <w:t xml:space="preserve">Right to access to resident records.  </w:t>
      </w:r>
      <w:r w:rsidRPr="00575F47">
        <w:rPr>
          <w:sz w:val="22"/>
          <w:szCs w:val="22"/>
        </w:rPr>
        <w:t xml:space="preserve">Residents and their legal representatives </w:t>
      </w:r>
      <w:r w:rsidR="00C043D4" w:rsidRPr="00575F47">
        <w:rPr>
          <w:sz w:val="22"/>
          <w:szCs w:val="22"/>
        </w:rPr>
        <w:t>must</w:t>
      </w:r>
      <w:r w:rsidRPr="00575F47">
        <w:rPr>
          <w:sz w:val="22"/>
          <w:szCs w:val="22"/>
        </w:rPr>
        <w:t xml:space="preserve"> have access to all records pertaining to the resident</w:t>
      </w:r>
      <w:r w:rsidR="00F55631" w:rsidRPr="00575F47">
        <w:rPr>
          <w:sz w:val="22"/>
          <w:szCs w:val="22"/>
        </w:rPr>
        <w:t>.</w:t>
      </w:r>
      <w:r w:rsidR="004838B7" w:rsidRPr="00575F47">
        <w:rPr>
          <w:sz w:val="22"/>
          <w:szCs w:val="22"/>
        </w:rPr>
        <w:t xml:space="preserve"> </w:t>
      </w:r>
      <w:bookmarkStart w:id="43" w:name="_Hlk146885255"/>
      <w:r w:rsidR="004838B7" w:rsidRPr="00575F47">
        <w:rPr>
          <w:i/>
          <w:iCs/>
          <w:sz w:val="22"/>
          <w:szCs w:val="22"/>
        </w:rPr>
        <w:t>[Class IV]</w:t>
      </w:r>
      <w:bookmarkEnd w:id="43"/>
    </w:p>
    <w:p w14:paraId="0ED93DCD" w14:textId="77777777" w:rsidR="005B11BD" w:rsidRPr="00491F0D" w:rsidRDefault="005B11BD" w:rsidP="00491F0D">
      <w:pPr>
        <w:tabs>
          <w:tab w:val="left" w:pos="9090"/>
        </w:tabs>
        <w:ind w:left="720" w:hanging="180"/>
        <w:contextualSpacing/>
        <w:rPr>
          <w:sz w:val="22"/>
          <w:szCs w:val="22"/>
        </w:rPr>
      </w:pPr>
    </w:p>
    <w:p w14:paraId="3F24965F" w14:textId="77777777" w:rsidR="005B11BD" w:rsidRPr="00575F47" w:rsidRDefault="005B11BD" w:rsidP="00491F0D">
      <w:pPr>
        <w:numPr>
          <w:ilvl w:val="0"/>
          <w:numId w:val="55"/>
        </w:numPr>
        <w:tabs>
          <w:tab w:val="left" w:pos="9090"/>
        </w:tabs>
        <w:ind w:left="720" w:hanging="180"/>
        <w:contextualSpacing/>
        <w:rPr>
          <w:i/>
          <w:sz w:val="22"/>
          <w:szCs w:val="22"/>
        </w:rPr>
      </w:pPr>
      <w:r w:rsidRPr="00575F47">
        <w:rPr>
          <w:sz w:val="22"/>
          <w:szCs w:val="22"/>
        </w:rPr>
        <w:t>Access to records shall be at reasonable times, in the presence of the provider or his/her representative, within one business day of the request</w:t>
      </w:r>
      <w:r w:rsidR="00C57E10" w:rsidRPr="00575F47">
        <w:rPr>
          <w:sz w:val="22"/>
          <w:szCs w:val="22"/>
        </w:rPr>
        <w:t>;</w:t>
      </w:r>
      <w:r w:rsidRPr="00575F47">
        <w:rPr>
          <w:sz w:val="22"/>
          <w:szCs w:val="22"/>
        </w:rPr>
        <w:t xml:space="preserve"> </w:t>
      </w:r>
      <w:r w:rsidR="00BD5EE0" w:rsidRPr="00575F47">
        <w:rPr>
          <w:i/>
          <w:iCs/>
          <w:sz w:val="22"/>
          <w:szCs w:val="22"/>
        </w:rPr>
        <w:t>[Class IV]</w:t>
      </w:r>
    </w:p>
    <w:p w14:paraId="79A99D7D" w14:textId="77777777" w:rsidR="005B11BD" w:rsidRPr="00575F47" w:rsidRDefault="005B11BD" w:rsidP="00491F0D">
      <w:pPr>
        <w:tabs>
          <w:tab w:val="left" w:pos="9090"/>
        </w:tabs>
        <w:ind w:left="720" w:hanging="180"/>
        <w:contextualSpacing/>
        <w:rPr>
          <w:sz w:val="22"/>
          <w:szCs w:val="22"/>
        </w:rPr>
      </w:pPr>
    </w:p>
    <w:p w14:paraId="7B0BC296" w14:textId="77777777" w:rsidR="005B11BD" w:rsidRPr="00575F47" w:rsidRDefault="005B11BD" w:rsidP="00491F0D">
      <w:pPr>
        <w:numPr>
          <w:ilvl w:val="0"/>
          <w:numId w:val="55"/>
        </w:numPr>
        <w:tabs>
          <w:tab w:val="left" w:pos="9090"/>
        </w:tabs>
        <w:ind w:left="720" w:hanging="180"/>
        <w:contextualSpacing/>
        <w:rPr>
          <w:i/>
          <w:sz w:val="22"/>
          <w:szCs w:val="22"/>
        </w:rPr>
      </w:pPr>
      <w:r w:rsidRPr="00575F47">
        <w:rPr>
          <w:sz w:val="22"/>
          <w:szCs w:val="22"/>
        </w:rPr>
        <w:t>Residents and their legal representatives are entitled to have copies made of their record within one business day of the request</w:t>
      </w:r>
      <w:r w:rsidR="00C57E10" w:rsidRPr="00575F47">
        <w:rPr>
          <w:sz w:val="22"/>
          <w:szCs w:val="22"/>
        </w:rPr>
        <w:t>;</w:t>
      </w:r>
      <w:r w:rsidRPr="00575F47">
        <w:rPr>
          <w:sz w:val="22"/>
          <w:szCs w:val="22"/>
        </w:rPr>
        <w:t xml:space="preserve"> </w:t>
      </w:r>
      <w:r w:rsidR="00F55631" w:rsidRPr="00575F47">
        <w:rPr>
          <w:sz w:val="22"/>
          <w:szCs w:val="22"/>
        </w:rPr>
        <w:t>and</w:t>
      </w:r>
      <w:r w:rsidR="00BD5EE0" w:rsidRPr="00575F47">
        <w:rPr>
          <w:sz w:val="22"/>
          <w:szCs w:val="22"/>
        </w:rPr>
        <w:t xml:space="preserve"> </w:t>
      </w:r>
      <w:r w:rsidR="00BD5EE0" w:rsidRPr="00575F47">
        <w:rPr>
          <w:i/>
          <w:iCs/>
          <w:sz w:val="22"/>
          <w:szCs w:val="22"/>
        </w:rPr>
        <w:t>[Class IV]</w:t>
      </w:r>
    </w:p>
    <w:p w14:paraId="0D34F034" w14:textId="77777777" w:rsidR="005B11BD" w:rsidRPr="00575F47" w:rsidRDefault="005B11BD" w:rsidP="00491F0D">
      <w:pPr>
        <w:tabs>
          <w:tab w:val="left" w:pos="9090"/>
        </w:tabs>
        <w:ind w:left="720" w:hanging="180"/>
        <w:contextualSpacing/>
        <w:rPr>
          <w:sz w:val="22"/>
          <w:szCs w:val="22"/>
        </w:rPr>
      </w:pPr>
    </w:p>
    <w:p w14:paraId="42EFAA2C" w14:textId="77777777" w:rsidR="00467CA2" w:rsidRPr="00575F47" w:rsidRDefault="005B11BD" w:rsidP="00491F0D">
      <w:pPr>
        <w:numPr>
          <w:ilvl w:val="0"/>
          <w:numId w:val="55"/>
        </w:numPr>
        <w:tabs>
          <w:tab w:val="left" w:pos="9090"/>
        </w:tabs>
        <w:ind w:left="720" w:hanging="180"/>
        <w:contextualSpacing/>
        <w:rPr>
          <w:i/>
          <w:sz w:val="22"/>
          <w:szCs w:val="22"/>
        </w:rPr>
      </w:pPr>
      <w:r w:rsidRPr="00575F47">
        <w:rPr>
          <w:sz w:val="22"/>
          <w:szCs w:val="22"/>
        </w:rPr>
        <w:t xml:space="preserve">Records </w:t>
      </w:r>
      <w:r w:rsidR="00C043D4" w:rsidRPr="00575F47">
        <w:rPr>
          <w:sz w:val="22"/>
          <w:szCs w:val="22"/>
        </w:rPr>
        <w:t>must</w:t>
      </w:r>
      <w:r w:rsidRPr="00575F47">
        <w:rPr>
          <w:sz w:val="22"/>
          <w:szCs w:val="22"/>
        </w:rPr>
        <w:t xml:space="preserve"> not be removed from the facility, except as may be necessary to carry out </w:t>
      </w:r>
      <w:r w:rsidR="00B15F9C" w:rsidRPr="00575F47">
        <w:rPr>
          <w:sz w:val="22"/>
          <w:szCs w:val="22"/>
        </w:rPr>
        <w:t>this rule</w:t>
      </w:r>
      <w:r w:rsidRPr="00575F47">
        <w:rPr>
          <w:sz w:val="22"/>
          <w:szCs w:val="22"/>
        </w:rPr>
        <w:t xml:space="preserve">. </w:t>
      </w:r>
      <w:r w:rsidR="00BD5EE0" w:rsidRPr="00575F47">
        <w:rPr>
          <w:i/>
          <w:iCs/>
          <w:sz w:val="22"/>
          <w:szCs w:val="22"/>
        </w:rPr>
        <w:t>[Class IV]</w:t>
      </w:r>
      <w:r w:rsidRPr="00575F47">
        <w:rPr>
          <w:sz w:val="22"/>
          <w:szCs w:val="22"/>
        </w:rPr>
        <w:t xml:space="preserve">    </w:t>
      </w:r>
    </w:p>
    <w:p w14:paraId="7F60250F" w14:textId="77777777" w:rsidR="00217387" w:rsidRPr="00575F47" w:rsidRDefault="00217387" w:rsidP="00491F0D">
      <w:pPr>
        <w:tabs>
          <w:tab w:val="left" w:pos="9090"/>
        </w:tabs>
        <w:ind w:left="720"/>
        <w:contextualSpacing/>
        <w:rPr>
          <w:i/>
          <w:sz w:val="22"/>
          <w:szCs w:val="22"/>
        </w:rPr>
      </w:pPr>
    </w:p>
    <w:p w14:paraId="267AB0CE" w14:textId="77777777" w:rsidR="0000507D" w:rsidRPr="00575F47" w:rsidRDefault="0000507D" w:rsidP="00521049">
      <w:pPr>
        <w:numPr>
          <w:ilvl w:val="0"/>
          <w:numId w:val="288"/>
        </w:numPr>
        <w:tabs>
          <w:tab w:val="left" w:pos="9090"/>
        </w:tabs>
        <w:ind w:left="360"/>
        <w:contextualSpacing/>
        <w:rPr>
          <w:i/>
          <w:sz w:val="22"/>
          <w:szCs w:val="22"/>
        </w:rPr>
      </w:pPr>
      <w:bookmarkStart w:id="44" w:name="_Hlk178242498"/>
      <w:r w:rsidRPr="00575F47">
        <w:rPr>
          <w:b/>
          <w:sz w:val="22"/>
          <w:szCs w:val="22"/>
        </w:rPr>
        <w:t>Right to confidentiality</w:t>
      </w:r>
      <w:bookmarkEnd w:id="44"/>
      <w:r w:rsidRPr="00575F47">
        <w:rPr>
          <w:sz w:val="22"/>
          <w:szCs w:val="22"/>
        </w:rPr>
        <w:t>.  Residents’ records and information pertaining to their personal, medical and mental health status is confidential</w:t>
      </w:r>
      <w:r w:rsidR="00F55631" w:rsidRPr="00575F47">
        <w:rPr>
          <w:sz w:val="22"/>
          <w:szCs w:val="22"/>
        </w:rPr>
        <w:t>.</w:t>
      </w:r>
      <w:r w:rsidR="00353F25" w:rsidRPr="00575F47">
        <w:rPr>
          <w:sz w:val="22"/>
          <w:szCs w:val="22"/>
        </w:rPr>
        <w:t xml:space="preserve"> </w:t>
      </w:r>
      <w:r w:rsidR="00353F25" w:rsidRPr="00575F47">
        <w:rPr>
          <w:i/>
          <w:iCs/>
          <w:sz w:val="22"/>
          <w:szCs w:val="22"/>
        </w:rPr>
        <w:t>[Class IV]</w:t>
      </w:r>
    </w:p>
    <w:p w14:paraId="4BDD8828" w14:textId="77777777" w:rsidR="00467CA2" w:rsidRPr="00575F47" w:rsidRDefault="00467CA2" w:rsidP="00491F0D">
      <w:pPr>
        <w:tabs>
          <w:tab w:val="left" w:pos="9090"/>
        </w:tabs>
        <w:ind w:left="720"/>
        <w:contextualSpacing/>
        <w:rPr>
          <w:sz w:val="22"/>
          <w:szCs w:val="22"/>
        </w:rPr>
      </w:pPr>
    </w:p>
    <w:p w14:paraId="0CBD3EA6" w14:textId="77777777" w:rsidR="00467CA2" w:rsidRPr="00575F47" w:rsidRDefault="00467CA2" w:rsidP="00491F0D">
      <w:pPr>
        <w:numPr>
          <w:ilvl w:val="0"/>
          <w:numId w:val="56"/>
        </w:numPr>
        <w:tabs>
          <w:tab w:val="left" w:pos="9090"/>
        </w:tabs>
        <w:ind w:left="720" w:hanging="180"/>
        <w:contextualSpacing/>
        <w:rPr>
          <w:sz w:val="22"/>
          <w:szCs w:val="22"/>
        </w:rPr>
      </w:pPr>
      <w:r w:rsidRPr="00575F47">
        <w:rPr>
          <w:sz w:val="22"/>
          <w:szCs w:val="22"/>
        </w:rPr>
        <w:lastRenderedPageBreak/>
        <w:t xml:space="preserve">The licensee and employees </w:t>
      </w:r>
      <w:r w:rsidR="00C043D4" w:rsidRPr="00575F47">
        <w:rPr>
          <w:sz w:val="22"/>
          <w:szCs w:val="22"/>
        </w:rPr>
        <w:t>must</w:t>
      </w:r>
      <w:r w:rsidRPr="00575F47">
        <w:rPr>
          <w:sz w:val="22"/>
          <w:szCs w:val="22"/>
        </w:rPr>
        <w:t xml:space="preserve"> have access to confidential information about each resident only to the extent needed to carry out the requirements of the licensing </w:t>
      </w:r>
      <w:r w:rsidR="00B15F9C" w:rsidRPr="00575F47">
        <w:rPr>
          <w:sz w:val="22"/>
          <w:szCs w:val="22"/>
        </w:rPr>
        <w:t>rule</w:t>
      </w:r>
      <w:r w:rsidRPr="00575F47">
        <w:rPr>
          <w:sz w:val="22"/>
          <w:szCs w:val="22"/>
        </w:rPr>
        <w:t>s or as authorized by any other applicable state of federal law</w:t>
      </w:r>
      <w:r w:rsidR="00F55631" w:rsidRPr="00575F47">
        <w:rPr>
          <w:sz w:val="22"/>
          <w:szCs w:val="22"/>
        </w:rPr>
        <w:t>.</w:t>
      </w:r>
      <w:r w:rsidR="00353F25" w:rsidRPr="00575F47">
        <w:rPr>
          <w:sz w:val="22"/>
          <w:szCs w:val="22"/>
        </w:rPr>
        <w:t xml:space="preserve"> </w:t>
      </w:r>
      <w:r w:rsidR="00353F25" w:rsidRPr="00575F47">
        <w:rPr>
          <w:i/>
          <w:iCs/>
          <w:sz w:val="22"/>
          <w:szCs w:val="22"/>
        </w:rPr>
        <w:t>[Class IV]</w:t>
      </w:r>
    </w:p>
    <w:p w14:paraId="53193128" w14:textId="77777777" w:rsidR="002C2C48" w:rsidRPr="00575F47" w:rsidRDefault="002C2C48" w:rsidP="00491F0D">
      <w:pPr>
        <w:tabs>
          <w:tab w:val="left" w:pos="9090"/>
        </w:tabs>
        <w:ind w:left="720" w:hanging="180"/>
        <w:contextualSpacing/>
        <w:rPr>
          <w:sz w:val="22"/>
          <w:szCs w:val="22"/>
        </w:rPr>
      </w:pPr>
    </w:p>
    <w:p w14:paraId="087FB6FB" w14:textId="77777777" w:rsidR="002C2C48" w:rsidRPr="0036195F" w:rsidRDefault="002C2C48" w:rsidP="00491F0D">
      <w:pPr>
        <w:numPr>
          <w:ilvl w:val="0"/>
          <w:numId w:val="56"/>
        </w:numPr>
        <w:tabs>
          <w:tab w:val="left" w:pos="9090"/>
        </w:tabs>
        <w:ind w:left="720" w:hanging="180"/>
        <w:contextualSpacing/>
        <w:rPr>
          <w:i/>
        </w:rPr>
      </w:pPr>
      <w:r w:rsidRPr="00491F0D">
        <w:rPr>
          <w:sz w:val="22"/>
          <w:szCs w:val="22"/>
        </w:rPr>
        <w:t>The written consent</w:t>
      </w:r>
      <w:r w:rsidR="007746DD" w:rsidRPr="00491F0D">
        <w:rPr>
          <w:sz w:val="22"/>
          <w:szCs w:val="22"/>
        </w:rPr>
        <w:t>, also known as an authorization for release of information,</w:t>
      </w:r>
      <w:r w:rsidRPr="00491F0D">
        <w:rPr>
          <w:sz w:val="22"/>
          <w:szCs w:val="22"/>
        </w:rPr>
        <w:t xml:space="preserve"> of the resident or his/her legal representative </w:t>
      </w:r>
      <w:r w:rsidR="00C043D4" w:rsidRPr="00491F0D">
        <w:rPr>
          <w:sz w:val="22"/>
          <w:szCs w:val="22"/>
        </w:rPr>
        <w:t>must</w:t>
      </w:r>
      <w:r w:rsidRPr="00491F0D">
        <w:rPr>
          <w:sz w:val="22"/>
          <w:szCs w:val="22"/>
        </w:rPr>
        <w:t xml:space="preserve"> be required for release of information to any other person except authorized representatives of the Department </w:t>
      </w:r>
      <w:bookmarkStart w:id="45" w:name="_Hlk179693776"/>
      <w:r w:rsidRPr="00491F0D">
        <w:rPr>
          <w:sz w:val="22"/>
          <w:szCs w:val="22"/>
        </w:rPr>
        <w:t xml:space="preserve">or </w:t>
      </w:r>
      <w:r w:rsidR="00491F0D" w:rsidRPr="00491F0D">
        <w:rPr>
          <w:sz w:val="22"/>
          <w:szCs w:val="22"/>
        </w:rPr>
        <w:t>as otherwise permitted by state or federal law</w:t>
      </w:r>
      <w:bookmarkEnd w:id="45"/>
      <w:r w:rsidR="00491F0D" w:rsidRPr="00491F0D">
        <w:rPr>
          <w:sz w:val="22"/>
          <w:szCs w:val="22"/>
        </w:rPr>
        <w:t>.</w:t>
      </w:r>
      <w:r w:rsidR="00353F25" w:rsidRPr="00491F0D">
        <w:rPr>
          <w:sz w:val="22"/>
          <w:szCs w:val="22"/>
        </w:rPr>
        <w:t xml:space="preserve"> </w:t>
      </w:r>
      <w:r w:rsidR="00353F25" w:rsidRPr="00AF6AD3">
        <w:rPr>
          <w:i/>
          <w:iCs/>
        </w:rPr>
        <w:t>[Class IV]</w:t>
      </w:r>
    </w:p>
    <w:p w14:paraId="269B80CB" w14:textId="77777777" w:rsidR="002C2C48" w:rsidRPr="00491F0D" w:rsidRDefault="002C2C48" w:rsidP="00491F0D">
      <w:pPr>
        <w:tabs>
          <w:tab w:val="left" w:pos="9090"/>
        </w:tabs>
        <w:ind w:left="1440"/>
        <w:contextualSpacing/>
        <w:rPr>
          <w:sz w:val="22"/>
          <w:szCs w:val="22"/>
        </w:rPr>
      </w:pPr>
    </w:p>
    <w:p w14:paraId="36A8BBC5" w14:textId="77777777" w:rsidR="002C2C48" w:rsidRPr="00575F47" w:rsidRDefault="002C2C48" w:rsidP="00C1709F">
      <w:pPr>
        <w:numPr>
          <w:ilvl w:val="0"/>
          <w:numId w:val="57"/>
        </w:numPr>
        <w:tabs>
          <w:tab w:val="left" w:pos="9090"/>
        </w:tabs>
        <w:ind w:left="1080"/>
        <w:contextualSpacing/>
        <w:rPr>
          <w:i/>
          <w:sz w:val="22"/>
          <w:szCs w:val="22"/>
        </w:rPr>
      </w:pPr>
      <w:r w:rsidRPr="00575F47">
        <w:rPr>
          <w:sz w:val="22"/>
          <w:szCs w:val="22"/>
        </w:rPr>
        <w:t>Upon admission, each resident shall sign and date a written consent which lists individuals, groups, or categories with whom the program may share information (e.g., sons, daughters, family members or duly authorized licensed practitioners, etc.)</w:t>
      </w:r>
      <w:r w:rsidR="00F55631" w:rsidRPr="00575F47">
        <w:rPr>
          <w:sz w:val="22"/>
          <w:szCs w:val="22"/>
        </w:rPr>
        <w:t>.</w:t>
      </w:r>
      <w:r w:rsidR="00353F25" w:rsidRPr="00575F47">
        <w:rPr>
          <w:sz w:val="22"/>
          <w:szCs w:val="22"/>
        </w:rPr>
        <w:t xml:space="preserve"> </w:t>
      </w:r>
      <w:r w:rsidR="00353F25" w:rsidRPr="00575F47">
        <w:rPr>
          <w:i/>
          <w:iCs/>
          <w:sz w:val="22"/>
          <w:szCs w:val="22"/>
        </w:rPr>
        <w:t>[Class IV]</w:t>
      </w:r>
    </w:p>
    <w:p w14:paraId="02384E1C" w14:textId="77777777" w:rsidR="002C2C48" w:rsidRPr="00575F47" w:rsidRDefault="002C2C48" w:rsidP="00C1709F">
      <w:pPr>
        <w:tabs>
          <w:tab w:val="left" w:pos="9090"/>
        </w:tabs>
        <w:ind w:left="1080" w:hanging="360"/>
        <w:contextualSpacing/>
        <w:rPr>
          <w:sz w:val="22"/>
          <w:szCs w:val="22"/>
        </w:rPr>
      </w:pPr>
    </w:p>
    <w:p w14:paraId="45193DF8" w14:textId="77777777" w:rsidR="002C2C48" w:rsidRPr="00575F47" w:rsidRDefault="002C2C48" w:rsidP="00C1709F">
      <w:pPr>
        <w:numPr>
          <w:ilvl w:val="0"/>
          <w:numId w:val="57"/>
        </w:numPr>
        <w:tabs>
          <w:tab w:val="left" w:pos="9090"/>
        </w:tabs>
        <w:ind w:left="1080"/>
        <w:contextualSpacing/>
        <w:rPr>
          <w:i/>
          <w:sz w:val="22"/>
          <w:szCs w:val="22"/>
        </w:rPr>
      </w:pPr>
      <w:r w:rsidRPr="00575F47">
        <w:rPr>
          <w:sz w:val="22"/>
          <w:szCs w:val="22"/>
        </w:rPr>
        <w:t xml:space="preserve">A written consent to release of information </w:t>
      </w:r>
      <w:r w:rsidR="00C043D4" w:rsidRPr="00575F47">
        <w:rPr>
          <w:sz w:val="22"/>
          <w:szCs w:val="22"/>
        </w:rPr>
        <w:t>must</w:t>
      </w:r>
      <w:r w:rsidRPr="00575F47">
        <w:rPr>
          <w:sz w:val="22"/>
          <w:szCs w:val="22"/>
        </w:rPr>
        <w:t xml:space="preserve"> be renewed </w:t>
      </w:r>
      <w:r w:rsidR="00DB35A8" w:rsidRPr="00575F47">
        <w:rPr>
          <w:sz w:val="22"/>
          <w:szCs w:val="22"/>
        </w:rPr>
        <w:t xml:space="preserve">annually. </w:t>
      </w:r>
      <w:r w:rsidR="00353F25" w:rsidRPr="00575F47">
        <w:rPr>
          <w:i/>
          <w:iCs/>
          <w:sz w:val="22"/>
          <w:szCs w:val="22"/>
        </w:rPr>
        <w:t>[Class IV]</w:t>
      </w:r>
    </w:p>
    <w:p w14:paraId="746B3CF8" w14:textId="77777777" w:rsidR="002C2C48" w:rsidRPr="00575F47" w:rsidRDefault="002C2C48" w:rsidP="00C1709F">
      <w:pPr>
        <w:tabs>
          <w:tab w:val="left" w:pos="9090"/>
        </w:tabs>
        <w:ind w:left="1080" w:hanging="360"/>
        <w:contextualSpacing/>
        <w:rPr>
          <w:sz w:val="22"/>
          <w:szCs w:val="22"/>
        </w:rPr>
      </w:pPr>
    </w:p>
    <w:p w14:paraId="510ED9D3" w14:textId="77777777" w:rsidR="002C2C48" w:rsidRPr="00575F47" w:rsidRDefault="002C2C48" w:rsidP="00C1709F">
      <w:pPr>
        <w:numPr>
          <w:ilvl w:val="0"/>
          <w:numId w:val="57"/>
        </w:numPr>
        <w:tabs>
          <w:tab w:val="left" w:pos="9090"/>
        </w:tabs>
        <w:ind w:left="1080"/>
        <w:contextualSpacing/>
        <w:rPr>
          <w:i/>
          <w:sz w:val="22"/>
          <w:szCs w:val="22"/>
        </w:rPr>
      </w:pPr>
      <w:r w:rsidRPr="00575F47">
        <w:rPr>
          <w:sz w:val="22"/>
          <w:szCs w:val="22"/>
        </w:rPr>
        <w:t>Consent may be withdrawn at any time</w:t>
      </w:r>
      <w:r w:rsidR="00F55631" w:rsidRPr="00575F47">
        <w:rPr>
          <w:sz w:val="22"/>
          <w:szCs w:val="22"/>
        </w:rPr>
        <w:t>.</w:t>
      </w:r>
      <w:r w:rsidR="00911E6A" w:rsidRPr="00575F47">
        <w:rPr>
          <w:sz w:val="22"/>
          <w:szCs w:val="22"/>
        </w:rPr>
        <w:t xml:space="preserve"> </w:t>
      </w:r>
      <w:r w:rsidR="00911E6A" w:rsidRPr="00575F47">
        <w:rPr>
          <w:i/>
          <w:iCs/>
          <w:sz w:val="22"/>
          <w:szCs w:val="22"/>
        </w:rPr>
        <w:t>[Class IV]</w:t>
      </w:r>
    </w:p>
    <w:p w14:paraId="41C74480" w14:textId="77777777" w:rsidR="002C2C48" w:rsidRPr="00575F47" w:rsidRDefault="002C2C48" w:rsidP="00C1709F">
      <w:pPr>
        <w:tabs>
          <w:tab w:val="left" w:pos="9090"/>
        </w:tabs>
        <w:ind w:left="1080" w:hanging="360"/>
        <w:contextualSpacing/>
        <w:rPr>
          <w:sz w:val="22"/>
          <w:szCs w:val="22"/>
        </w:rPr>
      </w:pPr>
    </w:p>
    <w:p w14:paraId="149BBBF8" w14:textId="77777777" w:rsidR="002C2C48" w:rsidRPr="00575F47" w:rsidRDefault="002C2C48" w:rsidP="00C1709F">
      <w:pPr>
        <w:numPr>
          <w:ilvl w:val="0"/>
          <w:numId w:val="57"/>
        </w:numPr>
        <w:tabs>
          <w:tab w:val="left" w:pos="9090"/>
        </w:tabs>
        <w:ind w:left="1080"/>
        <w:contextualSpacing/>
        <w:rPr>
          <w:i/>
          <w:sz w:val="22"/>
          <w:szCs w:val="22"/>
        </w:rPr>
      </w:pPr>
      <w:r w:rsidRPr="00575F47">
        <w:rPr>
          <w:sz w:val="22"/>
          <w:szCs w:val="22"/>
        </w:rPr>
        <w:t xml:space="preserve">The Department </w:t>
      </w:r>
      <w:r w:rsidR="00C043D4" w:rsidRPr="00575F47">
        <w:rPr>
          <w:sz w:val="22"/>
          <w:szCs w:val="22"/>
        </w:rPr>
        <w:t>must</w:t>
      </w:r>
      <w:r w:rsidRPr="00575F47">
        <w:rPr>
          <w:sz w:val="22"/>
          <w:szCs w:val="22"/>
        </w:rPr>
        <w:t xml:space="preserve"> have access to these records for determining compliance with </w:t>
      </w:r>
      <w:r w:rsidR="00B15F9C" w:rsidRPr="00575F47">
        <w:rPr>
          <w:sz w:val="22"/>
          <w:szCs w:val="22"/>
        </w:rPr>
        <w:t>this rule</w:t>
      </w:r>
      <w:r w:rsidR="00F55631" w:rsidRPr="00575F47">
        <w:rPr>
          <w:sz w:val="22"/>
          <w:szCs w:val="22"/>
        </w:rPr>
        <w:t>.</w:t>
      </w:r>
      <w:r w:rsidR="00911E6A" w:rsidRPr="00575F47">
        <w:rPr>
          <w:sz w:val="22"/>
          <w:szCs w:val="22"/>
        </w:rPr>
        <w:t xml:space="preserve"> </w:t>
      </w:r>
      <w:r w:rsidR="00911E6A" w:rsidRPr="00575F47">
        <w:rPr>
          <w:i/>
          <w:iCs/>
          <w:sz w:val="22"/>
          <w:szCs w:val="22"/>
        </w:rPr>
        <w:t>[Class IV]</w:t>
      </w:r>
    </w:p>
    <w:p w14:paraId="3586C7ED" w14:textId="77777777" w:rsidR="000878CD" w:rsidRPr="00491F0D" w:rsidRDefault="000878CD" w:rsidP="00491F0D">
      <w:pPr>
        <w:tabs>
          <w:tab w:val="left" w:pos="9090"/>
        </w:tabs>
        <w:ind w:left="720"/>
        <w:contextualSpacing/>
        <w:rPr>
          <w:i/>
          <w:sz w:val="22"/>
          <w:szCs w:val="22"/>
        </w:rPr>
      </w:pPr>
    </w:p>
    <w:p w14:paraId="0EB096BC" w14:textId="26FA6936" w:rsidR="009C78A5" w:rsidRDefault="00935206" w:rsidP="00521049">
      <w:pPr>
        <w:numPr>
          <w:ilvl w:val="0"/>
          <w:numId w:val="289"/>
        </w:numPr>
        <w:tabs>
          <w:tab w:val="left" w:pos="1080"/>
          <w:tab w:val="left" w:pos="9090"/>
        </w:tabs>
        <w:ind w:left="360"/>
        <w:rPr>
          <w:sz w:val="22"/>
          <w:szCs w:val="22"/>
        </w:rPr>
      </w:pPr>
      <w:bookmarkStart w:id="46" w:name="_Hlk178247886"/>
      <w:r w:rsidRPr="0036195F">
        <w:rPr>
          <w:b/>
          <w:sz w:val="22"/>
          <w:szCs w:val="22"/>
        </w:rPr>
        <w:t xml:space="preserve">Right </w:t>
      </w:r>
      <w:r w:rsidR="00D534E3">
        <w:rPr>
          <w:b/>
          <w:sz w:val="22"/>
          <w:szCs w:val="22"/>
        </w:rPr>
        <w:t>to r</w:t>
      </w:r>
      <w:r w:rsidRPr="0036195F">
        <w:rPr>
          <w:b/>
          <w:sz w:val="22"/>
          <w:szCs w:val="22"/>
        </w:rPr>
        <w:t>esident councils.</w:t>
      </w:r>
      <w:bookmarkEnd w:id="46"/>
      <w:r w:rsidRPr="0036195F">
        <w:rPr>
          <w:b/>
          <w:sz w:val="22"/>
          <w:szCs w:val="22"/>
        </w:rPr>
        <w:t xml:space="preserve">  </w:t>
      </w:r>
      <w:r w:rsidRPr="0036195F">
        <w:rPr>
          <w:sz w:val="22"/>
          <w:szCs w:val="22"/>
        </w:rPr>
        <w:t xml:space="preserve">Residents of assisted </w:t>
      </w:r>
      <w:r w:rsidR="00AD65C4">
        <w:rPr>
          <w:sz w:val="22"/>
          <w:szCs w:val="22"/>
        </w:rPr>
        <w:t>housing</w:t>
      </w:r>
      <w:r w:rsidRPr="0036195F">
        <w:rPr>
          <w:sz w:val="22"/>
          <w:szCs w:val="22"/>
        </w:rPr>
        <w:t xml:space="preserve"> programs have the right to establish a resident council, pursuant to 22 M.R.S. §</w:t>
      </w:r>
      <w:r w:rsidR="00D63924">
        <w:rPr>
          <w:sz w:val="22"/>
          <w:szCs w:val="22"/>
        </w:rPr>
        <w:t> </w:t>
      </w:r>
      <w:r w:rsidRPr="0036195F">
        <w:rPr>
          <w:sz w:val="22"/>
          <w:szCs w:val="22"/>
        </w:rPr>
        <w:t xml:space="preserve">7923.  </w:t>
      </w:r>
    </w:p>
    <w:p w14:paraId="2793504A" w14:textId="77777777" w:rsidR="009C78A5" w:rsidRDefault="009C78A5" w:rsidP="00491F0D">
      <w:pPr>
        <w:tabs>
          <w:tab w:val="left" w:pos="9090"/>
        </w:tabs>
        <w:ind w:left="360"/>
        <w:rPr>
          <w:sz w:val="22"/>
          <w:szCs w:val="22"/>
        </w:rPr>
      </w:pPr>
    </w:p>
    <w:p w14:paraId="597BDDE1" w14:textId="77777777" w:rsidR="00935206" w:rsidRPr="0036195F" w:rsidRDefault="00935206" w:rsidP="007D79D0">
      <w:pPr>
        <w:numPr>
          <w:ilvl w:val="0"/>
          <w:numId w:val="175"/>
        </w:numPr>
        <w:tabs>
          <w:tab w:val="left" w:pos="9090"/>
        </w:tabs>
        <w:ind w:hanging="180"/>
        <w:rPr>
          <w:sz w:val="22"/>
          <w:szCs w:val="22"/>
        </w:rPr>
      </w:pPr>
      <w:r w:rsidRPr="0036195F">
        <w:rPr>
          <w:sz w:val="22"/>
          <w:szCs w:val="22"/>
        </w:rPr>
        <w:t xml:space="preserve">Residents and their families </w:t>
      </w:r>
      <w:r w:rsidR="00C043D4">
        <w:rPr>
          <w:sz w:val="22"/>
          <w:szCs w:val="22"/>
        </w:rPr>
        <w:t>must</w:t>
      </w:r>
      <w:r w:rsidRPr="0036195F">
        <w:rPr>
          <w:sz w:val="22"/>
          <w:szCs w:val="22"/>
        </w:rPr>
        <w:t xml:space="preserve"> be notified of this right, orally and in writing, within </w:t>
      </w:r>
      <w:r w:rsidR="001816EC">
        <w:rPr>
          <w:sz w:val="22"/>
          <w:szCs w:val="22"/>
        </w:rPr>
        <w:t xml:space="preserve">30 days </w:t>
      </w:r>
      <w:r w:rsidR="00126936">
        <w:rPr>
          <w:sz w:val="22"/>
          <w:szCs w:val="22"/>
        </w:rPr>
        <w:t>of signing the admission contract</w:t>
      </w:r>
      <w:r w:rsidRPr="0036195F">
        <w:rPr>
          <w:sz w:val="22"/>
          <w:szCs w:val="22"/>
        </w:rPr>
        <w:t>, in a manner understood by each resident and by a notice of the right to form a council being posted prominently in a public area</w:t>
      </w:r>
      <w:r w:rsidR="00F55631">
        <w:rPr>
          <w:sz w:val="22"/>
          <w:szCs w:val="22"/>
        </w:rPr>
        <w:t>.</w:t>
      </w:r>
      <w:r w:rsidR="0035345A">
        <w:rPr>
          <w:sz w:val="22"/>
          <w:szCs w:val="22"/>
        </w:rPr>
        <w:t xml:space="preserve"> </w:t>
      </w:r>
      <w:r w:rsidR="0035345A" w:rsidRPr="00AF6AD3">
        <w:rPr>
          <w:i/>
          <w:iCs/>
          <w:sz w:val="22"/>
          <w:szCs w:val="22"/>
        </w:rPr>
        <w:t>[Class IV]</w:t>
      </w:r>
    </w:p>
    <w:p w14:paraId="7FFBE703" w14:textId="77777777" w:rsidR="003E0C9C" w:rsidRPr="0036195F" w:rsidRDefault="003E0C9C" w:rsidP="00491F0D">
      <w:pPr>
        <w:tabs>
          <w:tab w:val="left" w:pos="9090"/>
        </w:tabs>
        <w:ind w:left="720" w:hanging="180"/>
        <w:rPr>
          <w:sz w:val="22"/>
          <w:szCs w:val="22"/>
        </w:rPr>
      </w:pPr>
    </w:p>
    <w:p w14:paraId="7DDA5BF7" w14:textId="77777777" w:rsidR="003E0C9C" w:rsidRPr="0036195F" w:rsidRDefault="003E0C9C" w:rsidP="007D79D0">
      <w:pPr>
        <w:numPr>
          <w:ilvl w:val="0"/>
          <w:numId w:val="175"/>
        </w:numPr>
        <w:tabs>
          <w:tab w:val="left" w:pos="9090"/>
        </w:tabs>
        <w:ind w:hanging="180"/>
        <w:contextualSpacing/>
      </w:pPr>
      <w:r w:rsidRPr="00491F0D">
        <w:rPr>
          <w:sz w:val="22"/>
          <w:szCs w:val="22"/>
        </w:rPr>
        <w:t>The council has the following rights:</w:t>
      </w:r>
    </w:p>
    <w:p w14:paraId="3D0718ED" w14:textId="77777777" w:rsidR="003E0C9C" w:rsidRPr="0036195F" w:rsidRDefault="003E0C9C" w:rsidP="0036195F">
      <w:pPr>
        <w:tabs>
          <w:tab w:val="left" w:pos="9090"/>
        </w:tabs>
        <w:ind w:left="900" w:hanging="900"/>
        <w:rPr>
          <w:sz w:val="22"/>
          <w:szCs w:val="22"/>
        </w:rPr>
      </w:pPr>
    </w:p>
    <w:p w14:paraId="54542239" w14:textId="77777777" w:rsidR="003E0C9C" w:rsidRPr="0036195F" w:rsidRDefault="003E0C9C" w:rsidP="00491F0D">
      <w:pPr>
        <w:numPr>
          <w:ilvl w:val="0"/>
          <w:numId w:val="48"/>
        </w:numPr>
        <w:tabs>
          <w:tab w:val="left" w:pos="9090"/>
        </w:tabs>
        <w:ind w:left="1080"/>
        <w:contextualSpacing/>
        <w:rPr>
          <w:i/>
        </w:rPr>
      </w:pPr>
      <w:r w:rsidRPr="00491F0D">
        <w:rPr>
          <w:sz w:val="22"/>
          <w:szCs w:val="22"/>
        </w:rPr>
        <w:t xml:space="preserve">To be provided with a copy of the facility's policies and procedures relating to resident rights and to make recommendations to the administrator on how they may be improved; </w:t>
      </w:r>
      <w:r w:rsidR="00855BE9" w:rsidRPr="00AF6AD3">
        <w:rPr>
          <w:i/>
          <w:iCs/>
        </w:rPr>
        <w:t>[Class IV]</w:t>
      </w:r>
    </w:p>
    <w:p w14:paraId="3AB1D4A7" w14:textId="77777777" w:rsidR="003E0C9C" w:rsidRPr="00491F0D" w:rsidRDefault="003E0C9C" w:rsidP="00491F0D">
      <w:pPr>
        <w:tabs>
          <w:tab w:val="left" w:pos="9090"/>
        </w:tabs>
        <w:ind w:left="1080" w:hanging="360"/>
        <w:contextualSpacing/>
        <w:rPr>
          <w:sz w:val="22"/>
          <w:szCs w:val="22"/>
        </w:rPr>
      </w:pPr>
    </w:p>
    <w:p w14:paraId="5337CC61" w14:textId="77777777" w:rsidR="003E0C9C" w:rsidRPr="0036195F" w:rsidRDefault="003E0C9C" w:rsidP="00491F0D">
      <w:pPr>
        <w:numPr>
          <w:ilvl w:val="0"/>
          <w:numId w:val="48"/>
        </w:numPr>
        <w:tabs>
          <w:tab w:val="left" w:pos="9090"/>
        </w:tabs>
        <w:ind w:left="1080"/>
        <w:contextualSpacing/>
      </w:pPr>
      <w:r w:rsidRPr="00491F0D">
        <w:rPr>
          <w:sz w:val="22"/>
          <w:szCs w:val="22"/>
        </w:rPr>
        <w:t xml:space="preserve">To establish procedures that will ensure that all residents are informed about and understand their rights; </w:t>
      </w:r>
      <w:r w:rsidR="00855BE9" w:rsidRPr="00AF6AD3">
        <w:rPr>
          <w:i/>
          <w:iCs/>
        </w:rPr>
        <w:t>[Class IV]</w:t>
      </w:r>
    </w:p>
    <w:p w14:paraId="1EA88A8B" w14:textId="77777777" w:rsidR="003E0C9C" w:rsidRPr="00491F0D" w:rsidRDefault="003E0C9C" w:rsidP="00491F0D">
      <w:pPr>
        <w:tabs>
          <w:tab w:val="left" w:pos="9090"/>
        </w:tabs>
        <w:ind w:left="1080" w:hanging="360"/>
        <w:contextualSpacing/>
        <w:rPr>
          <w:sz w:val="22"/>
          <w:szCs w:val="22"/>
        </w:rPr>
      </w:pPr>
    </w:p>
    <w:p w14:paraId="42D7C027" w14:textId="77777777" w:rsidR="003E0C9C" w:rsidRPr="0036195F" w:rsidRDefault="003E0C9C" w:rsidP="00491F0D">
      <w:pPr>
        <w:numPr>
          <w:ilvl w:val="0"/>
          <w:numId w:val="48"/>
        </w:numPr>
        <w:tabs>
          <w:tab w:val="left" w:pos="9090"/>
        </w:tabs>
        <w:ind w:left="1080"/>
        <w:contextualSpacing/>
      </w:pPr>
      <w:r w:rsidRPr="00491F0D">
        <w:rPr>
          <w:sz w:val="22"/>
          <w:szCs w:val="22"/>
        </w:rPr>
        <w:t>To elicit and disseminate information regarding programming in the facility and to make recommendations for improvement;</w:t>
      </w:r>
      <w:r w:rsidR="00CB202F" w:rsidRPr="00CB202F">
        <w:t xml:space="preserve"> </w:t>
      </w:r>
      <w:r w:rsidR="00CB202F" w:rsidRPr="00AF6AD3">
        <w:rPr>
          <w:i/>
          <w:iCs/>
        </w:rPr>
        <w:t>[Class IV]</w:t>
      </w:r>
      <w:r w:rsidRPr="0036195F">
        <w:t xml:space="preserve"> </w:t>
      </w:r>
    </w:p>
    <w:p w14:paraId="69F360D9" w14:textId="77777777" w:rsidR="003E0C9C" w:rsidRPr="00491F0D" w:rsidRDefault="003E0C9C" w:rsidP="00491F0D">
      <w:pPr>
        <w:tabs>
          <w:tab w:val="left" w:pos="9090"/>
        </w:tabs>
        <w:ind w:left="1080" w:hanging="360"/>
        <w:contextualSpacing/>
        <w:rPr>
          <w:sz w:val="22"/>
          <w:szCs w:val="22"/>
        </w:rPr>
      </w:pPr>
    </w:p>
    <w:p w14:paraId="38D74604" w14:textId="77777777" w:rsidR="003E0C9C" w:rsidRPr="00AF6AD3" w:rsidRDefault="003E0C9C" w:rsidP="00491F0D">
      <w:pPr>
        <w:numPr>
          <w:ilvl w:val="0"/>
          <w:numId w:val="48"/>
        </w:numPr>
        <w:tabs>
          <w:tab w:val="left" w:pos="9090"/>
        </w:tabs>
        <w:ind w:left="1080"/>
        <w:contextualSpacing/>
        <w:rPr>
          <w:i/>
          <w:iCs/>
        </w:rPr>
      </w:pPr>
      <w:r w:rsidRPr="00491F0D">
        <w:rPr>
          <w:sz w:val="22"/>
          <w:szCs w:val="22"/>
        </w:rPr>
        <w:t xml:space="preserve">To help identify residents' problems and recommend ways to ensure early resolution; </w:t>
      </w:r>
      <w:r w:rsidR="00CB202F" w:rsidRPr="00AF6AD3">
        <w:rPr>
          <w:i/>
          <w:iCs/>
        </w:rPr>
        <w:t>[Class IV]</w:t>
      </w:r>
    </w:p>
    <w:p w14:paraId="35A5D17C" w14:textId="77777777" w:rsidR="003E0C9C" w:rsidRPr="00491F0D" w:rsidRDefault="003E0C9C" w:rsidP="00491F0D">
      <w:pPr>
        <w:tabs>
          <w:tab w:val="left" w:pos="9090"/>
        </w:tabs>
        <w:ind w:left="1080" w:hanging="360"/>
        <w:contextualSpacing/>
        <w:rPr>
          <w:sz w:val="22"/>
          <w:szCs w:val="22"/>
        </w:rPr>
      </w:pPr>
    </w:p>
    <w:p w14:paraId="35624735" w14:textId="77777777" w:rsidR="003E0C9C" w:rsidRPr="0036195F" w:rsidRDefault="003E0C9C" w:rsidP="00491F0D">
      <w:pPr>
        <w:numPr>
          <w:ilvl w:val="0"/>
          <w:numId w:val="48"/>
        </w:numPr>
        <w:tabs>
          <w:tab w:val="left" w:pos="9090"/>
        </w:tabs>
        <w:ind w:left="1080"/>
        <w:contextualSpacing/>
      </w:pPr>
      <w:r w:rsidRPr="00491F0D">
        <w:rPr>
          <w:sz w:val="22"/>
          <w:szCs w:val="22"/>
        </w:rPr>
        <w:t xml:space="preserve">To inform the administrator of the opinions and concerns of the residents; </w:t>
      </w:r>
      <w:r w:rsidR="00AF6AD3" w:rsidRPr="00AF6AD3">
        <w:rPr>
          <w:i/>
          <w:iCs/>
        </w:rPr>
        <w:t>[Class IV]</w:t>
      </w:r>
    </w:p>
    <w:p w14:paraId="165288D5" w14:textId="77777777" w:rsidR="003E0C9C" w:rsidRPr="00491F0D" w:rsidRDefault="003E0C9C" w:rsidP="00491F0D">
      <w:pPr>
        <w:tabs>
          <w:tab w:val="left" w:pos="9090"/>
        </w:tabs>
        <w:ind w:left="1080" w:hanging="360"/>
        <w:contextualSpacing/>
        <w:rPr>
          <w:sz w:val="22"/>
          <w:szCs w:val="22"/>
        </w:rPr>
      </w:pPr>
    </w:p>
    <w:p w14:paraId="77581F47" w14:textId="77777777" w:rsidR="003E0C9C" w:rsidRPr="0036195F" w:rsidRDefault="003E0C9C" w:rsidP="00491F0D">
      <w:pPr>
        <w:numPr>
          <w:ilvl w:val="0"/>
          <w:numId w:val="48"/>
        </w:numPr>
        <w:tabs>
          <w:tab w:val="left" w:pos="9090"/>
        </w:tabs>
        <w:ind w:left="1080"/>
        <w:contextualSpacing/>
      </w:pPr>
      <w:r w:rsidRPr="00491F0D">
        <w:rPr>
          <w:sz w:val="22"/>
          <w:szCs w:val="22"/>
        </w:rPr>
        <w:t>To find ways of involving the families and res</w:t>
      </w:r>
      <w:r w:rsidR="00D73963">
        <w:t>iden</w:t>
      </w:r>
      <w:r w:rsidRPr="0036195F">
        <w:t xml:space="preserve">ts of the facility; </w:t>
      </w:r>
      <w:r w:rsidR="00CB202F" w:rsidRPr="00AF6AD3">
        <w:rPr>
          <w:i/>
          <w:iCs/>
        </w:rPr>
        <w:t>[Class IV]</w:t>
      </w:r>
    </w:p>
    <w:p w14:paraId="0AB4E713" w14:textId="77777777" w:rsidR="003E0C9C" w:rsidRPr="00491F0D" w:rsidRDefault="003E0C9C" w:rsidP="00491F0D">
      <w:pPr>
        <w:tabs>
          <w:tab w:val="left" w:pos="9090"/>
        </w:tabs>
        <w:ind w:left="1080" w:hanging="360"/>
        <w:contextualSpacing/>
        <w:rPr>
          <w:sz w:val="22"/>
          <w:szCs w:val="22"/>
        </w:rPr>
      </w:pPr>
    </w:p>
    <w:p w14:paraId="5911762E" w14:textId="77777777" w:rsidR="003E0C9C" w:rsidRPr="0036195F" w:rsidRDefault="003E0C9C" w:rsidP="00491F0D">
      <w:pPr>
        <w:numPr>
          <w:ilvl w:val="0"/>
          <w:numId w:val="48"/>
        </w:numPr>
        <w:tabs>
          <w:tab w:val="left" w:pos="9090"/>
        </w:tabs>
        <w:ind w:left="1080"/>
        <w:contextualSpacing/>
      </w:pPr>
      <w:r w:rsidRPr="00491F0D">
        <w:rPr>
          <w:sz w:val="22"/>
          <w:szCs w:val="22"/>
        </w:rPr>
        <w:t xml:space="preserve">To notify the Department and Long Term Care Ombudsman Program when the council is constituted; and </w:t>
      </w:r>
      <w:r w:rsidR="00CB202F" w:rsidRPr="00AF6AD3">
        <w:rPr>
          <w:i/>
          <w:iCs/>
        </w:rPr>
        <w:t>[Class IV]</w:t>
      </w:r>
    </w:p>
    <w:p w14:paraId="0DEF97FC" w14:textId="77777777" w:rsidR="003E0C9C" w:rsidRPr="00491F0D" w:rsidRDefault="003E0C9C" w:rsidP="00491F0D">
      <w:pPr>
        <w:tabs>
          <w:tab w:val="left" w:pos="9090"/>
        </w:tabs>
        <w:ind w:left="1080" w:hanging="360"/>
        <w:contextualSpacing/>
        <w:rPr>
          <w:sz w:val="22"/>
          <w:szCs w:val="22"/>
        </w:rPr>
      </w:pPr>
    </w:p>
    <w:p w14:paraId="3BA646C9" w14:textId="77777777" w:rsidR="003E0C9C" w:rsidRPr="0036195F" w:rsidRDefault="003E0C9C" w:rsidP="00491F0D">
      <w:pPr>
        <w:numPr>
          <w:ilvl w:val="0"/>
          <w:numId w:val="48"/>
        </w:numPr>
        <w:tabs>
          <w:tab w:val="left" w:pos="9090"/>
        </w:tabs>
        <w:ind w:left="1080"/>
        <w:contextualSpacing/>
        <w:rPr>
          <w:i/>
        </w:rPr>
      </w:pPr>
      <w:r w:rsidRPr="00491F0D">
        <w:rPr>
          <w:sz w:val="22"/>
          <w:szCs w:val="22"/>
        </w:rPr>
        <w:lastRenderedPageBreak/>
        <w:t xml:space="preserve">To disseminate records of council meetings and decisions to the residents and the administrator and to make these records available to family members or their designated representatives and the Department, upon request. </w:t>
      </w:r>
      <w:r w:rsidR="00CB202F" w:rsidRPr="00AF6AD3">
        <w:rPr>
          <w:i/>
          <w:iCs/>
        </w:rPr>
        <w:t>[Class IV]</w:t>
      </w:r>
      <w:r w:rsidRPr="0036195F">
        <w:t xml:space="preserve"> </w:t>
      </w:r>
    </w:p>
    <w:p w14:paraId="74F6553F" w14:textId="77777777" w:rsidR="00157C85" w:rsidRPr="00491F0D" w:rsidRDefault="00157C85" w:rsidP="00491F0D">
      <w:pPr>
        <w:tabs>
          <w:tab w:val="left" w:pos="9090"/>
        </w:tabs>
        <w:ind w:left="720"/>
        <w:contextualSpacing/>
        <w:rPr>
          <w:i/>
          <w:sz w:val="22"/>
          <w:szCs w:val="22"/>
        </w:rPr>
      </w:pPr>
    </w:p>
    <w:p w14:paraId="293155FD" w14:textId="77777777" w:rsidR="00157C85" w:rsidRPr="0036195F" w:rsidRDefault="00157C85" w:rsidP="007D79D0">
      <w:pPr>
        <w:numPr>
          <w:ilvl w:val="0"/>
          <w:numId w:val="175"/>
        </w:numPr>
        <w:tabs>
          <w:tab w:val="left" w:pos="9090"/>
        </w:tabs>
        <w:ind w:hanging="180"/>
        <w:contextualSpacing/>
      </w:pPr>
      <w:r w:rsidRPr="00491F0D">
        <w:rPr>
          <w:sz w:val="22"/>
          <w:szCs w:val="22"/>
        </w:rPr>
        <w:t xml:space="preserve">If a majority of the residents choose not to establish a council, they </w:t>
      </w:r>
      <w:r w:rsidR="00C043D4">
        <w:t>must</w:t>
      </w:r>
      <w:r w:rsidRPr="0036195F">
        <w:t xml:space="preserve"> be given the opportunity to choose otherwise at least once each year thereafter.</w:t>
      </w:r>
      <w:r w:rsidR="00CB202F">
        <w:t xml:space="preserve"> </w:t>
      </w:r>
      <w:r w:rsidR="00CB202F" w:rsidRPr="00AF6AD3">
        <w:rPr>
          <w:i/>
          <w:iCs/>
        </w:rPr>
        <w:t>[Class IV]</w:t>
      </w:r>
    </w:p>
    <w:p w14:paraId="2379E60F" w14:textId="77777777" w:rsidR="00850E80" w:rsidRPr="0036195F" w:rsidRDefault="00850E80" w:rsidP="0036195F">
      <w:pPr>
        <w:pStyle w:val="ListParagraph"/>
        <w:tabs>
          <w:tab w:val="left" w:pos="9090"/>
        </w:tabs>
        <w:spacing w:after="0" w:line="240" w:lineRule="auto"/>
        <w:ind w:left="1440"/>
        <w:rPr>
          <w:rFonts w:ascii="Times New Roman" w:hAnsi="Times New Roman" w:cs="Times New Roman"/>
        </w:rPr>
      </w:pPr>
    </w:p>
    <w:p w14:paraId="6D581D55" w14:textId="0649AE6C" w:rsidR="004014D8" w:rsidRPr="00AF6AD3" w:rsidRDefault="00850E80" w:rsidP="00521049">
      <w:pPr>
        <w:pStyle w:val="ListParagraph"/>
        <w:numPr>
          <w:ilvl w:val="0"/>
          <w:numId w:val="302"/>
        </w:numPr>
        <w:tabs>
          <w:tab w:val="left" w:pos="9090"/>
        </w:tabs>
        <w:spacing w:after="0" w:line="240" w:lineRule="auto"/>
        <w:ind w:left="360"/>
        <w:rPr>
          <w:rFonts w:ascii="Times New Roman" w:hAnsi="Times New Roman" w:cs="Times New Roman"/>
          <w:i/>
          <w:iCs/>
        </w:rPr>
      </w:pPr>
      <w:r w:rsidRPr="0036195F">
        <w:rPr>
          <w:rFonts w:ascii="Times New Roman" w:hAnsi="Times New Roman" w:cs="Times New Roman"/>
          <w:b/>
        </w:rPr>
        <w:t>Right to communicate grievances and recommend changes</w:t>
      </w:r>
      <w:r w:rsidRPr="0036195F">
        <w:rPr>
          <w:rFonts w:ascii="Times New Roman" w:hAnsi="Times New Roman" w:cs="Times New Roman"/>
        </w:rPr>
        <w:t xml:space="preserve">. The facility/program </w:t>
      </w:r>
      <w:r w:rsidR="00C043D4">
        <w:rPr>
          <w:rFonts w:ascii="Times New Roman" w:hAnsi="Times New Roman" w:cs="Times New Roman"/>
        </w:rPr>
        <w:t>must</w:t>
      </w:r>
      <w:r w:rsidRPr="0036195F">
        <w:rPr>
          <w:rFonts w:ascii="Times New Roman" w:hAnsi="Times New Roman" w:cs="Times New Roman"/>
        </w:rPr>
        <w:t xml:space="preserve"> assist and encourage residents to exercise their rights as residents and citizens</w:t>
      </w:r>
      <w:r w:rsidR="004014D8" w:rsidRPr="0036195F">
        <w:rPr>
          <w:rFonts w:ascii="Times New Roman" w:hAnsi="Times New Roman" w:cs="Times New Roman"/>
        </w:rPr>
        <w:t>:</w:t>
      </w:r>
      <w:r w:rsidR="003C08B5">
        <w:rPr>
          <w:rFonts w:ascii="Times New Roman" w:hAnsi="Times New Roman" w:cs="Times New Roman"/>
        </w:rPr>
        <w:t xml:space="preserve"> </w:t>
      </w:r>
      <w:r w:rsidR="003C08B5" w:rsidRPr="00AF6AD3">
        <w:rPr>
          <w:rFonts w:ascii="Times New Roman" w:hAnsi="Times New Roman" w:cs="Times New Roman"/>
          <w:i/>
          <w:iCs/>
        </w:rPr>
        <w:t xml:space="preserve">[Class </w:t>
      </w:r>
      <w:r w:rsidR="00EC0D81" w:rsidRPr="00AF6AD3">
        <w:rPr>
          <w:rFonts w:ascii="Times New Roman" w:hAnsi="Times New Roman" w:cs="Times New Roman"/>
          <w:i/>
          <w:iCs/>
        </w:rPr>
        <w:t xml:space="preserve">III, </w:t>
      </w:r>
      <w:r w:rsidR="003C08B5" w:rsidRPr="00AF6AD3">
        <w:rPr>
          <w:rFonts w:ascii="Times New Roman" w:hAnsi="Times New Roman" w:cs="Times New Roman"/>
          <w:i/>
          <w:iCs/>
        </w:rPr>
        <w:t>IV]</w:t>
      </w:r>
    </w:p>
    <w:p w14:paraId="4D6903E5" w14:textId="77777777" w:rsidR="004014D8" w:rsidRPr="0036195F" w:rsidRDefault="004014D8" w:rsidP="0036195F">
      <w:pPr>
        <w:pStyle w:val="ListParagraph"/>
        <w:tabs>
          <w:tab w:val="left" w:pos="9090"/>
        </w:tabs>
        <w:spacing w:after="0" w:line="240" w:lineRule="auto"/>
        <w:rPr>
          <w:rFonts w:ascii="Times New Roman" w:hAnsi="Times New Roman" w:cs="Times New Roman"/>
          <w:b/>
        </w:rPr>
      </w:pPr>
    </w:p>
    <w:p w14:paraId="0A3C7C0D" w14:textId="0F659F74" w:rsidR="004014D8" w:rsidRPr="0036195F" w:rsidRDefault="00850E80" w:rsidP="00615473">
      <w:pPr>
        <w:pStyle w:val="ListParagraph"/>
        <w:numPr>
          <w:ilvl w:val="0"/>
          <w:numId w:val="5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Residents may freely communicate grievances and recommend changes in policies and services to the assisted housing program and to outside representatives of their choice, without restraint, interference, coercion, discrimination or reprisal</w:t>
      </w:r>
      <w:r w:rsidR="004014D8" w:rsidRPr="0036195F">
        <w:rPr>
          <w:rFonts w:ascii="Times New Roman" w:hAnsi="Times New Roman" w:cs="Times New Roman"/>
        </w:rPr>
        <w:t>;</w:t>
      </w:r>
      <w:r w:rsidRPr="0036195F">
        <w:rPr>
          <w:rFonts w:ascii="Times New Roman" w:hAnsi="Times New Roman" w:cs="Times New Roman"/>
        </w:rPr>
        <w:t xml:space="preserve"> </w:t>
      </w:r>
      <w:r w:rsidR="003C08B5" w:rsidRPr="004025A0">
        <w:rPr>
          <w:rFonts w:ascii="Times New Roman" w:hAnsi="Times New Roman" w:cs="Times New Roman"/>
          <w:i/>
          <w:iCs/>
        </w:rPr>
        <w:t xml:space="preserve">[Class </w:t>
      </w:r>
      <w:r w:rsidR="00B44F5A" w:rsidRPr="004025A0">
        <w:rPr>
          <w:rFonts w:ascii="Times New Roman" w:hAnsi="Times New Roman" w:cs="Times New Roman"/>
          <w:i/>
          <w:iCs/>
        </w:rPr>
        <w:t xml:space="preserve">III, </w:t>
      </w:r>
      <w:r w:rsidR="003C08B5" w:rsidRPr="004025A0">
        <w:rPr>
          <w:rFonts w:ascii="Times New Roman" w:hAnsi="Times New Roman" w:cs="Times New Roman"/>
          <w:i/>
          <w:iCs/>
        </w:rPr>
        <w:t>IV]</w:t>
      </w:r>
    </w:p>
    <w:p w14:paraId="4825992D" w14:textId="77777777" w:rsidR="009D3319" w:rsidRPr="0036195F" w:rsidRDefault="009D3319" w:rsidP="009C78A5">
      <w:pPr>
        <w:pStyle w:val="ListParagraph"/>
        <w:tabs>
          <w:tab w:val="left" w:pos="9090"/>
        </w:tabs>
        <w:spacing w:after="0" w:line="240" w:lineRule="auto"/>
        <w:ind w:hanging="180"/>
        <w:rPr>
          <w:rFonts w:ascii="Times New Roman" w:hAnsi="Times New Roman" w:cs="Times New Roman"/>
        </w:rPr>
      </w:pPr>
    </w:p>
    <w:p w14:paraId="00F32AC6" w14:textId="71EA61C7" w:rsidR="009D3319" w:rsidRPr="0036195F" w:rsidRDefault="009D3319" w:rsidP="00615473">
      <w:pPr>
        <w:pStyle w:val="ListParagraph"/>
        <w:numPr>
          <w:ilvl w:val="0"/>
          <w:numId w:val="5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The resident has the right to be assisted throughout the grievance by a representative of his/her choice.</w:t>
      </w:r>
      <w:r w:rsidR="003C08B5" w:rsidRPr="003C08B5">
        <w:rPr>
          <w:rFonts w:ascii="Times New Roman" w:hAnsi="Times New Roman" w:cs="Times New Roman"/>
        </w:rPr>
        <w:t xml:space="preserve"> </w:t>
      </w:r>
      <w:r w:rsidR="003C08B5" w:rsidRPr="004025A0">
        <w:rPr>
          <w:rFonts w:ascii="Times New Roman" w:hAnsi="Times New Roman" w:cs="Times New Roman"/>
          <w:i/>
          <w:iCs/>
        </w:rPr>
        <w:t xml:space="preserve">[Class </w:t>
      </w:r>
      <w:r w:rsidR="00B44F5A" w:rsidRPr="004025A0">
        <w:rPr>
          <w:rFonts w:ascii="Times New Roman" w:hAnsi="Times New Roman" w:cs="Times New Roman"/>
          <w:i/>
          <w:iCs/>
        </w:rPr>
        <w:t xml:space="preserve">III, </w:t>
      </w:r>
      <w:r w:rsidR="003C08B5" w:rsidRPr="004025A0">
        <w:rPr>
          <w:rFonts w:ascii="Times New Roman" w:hAnsi="Times New Roman" w:cs="Times New Roman"/>
          <w:i/>
          <w:iCs/>
        </w:rPr>
        <w:t>IV]</w:t>
      </w:r>
    </w:p>
    <w:p w14:paraId="48FDE431" w14:textId="77777777" w:rsidR="00A5382F" w:rsidRPr="0036195F" w:rsidRDefault="00A5382F" w:rsidP="0036195F">
      <w:pPr>
        <w:pStyle w:val="ListParagraph"/>
        <w:tabs>
          <w:tab w:val="left" w:pos="9090"/>
        </w:tabs>
        <w:spacing w:after="0" w:line="240" w:lineRule="auto"/>
        <w:rPr>
          <w:rFonts w:ascii="Times New Roman" w:hAnsi="Times New Roman" w:cs="Times New Roman"/>
        </w:rPr>
      </w:pPr>
    </w:p>
    <w:p w14:paraId="6AF297BF" w14:textId="75953E9A" w:rsidR="00A5382F" w:rsidRPr="0036195F" w:rsidRDefault="00A5382F" w:rsidP="00521049">
      <w:pPr>
        <w:pStyle w:val="ListParagraph"/>
        <w:numPr>
          <w:ilvl w:val="0"/>
          <w:numId w:val="303"/>
        </w:numPr>
        <w:tabs>
          <w:tab w:val="left" w:pos="9090"/>
        </w:tabs>
        <w:spacing w:after="0" w:line="240" w:lineRule="auto"/>
        <w:ind w:left="360"/>
        <w:rPr>
          <w:rFonts w:ascii="Times New Roman" w:hAnsi="Times New Roman" w:cs="Times New Roman"/>
          <w:i/>
        </w:rPr>
      </w:pPr>
      <w:r w:rsidRPr="0036195F">
        <w:rPr>
          <w:rFonts w:ascii="Times New Roman" w:hAnsi="Times New Roman" w:cs="Times New Roman"/>
          <w:b/>
        </w:rPr>
        <w:t>Right to file a grievance(s).</w:t>
      </w:r>
      <w:r w:rsidRPr="0036195F">
        <w:rPr>
          <w:rFonts w:ascii="Times New Roman" w:hAnsi="Times New Roman" w:cs="Times New Roman"/>
        </w:rPr>
        <w:t xml:space="preserve"> </w:t>
      </w:r>
      <w:r w:rsidR="005D583F" w:rsidRPr="005D583F">
        <w:rPr>
          <w:rFonts w:ascii="Times New Roman" w:hAnsi="Times New Roman" w:cs="Times New Roman"/>
        </w:rPr>
        <w:t>Assisted housing programs must notify residents upon admission of their right to file a grievance and information about how to do so</w:t>
      </w:r>
      <w:r w:rsidR="005D583F">
        <w:rPr>
          <w:rFonts w:ascii="Times New Roman" w:hAnsi="Times New Roman" w:cs="Times New Roman"/>
        </w:rPr>
        <w:t xml:space="preserve">. </w:t>
      </w:r>
      <w:r w:rsidR="00B44F5A" w:rsidRPr="004025A0">
        <w:rPr>
          <w:rFonts w:ascii="Times New Roman" w:hAnsi="Times New Roman" w:cs="Times New Roman"/>
          <w:i/>
          <w:iCs/>
        </w:rPr>
        <w:t>[Class IV]</w:t>
      </w:r>
    </w:p>
    <w:p w14:paraId="77B4756A" w14:textId="77777777" w:rsidR="00A5382F" w:rsidRPr="0036195F" w:rsidRDefault="00A5382F" w:rsidP="0036195F">
      <w:pPr>
        <w:tabs>
          <w:tab w:val="left" w:pos="9090"/>
        </w:tabs>
        <w:ind w:left="720"/>
        <w:rPr>
          <w:i/>
          <w:sz w:val="22"/>
          <w:szCs w:val="22"/>
        </w:rPr>
      </w:pPr>
    </w:p>
    <w:p w14:paraId="0EFD6561" w14:textId="58A32CB5" w:rsidR="00A83337" w:rsidRPr="001F55A3" w:rsidRDefault="00BE5684" w:rsidP="007D79D0">
      <w:pPr>
        <w:pStyle w:val="ListParagraph"/>
        <w:numPr>
          <w:ilvl w:val="0"/>
          <w:numId w:val="60"/>
        </w:numPr>
        <w:tabs>
          <w:tab w:val="left" w:pos="9090"/>
        </w:tabs>
        <w:spacing w:after="0" w:line="240" w:lineRule="auto"/>
        <w:ind w:left="720" w:hanging="180"/>
        <w:rPr>
          <w:rFonts w:ascii="Times New Roman" w:hAnsi="Times New Roman" w:cs="Times New Roman"/>
          <w:i/>
        </w:rPr>
      </w:pPr>
      <w:r w:rsidRPr="0036195F">
        <w:rPr>
          <w:rFonts w:ascii="Times New Roman" w:hAnsi="Times New Roman" w:cs="Times New Roman"/>
        </w:rPr>
        <w:t>Assisted housing programs must establish and implement a procedure for the timely review and disposition of grievances</w:t>
      </w:r>
      <w:r>
        <w:rPr>
          <w:rFonts w:ascii="Times New Roman" w:hAnsi="Times New Roman" w:cs="Times New Roman"/>
        </w:rPr>
        <w:t>.</w:t>
      </w:r>
      <w:r w:rsidR="003D427F">
        <w:rPr>
          <w:rFonts w:ascii="Times New Roman" w:hAnsi="Times New Roman" w:cs="Times New Roman"/>
        </w:rPr>
        <w:t xml:space="preserve"> </w:t>
      </w:r>
      <w:r w:rsidR="00A5382F" w:rsidRPr="0036195F">
        <w:rPr>
          <w:rFonts w:ascii="Times New Roman" w:hAnsi="Times New Roman" w:cs="Times New Roman"/>
        </w:rPr>
        <w:t>The procedure must include</w:t>
      </w:r>
      <w:r w:rsidR="00A83337">
        <w:rPr>
          <w:rFonts w:ascii="Times New Roman" w:hAnsi="Times New Roman" w:cs="Times New Roman"/>
        </w:rPr>
        <w:t>:</w:t>
      </w:r>
      <w:r w:rsidR="00C543AE">
        <w:rPr>
          <w:rFonts w:ascii="Times New Roman" w:hAnsi="Times New Roman" w:cs="Times New Roman"/>
        </w:rPr>
        <w:t xml:space="preserve"> </w:t>
      </w:r>
      <w:r w:rsidR="00C543AE" w:rsidRPr="004025A0">
        <w:rPr>
          <w:rFonts w:ascii="Times New Roman" w:hAnsi="Times New Roman" w:cs="Times New Roman"/>
          <w:i/>
          <w:iCs/>
        </w:rPr>
        <w:t>[Class IV]</w:t>
      </w:r>
    </w:p>
    <w:p w14:paraId="3A1EEC30" w14:textId="77777777" w:rsidR="001F55A3" w:rsidRPr="001F55A3" w:rsidRDefault="001F55A3" w:rsidP="001F55A3">
      <w:pPr>
        <w:pStyle w:val="ListParagraph"/>
        <w:tabs>
          <w:tab w:val="left" w:pos="9090"/>
        </w:tabs>
        <w:spacing w:after="0" w:line="240" w:lineRule="auto"/>
        <w:rPr>
          <w:rFonts w:ascii="Times New Roman" w:hAnsi="Times New Roman" w:cs="Times New Roman"/>
          <w:i/>
        </w:rPr>
      </w:pPr>
    </w:p>
    <w:p w14:paraId="61096D99" w14:textId="349D26D5" w:rsidR="00A5382F" w:rsidRPr="005A0D8D" w:rsidRDefault="00A83337" w:rsidP="001F55A3">
      <w:pPr>
        <w:ind w:left="1080" w:hanging="360"/>
        <w:rPr>
          <w:sz w:val="22"/>
          <w:szCs w:val="22"/>
        </w:rPr>
      </w:pPr>
      <w:r w:rsidRPr="00755B64">
        <w:rPr>
          <w:b/>
          <w:bCs/>
          <w:sz w:val="22"/>
          <w:szCs w:val="22"/>
        </w:rPr>
        <w:t>a.</w:t>
      </w:r>
      <w:r w:rsidRPr="00755B64">
        <w:rPr>
          <w:b/>
          <w:bCs/>
          <w:sz w:val="22"/>
          <w:szCs w:val="22"/>
        </w:rPr>
        <w:tab/>
      </w:r>
      <w:r w:rsidR="001F55A3" w:rsidRPr="00755B64">
        <w:rPr>
          <w:sz w:val="22"/>
          <w:szCs w:val="22"/>
        </w:rPr>
        <w:t>T</w:t>
      </w:r>
      <w:r w:rsidRPr="00755B64">
        <w:rPr>
          <w:sz w:val="22"/>
          <w:szCs w:val="22"/>
        </w:rPr>
        <w:t xml:space="preserve">he requirement that </w:t>
      </w:r>
      <w:r w:rsidR="00A5382F" w:rsidRPr="00755B64">
        <w:rPr>
          <w:sz w:val="22"/>
          <w:szCs w:val="22"/>
        </w:rPr>
        <w:t xml:space="preserve">a written response </w:t>
      </w:r>
      <w:r w:rsidRPr="00755B64">
        <w:rPr>
          <w:sz w:val="22"/>
          <w:szCs w:val="22"/>
        </w:rPr>
        <w:t xml:space="preserve">be provided </w:t>
      </w:r>
      <w:r w:rsidR="00A5382F" w:rsidRPr="00755B64">
        <w:rPr>
          <w:sz w:val="22"/>
          <w:szCs w:val="22"/>
        </w:rPr>
        <w:t>to the grievant describing disposition of the</w:t>
      </w:r>
      <w:r w:rsidR="00755B64" w:rsidRPr="00755B64">
        <w:rPr>
          <w:sz w:val="22"/>
          <w:szCs w:val="22"/>
        </w:rPr>
        <w:t xml:space="preserve"> </w:t>
      </w:r>
      <w:r w:rsidR="00EB17FA" w:rsidRPr="00755B64">
        <w:rPr>
          <w:sz w:val="22"/>
          <w:szCs w:val="22"/>
        </w:rPr>
        <w:t>grievance</w:t>
      </w:r>
      <w:r w:rsidR="00A5382F" w:rsidRPr="00755B64">
        <w:rPr>
          <w:sz w:val="22"/>
          <w:szCs w:val="22"/>
        </w:rPr>
        <w:t>;</w:t>
      </w:r>
      <w:r w:rsidR="005A0D8D" w:rsidRPr="00755B64">
        <w:rPr>
          <w:sz w:val="22"/>
          <w:szCs w:val="22"/>
        </w:rPr>
        <w:t xml:space="preserve"> </w:t>
      </w:r>
      <w:r w:rsidR="00C543AE" w:rsidRPr="004025A0">
        <w:rPr>
          <w:i/>
          <w:iCs/>
        </w:rPr>
        <w:t>[Class IV]</w:t>
      </w:r>
    </w:p>
    <w:p w14:paraId="2C8CE3A5" w14:textId="3405F1FB" w:rsidR="003B626F" w:rsidRPr="00463799" w:rsidRDefault="003B626F" w:rsidP="001F55A3">
      <w:pPr>
        <w:ind w:left="1080" w:hanging="360"/>
        <w:rPr>
          <w:iCs/>
          <w:sz w:val="22"/>
          <w:szCs w:val="22"/>
        </w:rPr>
      </w:pPr>
    </w:p>
    <w:p w14:paraId="6320F722" w14:textId="7155798E" w:rsidR="003B626F" w:rsidRDefault="003B626F" w:rsidP="00463799">
      <w:pPr>
        <w:ind w:left="1080" w:hanging="360"/>
        <w:rPr>
          <w:i/>
          <w:iCs/>
        </w:rPr>
      </w:pPr>
      <w:r w:rsidRPr="00F452E2">
        <w:rPr>
          <w:b/>
          <w:bCs/>
          <w:iCs/>
          <w:sz w:val="22"/>
          <w:szCs w:val="22"/>
        </w:rPr>
        <w:t xml:space="preserve">b. </w:t>
      </w:r>
      <w:r w:rsidR="003C6447" w:rsidRPr="00463799">
        <w:rPr>
          <w:iCs/>
          <w:sz w:val="22"/>
          <w:szCs w:val="22"/>
        </w:rPr>
        <w:tab/>
      </w:r>
      <w:r w:rsidR="003C6447">
        <w:rPr>
          <w:iCs/>
          <w:sz w:val="22"/>
          <w:szCs w:val="22"/>
        </w:rPr>
        <w:t xml:space="preserve">That </w:t>
      </w:r>
      <w:r w:rsidR="007204EA" w:rsidRPr="0036195F">
        <w:rPr>
          <w:sz w:val="22"/>
          <w:szCs w:val="22"/>
        </w:rPr>
        <w:t xml:space="preserve">the resident </w:t>
      </w:r>
      <w:r w:rsidR="007204EA">
        <w:rPr>
          <w:sz w:val="22"/>
          <w:szCs w:val="22"/>
        </w:rPr>
        <w:t xml:space="preserve">be provided with </w:t>
      </w:r>
      <w:r w:rsidR="00463799">
        <w:rPr>
          <w:sz w:val="22"/>
          <w:szCs w:val="22"/>
        </w:rPr>
        <w:t xml:space="preserve">a list of </w:t>
      </w:r>
      <w:r w:rsidR="00BD0C9A" w:rsidRPr="0036195F">
        <w:rPr>
          <w:sz w:val="22"/>
          <w:szCs w:val="22"/>
        </w:rPr>
        <w:t>advocacy services which may be available</w:t>
      </w:r>
      <w:r w:rsidR="00C73D2C">
        <w:rPr>
          <w:sz w:val="22"/>
          <w:szCs w:val="22"/>
        </w:rPr>
        <w:t xml:space="preserve">; </w:t>
      </w:r>
      <w:r w:rsidR="00D546E9">
        <w:rPr>
          <w:sz w:val="22"/>
          <w:szCs w:val="22"/>
        </w:rPr>
        <w:t>and</w:t>
      </w:r>
      <w:r w:rsidR="00C543AE">
        <w:rPr>
          <w:sz w:val="22"/>
          <w:szCs w:val="22"/>
        </w:rPr>
        <w:t xml:space="preserve"> </w:t>
      </w:r>
      <w:r w:rsidR="00C543AE" w:rsidRPr="004025A0">
        <w:rPr>
          <w:i/>
          <w:iCs/>
        </w:rPr>
        <w:t>[Class IV]</w:t>
      </w:r>
    </w:p>
    <w:p w14:paraId="73B2413A" w14:textId="77777777" w:rsidR="00D546E9" w:rsidRPr="00C73D2C" w:rsidRDefault="00D546E9" w:rsidP="00463799">
      <w:pPr>
        <w:ind w:left="1080" w:hanging="360"/>
      </w:pPr>
    </w:p>
    <w:p w14:paraId="24939510" w14:textId="40A687FB" w:rsidR="00D546E9" w:rsidRPr="00440DFB" w:rsidRDefault="00D546E9" w:rsidP="00463799">
      <w:pPr>
        <w:ind w:left="1080" w:hanging="360"/>
        <w:rPr>
          <w:iCs/>
          <w:sz w:val="22"/>
          <w:szCs w:val="22"/>
        </w:rPr>
      </w:pPr>
      <w:r>
        <w:rPr>
          <w:iCs/>
          <w:sz w:val="22"/>
          <w:szCs w:val="22"/>
        </w:rPr>
        <w:t xml:space="preserve">c. </w:t>
      </w:r>
      <w:r w:rsidRPr="007B6A14">
        <w:rPr>
          <w:sz w:val="22"/>
          <w:szCs w:val="22"/>
        </w:rPr>
        <w:t>That the disposition of the grievance be finalized within 60 days of filing.</w:t>
      </w:r>
    </w:p>
    <w:p w14:paraId="69E422CF" w14:textId="77777777" w:rsidR="00A5382F" w:rsidRPr="0036195F" w:rsidRDefault="00A5382F" w:rsidP="003D427F">
      <w:pPr>
        <w:tabs>
          <w:tab w:val="left" w:pos="9090"/>
        </w:tabs>
        <w:rPr>
          <w:i/>
          <w:sz w:val="22"/>
          <w:szCs w:val="22"/>
        </w:rPr>
      </w:pPr>
    </w:p>
    <w:p w14:paraId="70184D31" w14:textId="0FB0A31F" w:rsidR="00A5382F" w:rsidRPr="0036195F" w:rsidRDefault="00A5382F" w:rsidP="007D79D0">
      <w:pPr>
        <w:numPr>
          <w:ilvl w:val="0"/>
          <w:numId w:val="60"/>
        </w:numPr>
        <w:tabs>
          <w:tab w:val="left" w:pos="9090"/>
        </w:tabs>
        <w:ind w:left="720" w:hanging="180"/>
        <w:rPr>
          <w:i/>
          <w:sz w:val="22"/>
          <w:szCs w:val="22"/>
        </w:rPr>
      </w:pPr>
      <w:r w:rsidRPr="0036195F">
        <w:rPr>
          <w:sz w:val="22"/>
          <w:szCs w:val="22"/>
        </w:rPr>
        <w:t>All grievances must be documented</w:t>
      </w:r>
      <w:r w:rsidR="00BE5684">
        <w:rPr>
          <w:sz w:val="22"/>
          <w:szCs w:val="22"/>
        </w:rPr>
        <w:t>.</w:t>
      </w:r>
      <w:r w:rsidR="00C543AE">
        <w:rPr>
          <w:sz w:val="22"/>
          <w:szCs w:val="22"/>
        </w:rPr>
        <w:t xml:space="preserve"> </w:t>
      </w:r>
      <w:r w:rsidR="00C543AE" w:rsidRPr="004025A0">
        <w:rPr>
          <w:i/>
          <w:iCs/>
        </w:rPr>
        <w:t>[Class IV]</w:t>
      </w:r>
    </w:p>
    <w:p w14:paraId="6F564383" w14:textId="77777777" w:rsidR="00A5382F" w:rsidRPr="0036195F" w:rsidRDefault="00A5382F" w:rsidP="009C78A5">
      <w:pPr>
        <w:tabs>
          <w:tab w:val="left" w:pos="9090"/>
        </w:tabs>
        <w:ind w:left="720" w:hanging="180"/>
        <w:rPr>
          <w:i/>
          <w:sz w:val="22"/>
          <w:szCs w:val="22"/>
        </w:rPr>
      </w:pPr>
    </w:p>
    <w:p w14:paraId="5B68FC63" w14:textId="7EF4B5F0" w:rsidR="00A5382F" w:rsidRPr="0036195F" w:rsidRDefault="00A5382F" w:rsidP="007D79D0">
      <w:pPr>
        <w:numPr>
          <w:ilvl w:val="0"/>
          <w:numId w:val="60"/>
        </w:numPr>
        <w:tabs>
          <w:tab w:val="left" w:pos="9090"/>
        </w:tabs>
        <w:ind w:left="720" w:hanging="180"/>
        <w:rPr>
          <w:i/>
          <w:sz w:val="22"/>
          <w:szCs w:val="22"/>
        </w:rPr>
      </w:pPr>
      <w:r w:rsidRPr="0036195F">
        <w:rPr>
          <w:sz w:val="22"/>
          <w:szCs w:val="22"/>
        </w:rPr>
        <w:t xml:space="preserve">Grievance documents </w:t>
      </w:r>
      <w:r w:rsidR="00C043D4">
        <w:rPr>
          <w:sz w:val="22"/>
          <w:szCs w:val="22"/>
        </w:rPr>
        <w:t>must</w:t>
      </w:r>
      <w:r w:rsidRPr="0036195F">
        <w:rPr>
          <w:sz w:val="22"/>
          <w:szCs w:val="22"/>
        </w:rPr>
        <w:t xml:space="preserve"> be maintained and available for review upon request by the Department</w:t>
      </w:r>
      <w:r w:rsidR="005A0D8D">
        <w:rPr>
          <w:sz w:val="22"/>
          <w:szCs w:val="22"/>
        </w:rPr>
        <w:t>.</w:t>
      </w:r>
      <w:r w:rsidRPr="0036195F">
        <w:rPr>
          <w:sz w:val="22"/>
          <w:szCs w:val="22"/>
        </w:rPr>
        <w:t xml:space="preserve"> </w:t>
      </w:r>
      <w:r w:rsidR="00C543AE" w:rsidRPr="004025A0">
        <w:rPr>
          <w:i/>
          <w:iCs/>
        </w:rPr>
        <w:t>[Class IV]</w:t>
      </w:r>
      <w:r w:rsidRPr="0036195F">
        <w:rPr>
          <w:sz w:val="22"/>
          <w:szCs w:val="22"/>
        </w:rPr>
        <w:t xml:space="preserve"> </w:t>
      </w:r>
    </w:p>
    <w:p w14:paraId="2A5B4EB1" w14:textId="77777777" w:rsidR="00A40E2D" w:rsidRPr="00C73D2C" w:rsidRDefault="00A40E2D" w:rsidP="00C73D2C">
      <w:pPr>
        <w:tabs>
          <w:tab w:val="left" w:pos="9090"/>
        </w:tabs>
        <w:rPr>
          <w:iCs/>
        </w:rPr>
      </w:pPr>
    </w:p>
    <w:p w14:paraId="344A9B1A" w14:textId="6D8C6CED" w:rsidR="00107434" w:rsidRPr="0036195F" w:rsidRDefault="00107434" w:rsidP="00521049">
      <w:pPr>
        <w:pStyle w:val="ListParagraph"/>
        <w:numPr>
          <w:ilvl w:val="0"/>
          <w:numId w:val="303"/>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Right to continued residence.</w:t>
      </w:r>
      <w:r w:rsidRPr="0036195F">
        <w:rPr>
          <w:rFonts w:ascii="Times New Roman" w:hAnsi="Times New Roman" w:cs="Times New Roman"/>
        </w:rPr>
        <w:t xml:space="preserve">  Each resident has the right to continued residence whenever a valid contract for services is in force. </w:t>
      </w:r>
      <w:r w:rsidR="00EF7AF5" w:rsidRPr="004025A0">
        <w:rPr>
          <w:rFonts w:ascii="Times New Roman" w:hAnsi="Times New Roman" w:cs="Times New Roman"/>
          <w:i/>
          <w:iCs/>
        </w:rPr>
        <w:t>[Class IV]</w:t>
      </w:r>
      <w:r w:rsidRPr="0036195F">
        <w:rPr>
          <w:rFonts w:ascii="Times New Roman" w:hAnsi="Times New Roman" w:cs="Times New Roman"/>
        </w:rPr>
        <w:t xml:space="preserve"> </w:t>
      </w:r>
    </w:p>
    <w:p w14:paraId="2D2CFAA8" w14:textId="77777777" w:rsidR="00107434" w:rsidRPr="0036195F" w:rsidRDefault="00107434" w:rsidP="0036195F">
      <w:pPr>
        <w:tabs>
          <w:tab w:val="left" w:pos="9090"/>
        </w:tabs>
        <w:ind w:left="720" w:hanging="720"/>
        <w:rPr>
          <w:sz w:val="22"/>
          <w:szCs w:val="22"/>
        </w:rPr>
      </w:pPr>
    </w:p>
    <w:p w14:paraId="3198BA13" w14:textId="134E5797" w:rsidR="00107434" w:rsidRPr="0036195F" w:rsidRDefault="00107434" w:rsidP="007D79D0">
      <w:pPr>
        <w:pStyle w:val="ListParagraph"/>
        <w:numPr>
          <w:ilvl w:val="0"/>
          <w:numId w:val="59"/>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The facility must show documented evidence of strategies used to prevent involuntary discharges. A resident shall not be discharged involuntarily, except for the following reasons:</w:t>
      </w:r>
    </w:p>
    <w:p w14:paraId="4B2749D6" w14:textId="77777777" w:rsidR="00107434" w:rsidRPr="0036195F" w:rsidRDefault="00107434" w:rsidP="0036195F">
      <w:pPr>
        <w:tabs>
          <w:tab w:val="left" w:pos="9090"/>
        </w:tabs>
        <w:ind w:left="900" w:hanging="900"/>
        <w:rPr>
          <w:sz w:val="22"/>
          <w:szCs w:val="22"/>
        </w:rPr>
      </w:pPr>
    </w:p>
    <w:p w14:paraId="3D4875E7" w14:textId="20F1C73A" w:rsidR="00107434" w:rsidRPr="0036195F" w:rsidRDefault="00107434" w:rsidP="007D79D0">
      <w:pPr>
        <w:pStyle w:val="ListParagraph"/>
        <w:numPr>
          <w:ilvl w:val="0"/>
          <w:numId w:val="61"/>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When there is documented evidence that a resident has violated the admission contract obligations, despite reasonable attempts at problem resolution; </w:t>
      </w:r>
      <w:r w:rsidR="008F54A6" w:rsidRPr="004025A0">
        <w:rPr>
          <w:rFonts w:ascii="Times New Roman" w:hAnsi="Times New Roman" w:cs="Times New Roman"/>
          <w:i/>
          <w:iCs/>
        </w:rPr>
        <w:t>[Class IV]</w:t>
      </w:r>
      <w:r w:rsidRPr="0036195F">
        <w:rPr>
          <w:rFonts w:ascii="Times New Roman" w:hAnsi="Times New Roman" w:cs="Times New Roman"/>
        </w:rPr>
        <w:t xml:space="preserve"> </w:t>
      </w:r>
    </w:p>
    <w:p w14:paraId="63F3D840" w14:textId="77777777" w:rsidR="00444770" w:rsidRPr="0036195F" w:rsidRDefault="00444770" w:rsidP="009C78A5">
      <w:pPr>
        <w:pStyle w:val="ListParagraph"/>
        <w:tabs>
          <w:tab w:val="left" w:pos="9090"/>
        </w:tabs>
        <w:spacing w:after="0" w:line="240" w:lineRule="auto"/>
        <w:ind w:left="1080" w:hanging="360"/>
        <w:rPr>
          <w:rFonts w:ascii="Times New Roman" w:hAnsi="Times New Roman" w:cs="Times New Roman"/>
        </w:rPr>
      </w:pPr>
    </w:p>
    <w:p w14:paraId="7936232C" w14:textId="546D54FE" w:rsidR="00D503F7" w:rsidRPr="0036195F" w:rsidRDefault="00D503F7" w:rsidP="007D79D0">
      <w:pPr>
        <w:pStyle w:val="ListParagraph"/>
        <w:numPr>
          <w:ilvl w:val="0"/>
          <w:numId w:val="61"/>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A resident’s continued tenancy constitutes a direct threat to the health or safety of others; </w:t>
      </w:r>
      <w:r w:rsidR="002134D7" w:rsidRPr="004025A0">
        <w:rPr>
          <w:rFonts w:ascii="Times New Roman" w:hAnsi="Times New Roman" w:cs="Times New Roman"/>
          <w:i/>
          <w:iCs/>
        </w:rPr>
        <w:t>[Class IV]</w:t>
      </w:r>
      <w:r w:rsidRPr="0036195F">
        <w:rPr>
          <w:rFonts w:ascii="Times New Roman" w:hAnsi="Times New Roman" w:cs="Times New Roman"/>
        </w:rPr>
        <w:t xml:space="preserve"> </w:t>
      </w:r>
    </w:p>
    <w:p w14:paraId="2E099D73" w14:textId="77777777" w:rsidR="00444770" w:rsidRPr="0036195F" w:rsidRDefault="00444770" w:rsidP="009C78A5">
      <w:pPr>
        <w:pStyle w:val="ListParagraph"/>
        <w:tabs>
          <w:tab w:val="left" w:pos="9090"/>
        </w:tabs>
        <w:spacing w:after="0" w:line="240" w:lineRule="auto"/>
        <w:ind w:left="1080" w:hanging="360"/>
        <w:rPr>
          <w:rFonts w:ascii="Times New Roman" w:hAnsi="Times New Roman" w:cs="Times New Roman"/>
        </w:rPr>
      </w:pPr>
    </w:p>
    <w:p w14:paraId="2672C66B" w14:textId="083D7EE1" w:rsidR="00444770" w:rsidRPr="0036195F" w:rsidRDefault="00D503F7" w:rsidP="007D79D0">
      <w:pPr>
        <w:pStyle w:val="ListParagraph"/>
        <w:numPr>
          <w:ilvl w:val="0"/>
          <w:numId w:val="61"/>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A resident’s intentional behavior has resulted in substantial physical damage to the property of the assisted housing program or others residing in or working there; </w:t>
      </w:r>
      <w:r w:rsidR="002134D7" w:rsidRPr="004025A0">
        <w:rPr>
          <w:rFonts w:ascii="Times New Roman" w:hAnsi="Times New Roman" w:cs="Times New Roman"/>
          <w:i/>
          <w:iCs/>
        </w:rPr>
        <w:t>[Class IV]</w:t>
      </w:r>
      <w:r w:rsidRPr="0036195F">
        <w:rPr>
          <w:rFonts w:ascii="Times New Roman" w:hAnsi="Times New Roman" w:cs="Times New Roman"/>
        </w:rPr>
        <w:t xml:space="preserve"> </w:t>
      </w:r>
    </w:p>
    <w:p w14:paraId="5EB642E7" w14:textId="77777777" w:rsidR="00E25ABF" w:rsidRPr="0036195F" w:rsidRDefault="00E25ABF" w:rsidP="009C78A5">
      <w:pPr>
        <w:pStyle w:val="ListParagraph"/>
        <w:tabs>
          <w:tab w:val="left" w:pos="9090"/>
        </w:tabs>
        <w:spacing w:after="0" w:line="240" w:lineRule="auto"/>
        <w:ind w:left="1080" w:hanging="360"/>
        <w:rPr>
          <w:rFonts w:ascii="Times New Roman" w:hAnsi="Times New Roman" w:cs="Times New Roman"/>
        </w:rPr>
      </w:pPr>
    </w:p>
    <w:p w14:paraId="7686234E" w14:textId="38F8869E" w:rsidR="00D503F7" w:rsidRPr="0036195F" w:rsidRDefault="00F37F90" w:rsidP="007D79D0">
      <w:pPr>
        <w:pStyle w:val="ListParagraph"/>
        <w:numPr>
          <w:ilvl w:val="0"/>
          <w:numId w:val="61"/>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lastRenderedPageBreak/>
        <w:t xml:space="preserve">A resident has not paid for his/her residential services in accordance with the contract between the assisted housing program and the resident; </w:t>
      </w:r>
      <w:r w:rsidR="002134D7" w:rsidRPr="004025A0">
        <w:rPr>
          <w:rFonts w:ascii="Times New Roman" w:hAnsi="Times New Roman" w:cs="Times New Roman"/>
          <w:i/>
          <w:iCs/>
        </w:rPr>
        <w:t>[Class IV]</w:t>
      </w:r>
      <w:r w:rsidRPr="0036195F">
        <w:rPr>
          <w:rFonts w:ascii="Times New Roman" w:hAnsi="Times New Roman" w:cs="Times New Roman"/>
        </w:rPr>
        <w:t xml:space="preserve"> </w:t>
      </w:r>
    </w:p>
    <w:p w14:paraId="083F1342" w14:textId="77777777" w:rsidR="00444770" w:rsidRPr="0036195F" w:rsidRDefault="00444770" w:rsidP="009C78A5">
      <w:pPr>
        <w:pStyle w:val="ListParagraph"/>
        <w:tabs>
          <w:tab w:val="left" w:pos="9090"/>
        </w:tabs>
        <w:spacing w:after="0" w:line="240" w:lineRule="auto"/>
        <w:ind w:left="1080" w:hanging="360"/>
        <w:rPr>
          <w:rFonts w:ascii="Times New Roman" w:hAnsi="Times New Roman" w:cs="Times New Roman"/>
        </w:rPr>
      </w:pPr>
    </w:p>
    <w:p w14:paraId="172C7EC4" w14:textId="5E839B28" w:rsidR="00444770" w:rsidRPr="0036195F" w:rsidRDefault="00444770" w:rsidP="007D79D0">
      <w:pPr>
        <w:pStyle w:val="ListParagraph"/>
        <w:numPr>
          <w:ilvl w:val="0"/>
          <w:numId w:val="61"/>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When there is documented evidence that the facility cannot meet the needs of the resident as the program is fundamentally designed; or</w:t>
      </w:r>
      <w:r w:rsidR="002134D7">
        <w:rPr>
          <w:rFonts w:ascii="Times New Roman" w:hAnsi="Times New Roman" w:cs="Times New Roman"/>
        </w:rPr>
        <w:t xml:space="preserve"> </w:t>
      </w:r>
      <w:r w:rsidR="002134D7" w:rsidRPr="004025A0">
        <w:rPr>
          <w:rFonts w:ascii="Times New Roman" w:hAnsi="Times New Roman" w:cs="Times New Roman"/>
          <w:i/>
          <w:iCs/>
        </w:rPr>
        <w:t>[Class IV]</w:t>
      </w:r>
    </w:p>
    <w:p w14:paraId="0571730E" w14:textId="77777777" w:rsidR="00444770" w:rsidRPr="0036195F" w:rsidRDefault="00444770" w:rsidP="009C78A5">
      <w:pPr>
        <w:pStyle w:val="ListParagraph"/>
        <w:tabs>
          <w:tab w:val="left" w:pos="9090"/>
        </w:tabs>
        <w:spacing w:after="0" w:line="240" w:lineRule="auto"/>
        <w:ind w:left="1080" w:hanging="360"/>
        <w:rPr>
          <w:rFonts w:ascii="Times New Roman" w:hAnsi="Times New Roman" w:cs="Times New Roman"/>
        </w:rPr>
      </w:pPr>
    </w:p>
    <w:p w14:paraId="217A6EE4" w14:textId="19F2803D" w:rsidR="00444770" w:rsidRPr="004025A0" w:rsidRDefault="00444770" w:rsidP="007D79D0">
      <w:pPr>
        <w:pStyle w:val="ListParagraph"/>
        <w:numPr>
          <w:ilvl w:val="0"/>
          <w:numId w:val="61"/>
        </w:numPr>
        <w:tabs>
          <w:tab w:val="left" w:pos="9090"/>
        </w:tabs>
        <w:spacing w:after="0" w:line="240" w:lineRule="auto"/>
        <w:ind w:left="1080"/>
        <w:rPr>
          <w:rFonts w:ascii="Times New Roman" w:hAnsi="Times New Roman" w:cs="Times New Roman"/>
          <w:i/>
          <w:iCs/>
        </w:rPr>
      </w:pPr>
      <w:r w:rsidRPr="0036195F">
        <w:rPr>
          <w:rFonts w:ascii="Times New Roman" w:hAnsi="Times New Roman" w:cs="Times New Roman"/>
        </w:rPr>
        <w:t xml:space="preserve">The license has been revoked, not renewed, or voluntarily surrendered. </w:t>
      </w:r>
      <w:r w:rsidR="002134D7" w:rsidRPr="004025A0">
        <w:rPr>
          <w:rFonts w:ascii="Times New Roman" w:hAnsi="Times New Roman" w:cs="Times New Roman"/>
          <w:i/>
          <w:iCs/>
        </w:rPr>
        <w:t>[Class IV]</w:t>
      </w:r>
      <w:r w:rsidRPr="004025A0">
        <w:rPr>
          <w:rFonts w:ascii="Times New Roman" w:hAnsi="Times New Roman" w:cs="Times New Roman"/>
          <w:i/>
          <w:iCs/>
        </w:rPr>
        <w:t xml:space="preserve"> </w:t>
      </w:r>
    </w:p>
    <w:p w14:paraId="46B7C628" w14:textId="2FBB1200" w:rsidR="003901D5" w:rsidRPr="0036195F" w:rsidRDefault="003901D5" w:rsidP="0036195F">
      <w:pPr>
        <w:tabs>
          <w:tab w:val="left" w:pos="9090"/>
        </w:tabs>
        <w:rPr>
          <w:sz w:val="22"/>
          <w:szCs w:val="22"/>
        </w:rPr>
      </w:pPr>
    </w:p>
    <w:p w14:paraId="47F87E19" w14:textId="3F830390" w:rsidR="00107434" w:rsidRPr="00C47BD0" w:rsidRDefault="00107434" w:rsidP="007D79D0">
      <w:pPr>
        <w:pStyle w:val="ListParagraph"/>
        <w:numPr>
          <w:ilvl w:val="0"/>
          <w:numId w:val="59"/>
        </w:numPr>
        <w:tabs>
          <w:tab w:val="left" w:pos="9090"/>
        </w:tabs>
        <w:spacing w:after="0" w:line="240" w:lineRule="auto"/>
        <w:ind w:left="734" w:hanging="187"/>
        <w:rPr>
          <w:rFonts w:ascii="Times New Roman" w:hAnsi="Times New Roman" w:cs="Times New Roman"/>
        </w:rPr>
      </w:pPr>
      <w:r w:rsidRPr="00C47BD0">
        <w:rPr>
          <w:rFonts w:ascii="Times New Roman" w:hAnsi="Times New Roman" w:cs="Times New Roman"/>
        </w:rPr>
        <w:t>The provider has an affirmative responsibility to assist in the discharge process and to produce a safe and orderly discharge plan</w:t>
      </w:r>
      <w:r w:rsidR="006B2F87" w:rsidRPr="00C47BD0">
        <w:rPr>
          <w:rFonts w:ascii="Times New Roman" w:hAnsi="Times New Roman" w:cs="Times New Roman"/>
        </w:rPr>
        <w:t>.</w:t>
      </w:r>
      <w:r w:rsidRPr="00C47BD0">
        <w:rPr>
          <w:rFonts w:ascii="Times New Roman" w:hAnsi="Times New Roman" w:cs="Times New Roman"/>
        </w:rPr>
        <w:t xml:space="preserve">  </w:t>
      </w:r>
      <w:r w:rsidR="0098117F" w:rsidRPr="004902B2">
        <w:rPr>
          <w:rFonts w:ascii="Times New Roman" w:hAnsi="Times New Roman" w:cs="Times New Roman"/>
        </w:rPr>
        <w:t>A safe and orderly discharge includes the following elements:</w:t>
      </w:r>
    </w:p>
    <w:p w14:paraId="230A6C43" w14:textId="77777777" w:rsidR="00107434" w:rsidRPr="00C47BD0" w:rsidRDefault="00107434" w:rsidP="00C47BD0">
      <w:pPr>
        <w:tabs>
          <w:tab w:val="left" w:pos="9090"/>
        </w:tabs>
        <w:ind w:left="720" w:hanging="720"/>
        <w:rPr>
          <w:sz w:val="22"/>
          <w:szCs w:val="22"/>
        </w:rPr>
      </w:pPr>
    </w:p>
    <w:p w14:paraId="5CCB86A2" w14:textId="77777777" w:rsidR="0098117F" w:rsidRPr="00440DFB" w:rsidRDefault="0098117F" w:rsidP="007D79D0">
      <w:pPr>
        <w:pStyle w:val="ListParagraph"/>
        <w:numPr>
          <w:ilvl w:val="1"/>
          <w:numId w:val="62"/>
        </w:numPr>
        <w:tabs>
          <w:tab w:val="left" w:pos="9090"/>
        </w:tabs>
        <w:spacing w:after="0" w:line="240" w:lineRule="auto"/>
        <w:ind w:left="1080"/>
        <w:rPr>
          <w:rFonts w:ascii="Times New Roman" w:hAnsi="Times New Roman" w:cs="Times New Roman"/>
        </w:rPr>
      </w:pPr>
      <w:r w:rsidRPr="00440DFB">
        <w:rPr>
          <w:rFonts w:ascii="Times New Roman" w:hAnsi="Times New Roman" w:cs="Times New Roman"/>
        </w:rPr>
        <w:t>The resident moves to a facility or home that is able to meet their care and treatment needs;</w:t>
      </w:r>
    </w:p>
    <w:p w14:paraId="06F8DB0F" w14:textId="77777777" w:rsidR="0098117F" w:rsidRPr="00440DFB" w:rsidRDefault="0098117F" w:rsidP="00440DFB">
      <w:pPr>
        <w:pStyle w:val="ListParagraph"/>
        <w:tabs>
          <w:tab w:val="left" w:pos="9090"/>
        </w:tabs>
        <w:spacing w:after="0" w:line="240" w:lineRule="auto"/>
        <w:rPr>
          <w:rFonts w:ascii="Times New Roman" w:hAnsi="Times New Roman" w:cs="Times New Roman"/>
        </w:rPr>
      </w:pPr>
    </w:p>
    <w:p w14:paraId="13F878A3" w14:textId="7287D787" w:rsidR="0098117F" w:rsidRPr="00440DFB" w:rsidRDefault="0098117F" w:rsidP="007D79D0">
      <w:pPr>
        <w:pStyle w:val="ListParagraph"/>
        <w:numPr>
          <w:ilvl w:val="1"/>
          <w:numId w:val="62"/>
        </w:numPr>
        <w:tabs>
          <w:tab w:val="left" w:pos="9090"/>
        </w:tabs>
        <w:spacing w:after="0" w:line="240" w:lineRule="auto"/>
        <w:ind w:left="1080"/>
        <w:rPr>
          <w:rFonts w:ascii="Times New Roman" w:hAnsi="Times New Roman" w:cs="Times New Roman"/>
        </w:rPr>
      </w:pPr>
      <w:r w:rsidRPr="00440DFB">
        <w:rPr>
          <w:rFonts w:ascii="Times New Roman" w:hAnsi="Times New Roman" w:cs="Times New Roman"/>
        </w:rPr>
        <w:t>Relevant information about the resident’s current status, care providers, and history is communicated to the new provider prior to the move</w:t>
      </w:r>
      <w:r w:rsidRPr="00755B64">
        <w:rPr>
          <w:rFonts w:ascii="Times New Roman" w:hAnsi="Times New Roman" w:cs="Times New Roman"/>
        </w:rPr>
        <w:t>;</w:t>
      </w:r>
      <w:r w:rsidR="00471BE1" w:rsidRPr="00755B64">
        <w:rPr>
          <w:rFonts w:ascii="Times New Roman" w:hAnsi="Times New Roman" w:cs="Times New Roman"/>
        </w:rPr>
        <w:t xml:space="preserve"> and</w:t>
      </w:r>
    </w:p>
    <w:p w14:paraId="3E38C2CE" w14:textId="77777777" w:rsidR="0098117F" w:rsidRPr="00C47BD0" w:rsidRDefault="0098117F" w:rsidP="00440DFB">
      <w:pPr>
        <w:ind w:left="720"/>
        <w:rPr>
          <w:sz w:val="22"/>
          <w:szCs w:val="22"/>
        </w:rPr>
      </w:pPr>
    </w:p>
    <w:p w14:paraId="78E91415" w14:textId="7C0F9CFA" w:rsidR="0098117F" w:rsidRPr="00755B64" w:rsidRDefault="0098117F" w:rsidP="00755B64">
      <w:pPr>
        <w:pStyle w:val="ListParagraph"/>
        <w:numPr>
          <w:ilvl w:val="1"/>
          <w:numId w:val="62"/>
        </w:numPr>
        <w:spacing w:after="0" w:line="240" w:lineRule="auto"/>
        <w:ind w:left="1080"/>
        <w:rPr>
          <w:rFonts w:ascii="Times New Roman" w:hAnsi="Times New Roman" w:cs="Times New Roman"/>
        </w:rPr>
      </w:pPr>
      <w:r w:rsidRPr="00440DFB">
        <w:rPr>
          <w:rFonts w:ascii="Times New Roman" w:hAnsi="Times New Roman" w:cs="Times New Roman"/>
        </w:rPr>
        <w:t>All of the resident’s possessions and finances are transferred to the new provider prior to or concurrent with the move</w:t>
      </w:r>
      <w:r w:rsidR="00755B64">
        <w:rPr>
          <w:rFonts w:ascii="Times New Roman" w:hAnsi="Times New Roman" w:cs="Times New Roman"/>
        </w:rPr>
        <w:t>.</w:t>
      </w:r>
    </w:p>
    <w:p w14:paraId="57586584" w14:textId="77777777" w:rsidR="0098117F" w:rsidRPr="00440DFB" w:rsidRDefault="0098117F" w:rsidP="00C47BD0">
      <w:pPr>
        <w:pStyle w:val="ListParagraph"/>
        <w:spacing w:after="0" w:line="240" w:lineRule="auto"/>
        <w:rPr>
          <w:rFonts w:ascii="Times New Roman" w:hAnsi="Times New Roman" w:cs="Times New Roman"/>
        </w:rPr>
      </w:pPr>
    </w:p>
    <w:p w14:paraId="61E7FE62" w14:textId="7E060F17" w:rsidR="00107434" w:rsidRPr="00C47BD0" w:rsidRDefault="00107434" w:rsidP="007D79D0">
      <w:pPr>
        <w:pStyle w:val="ListParagraph"/>
        <w:numPr>
          <w:ilvl w:val="0"/>
          <w:numId w:val="258"/>
        </w:numPr>
        <w:spacing w:after="0" w:line="240" w:lineRule="auto"/>
        <w:ind w:left="720"/>
        <w:rPr>
          <w:rFonts w:ascii="Times New Roman" w:hAnsi="Times New Roman" w:cs="Times New Roman"/>
        </w:rPr>
      </w:pPr>
      <w:r w:rsidRPr="00C47BD0">
        <w:rPr>
          <w:rFonts w:ascii="Times New Roman" w:hAnsi="Times New Roman" w:cs="Times New Roman"/>
        </w:rPr>
        <w:t xml:space="preserve">When a resident is discharged in a non-emergency situation, the resident or his/her guardian </w:t>
      </w:r>
      <w:r w:rsidR="00C043D4" w:rsidRPr="00C47BD0">
        <w:rPr>
          <w:rFonts w:ascii="Times New Roman" w:hAnsi="Times New Roman" w:cs="Times New Roman"/>
        </w:rPr>
        <w:t>must</w:t>
      </w:r>
      <w:r w:rsidRPr="00C47BD0">
        <w:rPr>
          <w:rFonts w:ascii="Times New Roman" w:hAnsi="Times New Roman" w:cs="Times New Roman"/>
        </w:rPr>
        <w:t xml:space="preserve"> be provided with at least</w:t>
      </w:r>
      <w:r w:rsidR="00DA67C3" w:rsidRPr="00C47BD0">
        <w:rPr>
          <w:rFonts w:ascii="Times New Roman" w:hAnsi="Times New Roman" w:cs="Times New Roman"/>
        </w:rPr>
        <w:t xml:space="preserve"> </w:t>
      </w:r>
      <w:r w:rsidRPr="00C47BD0">
        <w:rPr>
          <w:rFonts w:ascii="Times New Roman" w:hAnsi="Times New Roman" w:cs="Times New Roman"/>
        </w:rPr>
        <w:t>15</w:t>
      </w:r>
      <w:r w:rsidR="00DA67C3" w:rsidRPr="00C47BD0">
        <w:rPr>
          <w:rFonts w:ascii="Times New Roman" w:hAnsi="Times New Roman" w:cs="Times New Roman"/>
        </w:rPr>
        <w:t xml:space="preserve"> </w:t>
      </w:r>
      <w:r w:rsidRPr="00C47BD0">
        <w:rPr>
          <w:rFonts w:ascii="Times New Roman" w:hAnsi="Times New Roman" w:cs="Times New Roman"/>
        </w:rPr>
        <w:t>days advance written notice to ensure adequate time to find an alternative placement that is safe and appropriate</w:t>
      </w:r>
      <w:r w:rsidR="00414826" w:rsidRPr="00C47BD0">
        <w:rPr>
          <w:rFonts w:ascii="Times New Roman" w:hAnsi="Times New Roman" w:cs="Times New Roman"/>
        </w:rPr>
        <w:t>.  Each notice must be written and include the following:</w:t>
      </w:r>
      <w:r w:rsidRPr="00C47BD0">
        <w:rPr>
          <w:rFonts w:ascii="Times New Roman" w:hAnsi="Times New Roman" w:cs="Times New Roman"/>
        </w:rPr>
        <w:t xml:space="preserve"> </w:t>
      </w:r>
      <w:r w:rsidR="0044333F" w:rsidRPr="00C47BD0">
        <w:rPr>
          <w:rFonts w:ascii="Times New Roman" w:hAnsi="Times New Roman" w:cs="Times New Roman"/>
          <w:i/>
          <w:iCs/>
        </w:rPr>
        <w:t>[Class IV]</w:t>
      </w:r>
      <w:r w:rsidRPr="00C47BD0">
        <w:rPr>
          <w:rFonts w:ascii="Times New Roman" w:hAnsi="Times New Roman" w:cs="Times New Roman"/>
        </w:rPr>
        <w:t xml:space="preserve"> </w:t>
      </w:r>
    </w:p>
    <w:p w14:paraId="36151080" w14:textId="77777777" w:rsidR="00414826" w:rsidRPr="00C47BD0" w:rsidRDefault="00414826" w:rsidP="00C47BD0">
      <w:pPr>
        <w:tabs>
          <w:tab w:val="left" w:pos="9090"/>
        </w:tabs>
        <w:rPr>
          <w:sz w:val="22"/>
          <w:szCs w:val="22"/>
        </w:rPr>
      </w:pPr>
    </w:p>
    <w:p w14:paraId="5974AC50" w14:textId="497DD154" w:rsidR="0049633C" w:rsidRPr="00C47BD0" w:rsidRDefault="0049633C" w:rsidP="007D79D0">
      <w:pPr>
        <w:pStyle w:val="ListParagraph"/>
        <w:numPr>
          <w:ilvl w:val="0"/>
          <w:numId w:val="63"/>
        </w:numPr>
        <w:tabs>
          <w:tab w:val="left" w:pos="9090"/>
        </w:tabs>
        <w:spacing w:after="0" w:line="240" w:lineRule="auto"/>
        <w:ind w:left="1080"/>
        <w:rPr>
          <w:rFonts w:ascii="Times New Roman" w:hAnsi="Times New Roman" w:cs="Times New Roman"/>
          <w:i/>
        </w:rPr>
      </w:pPr>
      <w:r w:rsidRPr="00C47BD0">
        <w:rPr>
          <w:rFonts w:ascii="Times New Roman" w:hAnsi="Times New Roman" w:cs="Times New Roman"/>
        </w:rPr>
        <w:t xml:space="preserve">The reason for the discharge, including events which are the basis for such action; </w:t>
      </w:r>
      <w:r w:rsidR="0044333F" w:rsidRPr="00C47BD0">
        <w:rPr>
          <w:rFonts w:ascii="Times New Roman" w:hAnsi="Times New Roman" w:cs="Times New Roman"/>
          <w:i/>
          <w:iCs/>
        </w:rPr>
        <w:t>[Class IV]</w:t>
      </w:r>
    </w:p>
    <w:p w14:paraId="15E34ECA" w14:textId="77777777" w:rsidR="00414826" w:rsidRPr="00C47BD0" w:rsidRDefault="00414826" w:rsidP="00C47BD0">
      <w:pPr>
        <w:tabs>
          <w:tab w:val="left" w:pos="9090"/>
        </w:tabs>
        <w:ind w:left="1440" w:hanging="360"/>
        <w:rPr>
          <w:sz w:val="22"/>
          <w:szCs w:val="22"/>
        </w:rPr>
      </w:pPr>
    </w:p>
    <w:p w14:paraId="1C16F0B6" w14:textId="7AD4539C" w:rsidR="00107434" w:rsidRPr="00C47BD0" w:rsidRDefault="0049633C" w:rsidP="007D79D0">
      <w:pPr>
        <w:pStyle w:val="ListParagraph"/>
        <w:numPr>
          <w:ilvl w:val="0"/>
          <w:numId w:val="63"/>
        </w:numPr>
        <w:tabs>
          <w:tab w:val="left" w:pos="9090"/>
        </w:tabs>
        <w:spacing w:after="0" w:line="240" w:lineRule="auto"/>
        <w:ind w:left="1080"/>
        <w:rPr>
          <w:rFonts w:ascii="Times New Roman" w:hAnsi="Times New Roman" w:cs="Times New Roman"/>
          <w:i/>
        </w:rPr>
      </w:pPr>
      <w:r w:rsidRPr="00C47BD0">
        <w:rPr>
          <w:rFonts w:ascii="Times New Roman" w:hAnsi="Times New Roman" w:cs="Times New Roman"/>
        </w:rPr>
        <w:t xml:space="preserve">The effective date of the discharge; </w:t>
      </w:r>
      <w:r w:rsidR="0044333F" w:rsidRPr="00C47BD0">
        <w:rPr>
          <w:rFonts w:ascii="Times New Roman" w:hAnsi="Times New Roman" w:cs="Times New Roman"/>
          <w:i/>
          <w:iCs/>
        </w:rPr>
        <w:t>[Class IV]</w:t>
      </w:r>
    </w:p>
    <w:p w14:paraId="700230A7" w14:textId="1F116198" w:rsidR="0049633C" w:rsidRPr="00C47BD0" w:rsidRDefault="0049633C" w:rsidP="00C47BD0">
      <w:pPr>
        <w:tabs>
          <w:tab w:val="left" w:pos="9090"/>
        </w:tabs>
        <w:ind w:left="1440" w:hanging="360"/>
        <w:rPr>
          <w:i/>
          <w:sz w:val="22"/>
          <w:szCs w:val="22"/>
        </w:rPr>
      </w:pPr>
    </w:p>
    <w:p w14:paraId="63D10915" w14:textId="3E988E8B" w:rsidR="0049633C" w:rsidRPr="00C47BD0" w:rsidRDefault="0049633C" w:rsidP="007D79D0">
      <w:pPr>
        <w:pStyle w:val="ListParagraph"/>
        <w:numPr>
          <w:ilvl w:val="0"/>
          <w:numId w:val="63"/>
        </w:numPr>
        <w:tabs>
          <w:tab w:val="left" w:pos="9090"/>
        </w:tabs>
        <w:spacing w:after="0" w:line="240" w:lineRule="auto"/>
        <w:ind w:left="1080"/>
        <w:rPr>
          <w:rFonts w:ascii="Times New Roman" w:hAnsi="Times New Roman" w:cs="Times New Roman"/>
          <w:i/>
        </w:rPr>
      </w:pPr>
      <w:r w:rsidRPr="00C47BD0">
        <w:rPr>
          <w:rFonts w:ascii="Times New Roman" w:hAnsi="Times New Roman" w:cs="Times New Roman"/>
        </w:rPr>
        <w:t xml:space="preserve">Notice of the resident’s right to appeal the discharge as set forth in Section </w:t>
      </w:r>
      <w:r w:rsidR="00E449BC" w:rsidRPr="00C47BD0">
        <w:rPr>
          <w:rFonts w:ascii="Times New Roman" w:hAnsi="Times New Roman" w:cs="Times New Roman"/>
        </w:rPr>
        <w:t>4</w:t>
      </w:r>
      <w:r w:rsidR="00E808A5" w:rsidRPr="00C47BD0">
        <w:rPr>
          <w:rFonts w:ascii="Times New Roman" w:hAnsi="Times New Roman" w:cs="Times New Roman"/>
        </w:rPr>
        <w:t>(</w:t>
      </w:r>
      <w:r w:rsidR="00970021" w:rsidRPr="00C47BD0">
        <w:rPr>
          <w:rFonts w:ascii="Times New Roman" w:hAnsi="Times New Roman" w:cs="Times New Roman"/>
        </w:rPr>
        <w:t>X</w:t>
      </w:r>
      <w:r w:rsidR="00E808A5" w:rsidRPr="00C47BD0">
        <w:rPr>
          <w:rFonts w:ascii="Times New Roman" w:hAnsi="Times New Roman" w:cs="Times New Roman"/>
        </w:rPr>
        <w:t>)</w:t>
      </w:r>
      <w:r w:rsidRPr="00C47BD0">
        <w:rPr>
          <w:rFonts w:ascii="Times New Roman" w:hAnsi="Times New Roman" w:cs="Times New Roman"/>
        </w:rPr>
        <w:t xml:space="preserve">; </w:t>
      </w:r>
      <w:r w:rsidR="0044333F" w:rsidRPr="00C47BD0">
        <w:rPr>
          <w:rFonts w:ascii="Times New Roman" w:hAnsi="Times New Roman" w:cs="Times New Roman"/>
          <w:i/>
          <w:iCs/>
        </w:rPr>
        <w:t>[Class IV]</w:t>
      </w:r>
      <w:r w:rsidRPr="00C47BD0">
        <w:rPr>
          <w:rFonts w:ascii="Times New Roman" w:hAnsi="Times New Roman" w:cs="Times New Roman"/>
        </w:rPr>
        <w:t xml:space="preserve"> </w:t>
      </w:r>
    </w:p>
    <w:p w14:paraId="498E4160" w14:textId="77777777" w:rsidR="0049633C" w:rsidRPr="00C47BD0" w:rsidRDefault="0049633C" w:rsidP="00C47BD0">
      <w:pPr>
        <w:tabs>
          <w:tab w:val="left" w:pos="9090"/>
        </w:tabs>
        <w:ind w:left="1440" w:hanging="360"/>
        <w:rPr>
          <w:sz w:val="22"/>
          <w:szCs w:val="22"/>
        </w:rPr>
      </w:pPr>
    </w:p>
    <w:p w14:paraId="78D9BF7C" w14:textId="221A15EB" w:rsidR="0049633C" w:rsidRPr="00C47BD0" w:rsidRDefault="0049633C" w:rsidP="007D79D0">
      <w:pPr>
        <w:pStyle w:val="ListParagraph"/>
        <w:numPr>
          <w:ilvl w:val="0"/>
          <w:numId w:val="63"/>
        </w:numPr>
        <w:tabs>
          <w:tab w:val="left" w:pos="9090"/>
        </w:tabs>
        <w:spacing w:after="0" w:line="240" w:lineRule="auto"/>
        <w:ind w:left="1080"/>
        <w:rPr>
          <w:rFonts w:ascii="Times New Roman" w:hAnsi="Times New Roman" w:cs="Times New Roman"/>
        </w:rPr>
      </w:pPr>
      <w:r w:rsidRPr="00C47BD0">
        <w:rPr>
          <w:rFonts w:ascii="Times New Roman" w:hAnsi="Times New Roman" w:cs="Times New Roman"/>
        </w:rPr>
        <w:t xml:space="preserve">The mailing address and toll-free telephone number of the Long Term Care Ombudsman Program; </w:t>
      </w:r>
      <w:r w:rsidR="0044333F" w:rsidRPr="00C47BD0">
        <w:rPr>
          <w:rFonts w:ascii="Times New Roman" w:hAnsi="Times New Roman" w:cs="Times New Roman"/>
          <w:i/>
          <w:iCs/>
        </w:rPr>
        <w:t>[Class IV]</w:t>
      </w:r>
    </w:p>
    <w:p w14:paraId="0C68B184" w14:textId="77777777" w:rsidR="00FE773B" w:rsidRPr="00C47BD0" w:rsidRDefault="00FE773B" w:rsidP="00C47BD0">
      <w:pPr>
        <w:pStyle w:val="ListParagraph"/>
        <w:tabs>
          <w:tab w:val="left" w:pos="9090"/>
        </w:tabs>
        <w:spacing w:after="0" w:line="240" w:lineRule="auto"/>
        <w:ind w:left="1440"/>
        <w:rPr>
          <w:rFonts w:ascii="Times New Roman" w:hAnsi="Times New Roman" w:cs="Times New Roman"/>
        </w:rPr>
      </w:pPr>
    </w:p>
    <w:p w14:paraId="2928F2A2" w14:textId="798E33FA" w:rsidR="0049633C" w:rsidRPr="00C47BD0" w:rsidRDefault="000631B6" w:rsidP="007D79D0">
      <w:pPr>
        <w:pStyle w:val="ListParagraph"/>
        <w:numPr>
          <w:ilvl w:val="0"/>
          <w:numId w:val="63"/>
        </w:numPr>
        <w:tabs>
          <w:tab w:val="left" w:pos="9090"/>
        </w:tabs>
        <w:spacing w:after="0" w:line="240" w:lineRule="auto"/>
        <w:ind w:left="1080"/>
        <w:rPr>
          <w:rFonts w:ascii="Times New Roman" w:hAnsi="Times New Roman" w:cs="Times New Roman"/>
          <w:i/>
        </w:rPr>
      </w:pPr>
      <w:r w:rsidRPr="00C47BD0">
        <w:rPr>
          <w:rFonts w:ascii="Times New Roman" w:hAnsi="Times New Roman" w:cs="Times New Roman"/>
        </w:rPr>
        <w:t>The facility’s license number, program type, adm</w:t>
      </w:r>
      <w:r w:rsidR="000B1FFA" w:rsidRPr="00C47BD0">
        <w:rPr>
          <w:rFonts w:ascii="Times New Roman" w:hAnsi="Times New Roman" w:cs="Times New Roman"/>
        </w:rPr>
        <w:t>inis</w:t>
      </w:r>
      <w:r w:rsidRPr="00C47BD0">
        <w:rPr>
          <w:rFonts w:ascii="Times New Roman" w:hAnsi="Times New Roman" w:cs="Times New Roman"/>
        </w:rPr>
        <w:t>trator’s name</w:t>
      </w:r>
      <w:r w:rsidR="000B1FFA" w:rsidRPr="00C47BD0">
        <w:rPr>
          <w:rFonts w:ascii="Times New Roman" w:hAnsi="Times New Roman" w:cs="Times New Roman"/>
        </w:rPr>
        <w:t>, and the address and telephone number of the facility;</w:t>
      </w:r>
      <w:r w:rsidR="000A0D5C" w:rsidRPr="00C47BD0">
        <w:rPr>
          <w:rFonts w:ascii="Times New Roman" w:hAnsi="Times New Roman" w:cs="Times New Roman"/>
        </w:rPr>
        <w:t xml:space="preserve"> </w:t>
      </w:r>
      <w:r w:rsidR="000A0D5C" w:rsidRPr="00C47BD0">
        <w:rPr>
          <w:rFonts w:ascii="Times New Roman" w:hAnsi="Times New Roman" w:cs="Times New Roman"/>
          <w:i/>
          <w:iCs/>
        </w:rPr>
        <w:t>[Class IV]</w:t>
      </w:r>
    </w:p>
    <w:p w14:paraId="5F6CF601" w14:textId="77777777" w:rsidR="0009082F" w:rsidRPr="00C47BD0" w:rsidRDefault="0009082F" w:rsidP="00C47BD0">
      <w:pPr>
        <w:pStyle w:val="ListParagraph"/>
        <w:tabs>
          <w:tab w:val="left" w:pos="9090"/>
        </w:tabs>
        <w:spacing w:after="0" w:line="240" w:lineRule="auto"/>
        <w:ind w:left="1440"/>
        <w:rPr>
          <w:rFonts w:ascii="Times New Roman" w:hAnsi="Times New Roman" w:cs="Times New Roman"/>
          <w:i/>
        </w:rPr>
      </w:pPr>
    </w:p>
    <w:p w14:paraId="12A46BF4" w14:textId="353866E6" w:rsidR="0049633C" w:rsidRPr="00C47BD0" w:rsidRDefault="0049633C" w:rsidP="007D79D0">
      <w:pPr>
        <w:pStyle w:val="ListParagraph"/>
        <w:numPr>
          <w:ilvl w:val="0"/>
          <w:numId w:val="63"/>
        </w:numPr>
        <w:spacing w:after="0" w:line="240" w:lineRule="auto"/>
        <w:ind w:left="1080"/>
        <w:rPr>
          <w:rFonts w:ascii="Times New Roman" w:hAnsi="Times New Roman" w:cs="Times New Roman"/>
          <w:i/>
        </w:rPr>
      </w:pPr>
      <w:r w:rsidRPr="00C47BD0">
        <w:rPr>
          <w:rFonts w:ascii="Times New Roman" w:hAnsi="Times New Roman" w:cs="Times New Roman"/>
        </w:rPr>
        <w:t>The resident’s right to be represented by himself/herself or by legal counsel, a relative, friend or other spokesperson</w:t>
      </w:r>
      <w:r w:rsidR="00C47BD0" w:rsidRPr="00C47BD0">
        <w:rPr>
          <w:rFonts w:ascii="Times New Roman" w:hAnsi="Times New Roman" w:cs="Times New Roman"/>
        </w:rPr>
        <w:t xml:space="preserve"> </w:t>
      </w:r>
      <w:r w:rsidR="00C47BD0" w:rsidRPr="004902B2">
        <w:rPr>
          <w:rFonts w:ascii="Times New Roman" w:hAnsi="Times New Roman" w:cs="Times New Roman"/>
        </w:rPr>
        <w:t>at an administrative appeal hearing</w:t>
      </w:r>
      <w:r w:rsidRPr="00C47BD0">
        <w:rPr>
          <w:rFonts w:ascii="Times New Roman" w:hAnsi="Times New Roman" w:cs="Times New Roman"/>
        </w:rPr>
        <w:t xml:space="preserve">. </w:t>
      </w:r>
      <w:r w:rsidR="000A0D5C" w:rsidRPr="00C47BD0">
        <w:rPr>
          <w:rFonts w:ascii="Times New Roman" w:hAnsi="Times New Roman" w:cs="Times New Roman"/>
          <w:i/>
          <w:iCs/>
        </w:rPr>
        <w:t>[Class IV]</w:t>
      </w:r>
    </w:p>
    <w:p w14:paraId="257F6A1B" w14:textId="77777777" w:rsidR="009B0641" w:rsidRPr="00C47BD0" w:rsidRDefault="009B0641" w:rsidP="00C47BD0">
      <w:pPr>
        <w:tabs>
          <w:tab w:val="left" w:pos="9090"/>
        </w:tabs>
        <w:ind w:left="2160" w:hanging="720"/>
        <w:rPr>
          <w:sz w:val="22"/>
          <w:szCs w:val="22"/>
        </w:rPr>
      </w:pPr>
    </w:p>
    <w:p w14:paraId="371D3A4E" w14:textId="4EB19217" w:rsidR="00107434" w:rsidRPr="00C47BD0" w:rsidRDefault="00C47BD0" w:rsidP="007D79D0">
      <w:pPr>
        <w:pStyle w:val="ListParagraph"/>
        <w:numPr>
          <w:ilvl w:val="0"/>
          <w:numId w:val="63"/>
        </w:numPr>
        <w:tabs>
          <w:tab w:val="left" w:pos="9090"/>
        </w:tabs>
        <w:spacing w:after="0" w:line="240" w:lineRule="auto"/>
        <w:ind w:left="1080"/>
        <w:rPr>
          <w:rFonts w:ascii="Times New Roman" w:hAnsi="Times New Roman" w:cs="Times New Roman"/>
        </w:rPr>
      </w:pPr>
      <w:r w:rsidRPr="00C47BD0">
        <w:rPr>
          <w:rFonts w:ascii="Times New Roman" w:hAnsi="Times New Roman" w:cs="Times New Roman"/>
        </w:rPr>
        <w:t xml:space="preserve">Until a safe and orderly discharge plan is in place, no </w:t>
      </w:r>
      <w:r w:rsidR="00107434" w:rsidRPr="00C47BD0">
        <w:rPr>
          <w:rFonts w:ascii="Times New Roman" w:hAnsi="Times New Roman" w:cs="Times New Roman"/>
        </w:rPr>
        <w:t xml:space="preserve"> involuntary non-emergency discharge shall occur</w:t>
      </w:r>
      <w:r w:rsidR="0079418B" w:rsidRPr="00C47BD0">
        <w:rPr>
          <w:rFonts w:ascii="Times New Roman" w:hAnsi="Times New Roman" w:cs="Times New Roman"/>
        </w:rPr>
        <w:t>.</w:t>
      </w:r>
      <w:r w:rsidR="00107434" w:rsidRPr="00C47BD0">
        <w:rPr>
          <w:rFonts w:ascii="Times New Roman" w:hAnsi="Times New Roman" w:cs="Times New Roman"/>
        </w:rPr>
        <w:t xml:space="preserve"> </w:t>
      </w:r>
      <w:r w:rsidR="000A0D5C" w:rsidRPr="00C47BD0">
        <w:rPr>
          <w:rFonts w:ascii="Times New Roman" w:hAnsi="Times New Roman" w:cs="Times New Roman"/>
          <w:i/>
          <w:iCs/>
        </w:rPr>
        <w:t xml:space="preserve">[Class </w:t>
      </w:r>
      <w:r w:rsidR="00C21997" w:rsidRPr="00C47BD0">
        <w:rPr>
          <w:rFonts w:ascii="Times New Roman" w:hAnsi="Times New Roman" w:cs="Times New Roman"/>
          <w:i/>
          <w:iCs/>
        </w:rPr>
        <w:t xml:space="preserve">III, </w:t>
      </w:r>
      <w:r w:rsidR="000A0D5C" w:rsidRPr="00C47BD0">
        <w:rPr>
          <w:rFonts w:ascii="Times New Roman" w:hAnsi="Times New Roman" w:cs="Times New Roman"/>
          <w:i/>
          <w:iCs/>
        </w:rPr>
        <w:t>IV]</w:t>
      </w:r>
    </w:p>
    <w:p w14:paraId="7752810C" w14:textId="77777777" w:rsidR="00107434" w:rsidRPr="00C47BD0" w:rsidRDefault="00107434" w:rsidP="00C47BD0">
      <w:pPr>
        <w:tabs>
          <w:tab w:val="left" w:pos="9090"/>
        </w:tabs>
        <w:ind w:left="1080" w:hanging="360"/>
        <w:rPr>
          <w:sz w:val="22"/>
          <w:szCs w:val="22"/>
        </w:rPr>
      </w:pPr>
    </w:p>
    <w:p w14:paraId="4FD6FA57" w14:textId="7048938C" w:rsidR="00107434" w:rsidRPr="00C47BD0" w:rsidRDefault="00107434" w:rsidP="007D79D0">
      <w:pPr>
        <w:pStyle w:val="ListParagraph"/>
        <w:numPr>
          <w:ilvl w:val="0"/>
          <w:numId w:val="63"/>
        </w:numPr>
        <w:tabs>
          <w:tab w:val="left" w:pos="9090"/>
        </w:tabs>
        <w:spacing w:after="0" w:line="240" w:lineRule="auto"/>
        <w:ind w:left="1080"/>
        <w:rPr>
          <w:rFonts w:ascii="Times New Roman" w:hAnsi="Times New Roman" w:cs="Times New Roman"/>
        </w:rPr>
      </w:pPr>
      <w:r w:rsidRPr="00C47BD0">
        <w:rPr>
          <w:rFonts w:ascii="Times New Roman" w:hAnsi="Times New Roman" w:cs="Times New Roman"/>
        </w:rPr>
        <w:t xml:space="preserve">Appropriate information, including copies of pertinent records, </w:t>
      </w:r>
      <w:r w:rsidR="00C043D4" w:rsidRPr="00C47BD0">
        <w:rPr>
          <w:rFonts w:ascii="Times New Roman" w:hAnsi="Times New Roman" w:cs="Times New Roman"/>
        </w:rPr>
        <w:t>must</w:t>
      </w:r>
      <w:r w:rsidRPr="00C47BD0">
        <w:rPr>
          <w:rFonts w:ascii="Times New Roman" w:hAnsi="Times New Roman" w:cs="Times New Roman"/>
        </w:rPr>
        <w:t xml:space="preserve"> be transferred with a resident to a new placement.</w:t>
      </w:r>
      <w:r w:rsidR="00C21997" w:rsidRPr="00C47BD0">
        <w:rPr>
          <w:rFonts w:ascii="Times New Roman" w:hAnsi="Times New Roman" w:cs="Times New Roman"/>
        </w:rPr>
        <w:t xml:space="preserve"> </w:t>
      </w:r>
      <w:r w:rsidR="00C21997" w:rsidRPr="00C47BD0">
        <w:rPr>
          <w:rFonts w:ascii="Times New Roman" w:hAnsi="Times New Roman" w:cs="Times New Roman"/>
          <w:i/>
          <w:iCs/>
        </w:rPr>
        <w:t>[Class III, IV]</w:t>
      </w:r>
    </w:p>
    <w:p w14:paraId="4064ED89" w14:textId="4A893E8D" w:rsidR="00107434" w:rsidRPr="0036195F" w:rsidRDefault="00107434" w:rsidP="0036195F">
      <w:pPr>
        <w:tabs>
          <w:tab w:val="left" w:pos="9090"/>
        </w:tabs>
        <w:ind w:left="3150" w:hanging="990"/>
        <w:rPr>
          <w:sz w:val="22"/>
          <w:szCs w:val="22"/>
        </w:rPr>
      </w:pPr>
    </w:p>
    <w:p w14:paraId="7AF964DB" w14:textId="7DA14289" w:rsidR="00107434" w:rsidRPr="009C78A5" w:rsidRDefault="009C78A5" w:rsidP="007D79D0">
      <w:pPr>
        <w:pStyle w:val="ListParagraph"/>
        <w:numPr>
          <w:ilvl w:val="0"/>
          <w:numId w:val="259"/>
        </w:numPr>
        <w:tabs>
          <w:tab w:val="left" w:pos="9090"/>
        </w:tabs>
        <w:spacing w:after="0" w:line="240" w:lineRule="auto"/>
        <w:ind w:left="907"/>
        <w:rPr>
          <w:rFonts w:ascii="Times New Roman" w:hAnsi="Times New Roman" w:cs="Times New Roman"/>
          <w:bCs/>
        </w:rPr>
      </w:pPr>
      <w:r w:rsidRPr="009C78A5">
        <w:rPr>
          <w:rFonts w:ascii="Times New Roman" w:hAnsi="Times New Roman" w:cs="Times New Roman"/>
          <w:bCs/>
        </w:rPr>
        <w:t>In the event of an e</w:t>
      </w:r>
      <w:r w:rsidR="00107434" w:rsidRPr="009C78A5">
        <w:rPr>
          <w:rFonts w:ascii="Times New Roman" w:hAnsi="Times New Roman" w:cs="Times New Roman"/>
          <w:bCs/>
        </w:rPr>
        <w:t>mergency discharge</w:t>
      </w:r>
      <w:r w:rsidRPr="009C78A5">
        <w:rPr>
          <w:rFonts w:ascii="Times New Roman" w:hAnsi="Times New Roman" w:cs="Times New Roman"/>
          <w:bCs/>
        </w:rPr>
        <w:t>, t</w:t>
      </w:r>
      <w:r w:rsidR="00107434" w:rsidRPr="009C78A5">
        <w:rPr>
          <w:rFonts w:ascii="Times New Roman" w:hAnsi="Times New Roman" w:cs="Times New Roman"/>
          <w:bCs/>
        </w:rPr>
        <w:t xml:space="preserve">he facility </w:t>
      </w:r>
      <w:r w:rsidR="00C043D4">
        <w:rPr>
          <w:rFonts w:ascii="Times New Roman" w:hAnsi="Times New Roman" w:cs="Times New Roman"/>
          <w:bCs/>
        </w:rPr>
        <w:t>must</w:t>
      </w:r>
      <w:r w:rsidR="00107434" w:rsidRPr="009C78A5">
        <w:rPr>
          <w:rFonts w:ascii="Times New Roman" w:hAnsi="Times New Roman" w:cs="Times New Roman"/>
          <w:bCs/>
        </w:rPr>
        <w:t xml:space="preserve"> assist the resident and authorized representatives in locating an appropriate placement. </w:t>
      </w:r>
      <w:r w:rsidR="006A6ACA">
        <w:rPr>
          <w:rFonts w:ascii="Times New Roman" w:hAnsi="Times New Roman" w:cs="Times New Roman"/>
        </w:rPr>
        <w:t>[Class IV]</w:t>
      </w:r>
      <w:r w:rsidR="00107434" w:rsidRPr="009C78A5">
        <w:rPr>
          <w:rFonts w:ascii="Times New Roman" w:hAnsi="Times New Roman" w:cs="Times New Roman"/>
          <w:bCs/>
        </w:rPr>
        <w:t xml:space="preserve"> </w:t>
      </w:r>
    </w:p>
    <w:p w14:paraId="4C9F31E6" w14:textId="77777777" w:rsidR="00107434" w:rsidRPr="0036195F" w:rsidRDefault="00107434" w:rsidP="0036195F">
      <w:pPr>
        <w:tabs>
          <w:tab w:val="left" w:pos="9090"/>
        </w:tabs>
        <w:ind w:left="1440" w:hanging="720"/>
        <w:rPr>
          <w:sz w:val="22"/>
          <w:szCs w:val="22"/>
        </w:rPr>
      </w:pPr>
    </w:p>
    <w:p w14:paraId="124A26A4" w14:textId="6E9B676B" w:rsidR="00107434" w:rsidRPr="0036195F" w:rsidRDefault="00107434" w:rsidP="007D79D0">
      <w:pPr>
        <w:pStyle w:val="ListParagraph"/>
        <w:numPr>
          <w:ilvl w:val="0"/>
          <w:numId w:val="64"/>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When an emergency situation exists, no </w:t>
      </w:r>
      <w:r w:rsidR="005966C5">
        <w:rPr>
          <w:rFonts w:ascii="Times New Roman" w:hAnsi="Times New Roman" w:cs="Times New Roman"/>
        </w:rPr>
        <w:t>ad</w:t>
      </w:r>
      <w:r w:rsidR="007C46DB">
        <w:rPr>
          <w:rFonts w:ascii="Times New Roman" w:hAnsi="Times New Roman" w:cs="Times New Roman"/>
        </w:rPr>
        <w:t xml:space="preserve">vance </w:t>
      </w:r>
      <w:r w:rsidRPr="0036195F">
        <w:rPr>
          <w:rFonts w:ascii="Times New Roman" w:hAnsi="Times New Roman" w:cs="Times New Roman"/>
        </w:rPr>
        <w:t xml:space="preserve">written notice is required, but </w:t>
      </w:r>
      <w:r w:rsidR="007C46DB">
        <w:rPr>
          <w:rFonts w:ascii="Times New Roman" w:hAnsi="Times New Roman" w:cs="Times New Roman"/>
        </w:rPr>
        <w:t>written</w:t>
      </w:r>
      <w:r w:rsidRPr="0036195F">
        <w:rPr>
          <w:rFonts w:ascii="Times New Roman" w:hAnsi="Times New Roman" w:cs="Times New Roman"/>
        </w:rPr>
        <w:t xml:space="preserve"> notice </w:t>
      </w:r>
      <w:r w:rsidR="00C47BD0">
        <w:rPr>
          <w:rFonts w:ascii="Times New Roman" w:hAnsi="Times New Roman" w:cs="Times New Roman"/>
        </w:rPr>
        <w:t xml:space="preserve">must </w:t>
      </w:r>
      <w:r w:rsidRPr="0036195F">
        <w:rPr>
          <w:rFonts w:ascii="Times New Roman" w:hAnsi="Times New Roman" w:cs="Times New Roman"/>
        </w:rPr>
        <w:t>be given to the resident and/or resident’s representative</w:t>
      </w:r>
      <w:r w:rsidR="00EB215C">
        <w:rPr>
          <w:rFonts w:ascii="Times New Roman" w:hAnsi="Times New Roman" w:cs="Times New Roman"/>
        </w:rPr>
        <w:t xml:space="preserve"> within five days of the emergency discharge</w:t>
      </w:r>
      <w:r w:rsidRPr="0036195F">
        <w:rPr>
          <w:rFonts w:ascii="Times New Roman" w:hAnsi="Times New Roman" w:cs="Times New Roman"/>
        </w:rPr>
        <w:t xml:space="preserve">. </w:t>
      </w:r>
      <w:r w:rsidR="006A6ACA" w:rsidRPr="004025A0">
        <w:rPr>
          <w:rFonts w:ascii="Times New Roman" w:hAnsi="Times New Roman" w:cs="Times New Roman"/>
          <w:i/>
          <w:iCs/>
        </w:rPr>
        <w:t>[Class IV]</w:t>
      </w:r>
      <w:r w:rsidRPr="0036195F">
        <w:rPr>
          <w:rFonts w:ascii="Times New Roman" w:hAnsi="Times New Roman" w:cs="Times New Roman"/>
        </w:rPr>
        <w:t xml:space="preserve"> </w:t>
      </w:r>
    </w:p>
    <w:p w14:paraId="3E657CC1" w14:textId="77777777" w:rsidR="00493CD3" w:rsidRPr="0036195F" w:rsidRDefault="00493CD3" w:rsidP="009C78A5">
      <w:pPr>
        <w:tabs>
          <w:tab w:val="left" w:pos="9090"/>
        </w:tabs>
        <w:ind w:left="1080" w:hanging="360"/>
        <w:rPr>
          <w:sz w:val="22"/>
          <w:szCs w:val="22"/>
        </w:rPr>
      </w:pPr>
    </w:p>
    <w:p w14:paraId="73137B25" w14:textId="6DC72717" w:rsidR="00107434" w:rsidRPr="0036195F" w:rsidRDefault="00107434" w:rsidP="007D79D0">
      <w:pPr>
        <w:pStyle w:val="ListParagraph"/>
        <w:numPr>
          <w:ilvl w:val="0"/>
          <w:numId w:val="64"/>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Transfer to an acute hospital is not considered a</w:t>
      </w:r>
      <w:r w:rsidR="00AA50AA">
        <w:rPr>
          <w:rFonts w:ascii="Times New Roman" w:hAnsi="Times New Roman" w:cs="Times New Roman"/>
        </w:rPr>
        <w:t xml:space="preserve"> discharge</w:t>
      </w:r>
      <w:r w:rsidRPr="0036195F">
        <w:rPr>
          <w:rFonts w:ascii="Times New Roman" w:hAnsi="Times New Roman" w:cs="Times New Roman"/>
        </w:rPr>
        <w:t xml:space="preserve"> and </w:t>
      </w:r>
      <w:r w:rsidR="00514858">
        <w:rPr>
          <w:rFonts w:ascii="Times New Roman" w:hAnsi="Times New Roman" w:cs="Times New Roman"/>
        </w:rPr>
        <w:t xml:space="preserve">does not necessarily terminate </w:t>
      </w:r>
      <w:r w:rsidRPr="0036195F">
        <w:rPr>
          <w:rFonts w:ascii="Times New Roman" w:hAnsi="Times New Roman" w:cs="Times New Roman"/>
        </w:rPr>
        <w:t xml:space="preserve">the </w:t>
      </w:r>
      <w:r w:rsidR="00514858">
        <w:rPr>
          <w:rFonts w:ascii="Times New Roman" w:hAnsi="Times New Roman" w:cs="Times New Roman"/>
        </w:rPr>
        <w:t xml:space="preserve">facility’s </w:t>
      </w:r>
      <w:r w:rsidRPr="0036195F">
        <w:rPr>
          <w:rFonts w:ascii="Times New Roman" w:hAnsi="Times New Roman" w:cs="Times New Roman"/>
        </w:rPr>
        <w:t xml:space="preserve">obligation to  assist </w:t>
      </w:r>
      <w:r w:rsidR="00514858">
        <w:rPr>
          <w:rFonts w:ascii="Times New Roman" w:hAnsi="Times New Roman" w:cs="Times New Roman"/>
        </w:rPr>
        <w:t>in locating an appropriate placement</w:t>
      </w:r>
      <w:r w:rsidRPr="0036195F">
        <w:rPr>
          <w:rFonts w:ascii="Times New Roman" w:hAnsi="Times New Roman" w:cs="Times New Roman"/>
        </w:rPr>
        <w:t xml:space="preserve">. </w:t>
      </w:r>
      <w:r w:rsidR="009F555A" w:rsidRPr="004025A0">
        <w:rPr>
          <w:rFonts w:ascii="Times New Roman" w:hAnsi="Times New Roman" w:cs="Times New Roman"/>
          <w:i/>
          <w:iCs/>
        </w:rPr>
        <w:t xml:space="preserve">[Class </w:t>
      </w:r>
      <w:r w:rsidR="002F54EC" w:rsidRPr="004025A0">
        <w:rPr>
          <w:rFonts w:ascii="Times New Roman" w:hAnsi="Times New Roman" w:cs="Times New Roman"/>
          <w:i/>
          <w:iCs/>
        </w:rPr>
        <w:t xml:space="preserve">III, </w:t>
      </w:r>
      <w:r w:rsidR="009F555A" w:rsidRPr="004025A0">
        <w:rPr>
          <w:rFonts w:ascii="Times New Roman" w:hAnsi="Times New Roman" w:cs="Times New Roman"/>
          <w:i/>
          <w:iCs/>
        </w:rPr>
        <w:t>IV]</w:t>
      </w:r>
      <w:r w:rsidRPr="0036195F">
        <w:rPr>
          <w:rFonts w:ascii="Times New Roman" w:hAnsi="Times New Roman" w:cs="Times New Roman"/>
        </w:rPr>
        <w:t xml:space="preserve"> </w:t>
      </w:r>
    </w:p>
    <w:p w14:paraId="4D6831E0" w14:textId="77777777" w:rsidR="00107434" w:rsidRPr="0036195F" w:rsidRDefault="00107434" w:rsidP="0036195F">
      <w:pPr>
        <w:tabs>
          <w:tab w:val="left" w:pos="9090"/>
        </w:tabs>
        <w:ind w:left="900" w:hanging="900"/>
        <w:rPr>
          <w:sz w:val="22"/>
          <w:szCs w:val="22"/>
        </w:rPr>
      </w:pPr>
    </w:p>
    <w:p w14:paraId="314E4CE5" w14:textId="0C3391F3" w:rsidR="00107434" w:rsidRPr="0036195F" w:rsidRDefault="00107434" w:rsidP="007D79D0">
      <w:pPr>
        <w:pStyle w:val="ListParagraph"/>
        <w:numPr>
          <w:ilvl w:val="0"/>
          <w:numId w:val="259"/>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When a resident is away </w:t>
      </w:r>
      <w:r w:rsidR="009C78A5">
        <w:rPr>
          <w:rFonts w:ascii="Times New Roman" w:hAnsi="Times New Roman" w:cs="Times New Roman"/>
        </w:rPr>
        <w:t>on a l</w:t>
      </w:r>
      <w:r w:rsidR="009C78A5" w:rsidRPr="009C78A5">
        <w:rPr>
          <w:rFonts w:ascii="Times New Roman" w:hAnsi="Times New Roman" w:cs="Times New Roman"/>
        </w:rPr>
        <w:t xml:space="preserve">eave of absence </w:t>
      </w:r>
      <w:r w:rsidRPr="0036195F">
        <w:rPr>
          <w:rFonts w:ascii="Times New Roman" w:hAnsi="Times New Roman" w:cs="Times New Roman"/>
        </w:rPr>
        <w:t xml:space="preserve">and continues to pay for services in accordance with the contract, the resident </w:t>
      </w:r>
      <w:r w:rsidR="00C043D4">
        <w:rPr>
          <w:rFonts w:ascii="Times New Roman" w:hAnsi="Times New Roman" w:cs="Times New Roman"/>
        </w:rPr>
        <w:t>must</w:t>
      </w:r>
      <w:r w:rsidRPr="0036195F">
        <w:rPr>
          <w:rFonts w:ascii="Times New Roman" w:hAnsi="Times New Roman" w:cs="Times New Roman"/>
        </w:rPr>
        <w:t xml:space="preserve"> be permitted to return unless any of the reasons set forth in Section </w:t>
      </w:r>
      <w:r w:rsidR="00E449BC">
        <w:rPr>
          <w:rFonts w:ascii="Times New Roman" w:hAnsi="Times New Roman" w:cs="Times New Roman"/>
        </w:rPr>
        <w:t>4</w:t>
      </w:r>
      <w:r w:rsidR="004907FC" w:rsidRPr="004907FC">
        <w:rPr>
          <w:rFonts w:ascii="Times New Roman" w:hAnsi="Times New Roman" w:cs="Times New Roman"/>
        </w:rPr>
        <w:t xml:space="preserve"> (</w:t>
      </w:r>
      <w:r w:rsidR="0020548D">
        <w:rPr>
          <w:rFonts w:ascii="Times New Roman" w:hAnsi="Times New Roman" w:cs="Times New Roman"/>
        </w:rPr>
        <w:t>W</w:t>
      </w:r>
      <w:r w:rsidR="004907FC" w:rsidRPr="004907FC">
        <w:rPr>
          <w:rFonts w:ascii="Times New Roman" w:hAnsi="Times New Roman" w:cs="Times New Roman"/>
        </w:rPr>
        <w:t>)(1</w:t>
      </w:r>
      <w:r w:rsidR="004907FC">
        <w:rPr>
          <w:rFonts w:ascii="Times New Roman" w:hAnsi="Times New Roman" w:cs="Times New Roman"/>
        </w:rPr>
        <w:t>)</w:t>
      </w:r>
      <w:r w:rsidRPr="0036195F">
        <w:rPr>
          <w:rFonts w:ascii="Times New Roman" w:hAnsi="Times New Roman" w:cs="Times New Roman"/>
        </w:rPr>
        <w:t xml:space="preserve"> are present and the resident or resident’s legal representative has been given notice as may be required in </w:t>
      </w:r>
      <w:r w:rsidR="00B15F9C">
        <w:rPr>
          <w:rFonts w:ascii="Times New Roman" w:hAnsi="Times New Roman" w:cs="Times New Roman"/>
        </w:rPr>
        <w:t>this rule</w:t>
      </w:r>
      <w:r w:rsidRPr="0036195F">
        <w:rPr>
          <w:rFonts w:ascii="Times New Roman" w:hAnsi="Times New Roman" w:cs="Times New Roman"/>
        </w:rPr>
        <w:t xml:space="preserve">. </w:t>
      </w:r>
      <w:r w:rsidR="008C5FCE" w:rsidRPr="004025A0">
        <w:rPr>
          <w:rFonts w:ascii="Times New Roman" w:hAnsi="Times New Roman" w:cs="Times New Roman"/>
          <w:i/>
          <w:iCs/>
        </w:rPr>
        <w:t>[Class IV]</w:t>
      </w:r>
      <w:r w:rsidRPr="0036195F">
        <w:rPr>
          <w:rFonts w:ascii="Times New Roman" w:hAnsi="Times New Roman" w:cs="Times New Roman"/>
        </w:rPr>
        <w:t xml:space="preserve"> </w:t>
      </w:r>
    </w:p>
    <w:p w14:paraId="23E8C3F6" w14:textId="77777777" w:rsidR="00107434" w:rsidRPr="0036195F" w:rsidRDefault="00107434" w:rsidP="009C78A5">
      <w:pPr>
        <w:tabs>
          <w:tab w:val="left" w:pos="9090"/>
        </w:tabs>
        <w:ind w:left="720" w:hanging="180"/>
        <w:rPr>
          <w:sz w:val="22"/>
          <w:szCs w:val="22"/>
        </w:rPr>
      </w:pPr>
    </w:p>
    <w:p w14:paraId="6569998D" w14:textId="6FC5F043" w:rsidR="009C78A5" w:rsidRDefault="00107434" w:rsidP="007D79D0">
      <w:pPr>
        <w:pStyle w:val="ListParagraph"/>
        <w:numPr>
          <w:ilvl w:val="0"/>
          <w:numId w:val="259"/>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Residents who choose to relocate </w:t>
      </w:r>
      <w:r w:rsidR="00C043D4">
        <w:rPr>
          <w:rFonts w:ascii="Times New Roman" w:hAnsi="Times New Roman" w:cs="Times New Roman"/>
        </w:rPr>
        <w:t>must</w:t>
      </w:r>
      <w:r w:rsidRPr="0036195F">
        <w:rPr>
          <w:rFonts w:ascii="Times New Roman" w:hAnsi="Times New Roman" w:cs="Times New Roman"/>
        </w:rPr>
        <w:t xml:space="preserve"> be offered assistance </w:t>
      </w:r>
      <w:r w:rsidR="009C78A5" w:rsidRPr="009C78A5">
        <w:rPr>
          <w:rFonts w:ascii="Times New Roman" w:hAnsi="Times New Roman" w:cs="Times New Roman"/>
        </w:rPr>
        <w:t>in finding alternative placement</w:t>
      </w:r>
      <w:r w:rsidR="009C78A5">
        <w:rPr>
          <w:rFonts w:ascii="Times New Roman" w:hAnsi="Times New Roman" w:cs="Times New Roman"/>
        </w:rPr>
        <w:t>.</w:t>
      </w:r>
      <w:r w:rsidR="00A32F35" w:rsidRPr="00A32F35">
        <w:rPr>
          <w:rFonts w:ascii="Times New Roman" w:hAnsi="Times New Roman" w:cs="Times New Roman"/>
        </w:rPr>
        <w:t xml:space="preserve"> </w:t>
      </w:r>
      <w:r w:rsidR="00A32F35" w:rsidRPr="004025A0">
        <w:rPr>
          <w:rFonts w:ascii="Times New Roman" w:hAnsi="Times New Roman" w:cs="Times New Roman"/>
          <w:i/>
          <w:iCs/>
        </w:rPr>
        <w:t>[Class IV]</w:t>
      </w:r>
    </w:p>
    <w:p w14:paraId="43642F7D" w14:textId="77777777" w:rsidR="009C78A5" w:rsidRDefault="009C78A5" w:rsidP="00CA0A95">
      <w:pPr>
        <w:pStyle w:val="ListParagraph"/>
        <w:tabs>
          <w:tab w:val="left" w:pos="9090"/>
        </w:tabs>
        <w:spacing w:after="0" w:line="240" w:lineRule="auto"/>
        <w:rPr>
          <w:rFonts w:ascii="Times New Roman" w:hAnsi="Times New Roman" w:cs="Times New Roman"/>
        </w:rPr>
      </w:pPr>
    </w:p>
    <w:p w14:paraId="49968671" w14:textId="6124D722" w:rsidR="00107434" w:rsidRPr="00CA0A95" w:rsidRDefault="00107434" w:rsidP="007D79D0">
      <w:pPr>
        <w:pStyle w:val="ListParagraph"/>
        <w:numPr>
          <w:ilvl w:val="0"/>
          <w:numId w:val="259"/>
        </w:numPr>
        <w:tabs>
          <w:tab w:val="left" w:pos="9090"/>
        </w:tabs>
        <w:spacing w:after="0" w:line="240" w:lineRule="auto"/>
        <w:ind w:left="720" w:hanging="180"/>
        <w:rPr>
          <w:rFonts w:ascii="Times New Roman" w:hAnsi="Times New Roman" w:cs="Times New Roman"/>
        </w:rPr>
      </w:pPr>
      <w:r w:rsidRPr="00CA0A95">
        <w:rPr>
          <w:rFonts w:ascii="Times New Roman" w:hAnsi="Times New Roman" w:cs="Times New Roman"/>
        </w:rPr>
        <w:t xml:space="preserve">Residents of </w:t>
      </w:r>
      <w:r w:rsidR="00CE5242">
        <w:rPr>
          <w:rFonts w:ascii="Times New Roman" w:hAnsi="Times New Roman" w:cs="Times New Roman"/>
        </w:rPr>
        <w:t>assisted housing</w:t>
      </w:r>
      <w:r w:rsidR="006D2468">
        <w:rPr>
          <w:rFonts w:ascii="Times New Roman" w:hAnsi="Times New Roman" w:cs="Times New Roman"/>
        </w:rPr>
        <w:t xml:space="preserve"> </w:t>
      </w:r>
      <w:r w:rsidRPr="00CA0A95">
        <w:rPr>
          <w:rFonts w:ascii="Times New Roman" w:hAnsi="Times New Roman" w:cs="Times New Roman"/>
        </w:rPr>
        <w:t>facilities shall not be required to give advance notice</w:t>
      </w:r>
      <w:r w:rsidR="00CA0A95" w:rsidRPr="00CA0A95">
        <w:rPr>
          <w:rFonts w:ascii="Times New Roman" w:hAnsi="Times New Roman" w:cs="Times New Roman"/>
        </w:rPr>
        <w:t xml:space="preserve"> when relocating</w:t>
      </w:r>
      <w:r w:rsidRPr="00CA0A95">
        <w:rPr>
          <w:rFonts w:ascii="Times New Roman" w:hAnsi="Times New Roman" w:cs="Times New Roman"/>
        </w:rPr>
        <w:t xml:space="preserve">. </w:t>
      </w:r>
    </w:p>
    <w:p w14:paraId="3FF42238" w14:textId="77777777" w:rsidR="00AC484A" w:rsidRPr="00CA0A95" w:rsidRDefault="00AC484A" w:rsidP="0036195F">
      <w:pPr>
        <w:tabs>
          <w:tab w:val="left" w:pos="9090"/>
        </w:tabs>
        <w:ind w:left="2160" w:hanging="720"/>
        <w:rPr>
          <w:sz w:val="22"/>
          <w:szCs w:val="22"/>
        </w:rPr>
      </w:pPr>
    </w:p>
    <w:p w14:paraId="0886DB15" w14:textId="5C76C52B" w:rsidR="00AC484A" w:rsidRPr="004902B2" w:rsidRDefault="003455A3" w:rsidP="00B61180">
      <w:pPr>
        <w:tabs>
          <w:tab w:val="left" w:pos="9090"/>
        </w:tabs>
        <w:ind w:left="360" w:hanging="360"/>
        <w:rPr>
          <w:sz w:val="22"/>
          <w:szCs w:val="22"/>
        </w:rPr>
      </w:pPr>
      <w:r>
        <w:rPr>
          <w:b/>
          <w:sz w:val="22"/>
          <w:szCs w:val="22"/>
        </w:rPr>
        <w:t>X</w:t>
      </w:r>
      <w:r w:rsidR="00C531FE" w:rsidRPr="004902B2">
        <w:rPr>
          <w:b/>
          <w:sz w:val="22"/>
          <w:szCs w:val="22"/>
        </w:rPr>
        <w:t xml:space="preserve">. </w:t>
      </w:r>
      <w:r w:rsidR="00BC42C9">
        <w:rPr>
          <w:b/>
          <w:sz w:val="22"/>
          <w:szCs w:val="22"/>
        </w:rPr>
        <w:tab/>
      </w:r>
      <w:r w:rsidR="00AC484A" w:rsidRPr="004902B2">
        <w:rPr>
          <w:b/>
          <w:sz w:val="22"/>
          <w:szCs w:val="22"/>
        </w:rPr>
        <w:t>Right to appeal an involuntary discharge</w:t>
      </w:r>
      <w:r w:rsidR="00AC484A" w:rsidRPr="004902B2">
        <w:rPr>
          <w:sz w:val="22"/>
          <w:szCs w:val="22"/>
        </w:rPr>
        <w:t xml:space="preserve">.  </w:t>
      </w:r>
      <w:r w:rsidR="006D2468" w:rsidRPr="004902B2">
        <w:rPr>
          <w:sz w:val="22"/>
          <w:szCs w:val="22"/>
        </w:rPr>
        <w:t>A</w:t>
      </w:r>
      <w:r w:rsidR="00AC484A" w:rsidRPr="004902B2">
        <w:rPr>
          <w:sz w:val="22"/>
          <w:szCs w:val="22"/>
        </w:rPr>
        <w:t xml:space="preserve"> resident has the right to an expedited administrative hearing to appeal an involuntary discharge: </w:t>
      </w:r>
      <w:r w:rsidR="000D3D14" w:rsidRPr="004902B2">
        <w:rPr>
          <w:i/>
          <w:iCs/>
          <w:sz w:val="22"/>
          <w:szCs w:val="22"/>
        </w:rPr>
        <w:t>[Class IV]</w:t>
      </w:r>
      <w:r w:rsidR="00AC484A" w:rsidRPr="004902B2">
        <w:rPr>
          <w:sz w:val="22"/>
          <w:szCs w:val="22"/>
        </w:rPr>
        <w:t xml:space="preserve"> </w:t>
      </w:r>
    </w:p>
    <w:p w14:paraId="388F5B38" w14:textId="77777777" w:rsidR="00AC484A" w:rsidRPr="0036195F" w:rsidRDefault="00AC484A" w:rsidP="0036195F">
      <w:pPr>
        <w:pStyle w:val="ListParagraph"/>
        <w:tabs>
          <w:tab w:val="left" w:pos="9090"/>
        </w:tabs>
        <w:spacing w:after="0" w:line="240" w:lineRule="auto"/>
        <w:ind w:left="1440"/>
        <w:rPr>
          <w:rFonts w:ascii="Times New Roman" w:hAnsi="Times New Roman" w:cs="Times New Roman"/>
        </w:rPr>
      </w:pPr>
    </w:p>
    <w:p w14:paraId="6EAB3BB9" w14:textId="17301081" w:rsidR="00AC484A" w:rsidRPr="0036195F" w:rsidRDefault="00AC484A" w:rsidP="00615473">
      <w:pPr>
        <w:pStyle w:val="ListParagraph"/>
        <w:numPr>
          <w:ilvl w:val="0"/>
          <w:numId w:val="47"/>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A resident may not appeal a discharge due to the impending closure of the program unless he/she believes the transfer or discharge is not safe or appropriate</w:t>
      </w:r>
      <w:r w:rsidR="00CA0A95">
        <w:rPr>
          <w:rFonts w:ascii="Times New Roman" w:hAnsi="Times New Roman" w:cs="Times New Roman"/>
        </w:rPr>
        <w:t>.</w:t>
      </w:r>
    </w:p>
    <w:p w14:paraId="3A1F13E1" w14:textId="77777777" w:rsidR="00AC484A" w:rsidRPr="0036195F" w:rsidRDefault="00AC484A" w:rsidP="00CA0A95">
      <w:pPr>
        <w:pStyle w:val="ListParagraph"/>
        <w:tabs>
          <w:tab w:val="left" w:pos="9090"/>
        </w:tabs>
        <w:spacing w:after="0" w:line="240" w:lineRule="auto"/>
        <w:ind w:hanging="180"/>
        <w:rPr>
          <w:rFonts w:ascii="Times New Roman" w:hAnsi="Times New Roman" w:cs="Times New Roman"/>
        </w:rPr>
      </w:pPr>
    </w:p>
    <w:p w14:paraId="554A7953" w14:textId="0320718C" w:rsidR="00AC484A" w:rsidRPr="0036195F" w:rsidRDefault="00AC484A" w:rsidP="00615473">
      <w:pPr>
        <w:pStyle w:val="ListParagraph"/>
        <w:numPr>
          <w:ilvl w:val="0"/>
          <w:numId w:val="47"/>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To file an appeal regarding an involuntary discharge, the resident must submit the appeal within five calendar days of receipt of a written notice</w:t>
      </w:r>
      <w:r w:rsidR="00CA0A95">
        <w:rPr>
          <w:rFonts w:ascii="Times New Roman" w:hAnsi="Times New Roman" w:cs="Times New Roman"/>
        </w:rPr>
        <w:t>.</w:t>
      </w:r>
    </w:p>
    <w:p w14:paraId="251D5625" w14:textId="77777777" w:rsidR="00AC484A" w:rsidRPr="0036195F" w:rsidRDefault="00AC484A" w:rsidP="00CA0A95">
      <w:pPr>
        <w:pStyle w:val="ListParagraph"/>
        <w:tabs>
          <w:tab w:val="left" w:pos="9090"/>
        </w:tabs>
        <w:spacing w:after="0" w:line="240" w:lineRule="auto"/>
        <w:ind w:hanging="180"/>
        <w:rPr>
          <w:rFonts w:ascii="Times New Roman" w:hAnsi="Times New Roman" w:cs="Times New Roman"/>
        </w:rPr>
      </w:pPr>
    </w:p>
    <w:p w14:paraId="717E9FFB" w14:textId="2209ED6D" w:rsidR="00AC484A" w:rsidRPr="0036195F" w:rsidRDefault="00AC484A" w:rsidP="00615473">
      <w:pPr>
        <w:pStyle w:val="ListParagraph"/>
        <w:numPr>
          <w:ilvl w:val="0"/>
          <w:numId w:val="47"/>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If </w:t>
      </w:r>
      <w:r w:rsidR="006D2468">
        <w:rPr>
          <w:rFonts w:ascii="Times New Roman" w:hAnsi="Times New Roman" w:cs="Times New Roman"/>
        </w:rPr>
        <w:t>a</w:t>
      </w:r>
      <w:r w:rsidRPr="0036195F">
        <w:rPr>
          <w:rFonts w:ascii="Times New Roman" w:hAnsi="Times New Roman" w:cs="Times New Roman"/>
        </w:rPr>
        <w:t xml:space="preserve"> resident has already been discharged on an emergency basis, the provider </w:t>
      </w:r>
      <w:r w:rsidR="00C043D4">
        <w:rPr>
          <w:rFonts w:ascii="Times New Roman" w:hAnsi="Times New Roman" w:cs="Times New Roman"/>
        </w:rPr>
        <w:t>must</w:t>
      </w:r>
      <w:r w:rsidRPr="0036195F">
        <w:rPr>
          <w:rFonts w:ascii="Times New Roman" w:hAnsi="Times New Roman" w:cs="Times New Roman"/>
        </w:rPr>
        <w:t xml:space="preserve"> hold a space available for the resident pending receipt of an administrative decision</w:t>
      </w:r>
      <w:r w:rsidR="00CA0A95">
        <w:rPr>
          <w:rFonts w:ascii="Times New Roman" w:hAnsi="Times New Roman" w:cs="Times New Roman"/>
        </w:rPr>
        <w:t>.</w:t>
      </w:r>
      <w:r w:rsidR="00E51FB5">
        <w:rPr>
          <w:rFonts w:ascii="Times New Roman" w:hAnsi="Times New Roman" w:cs="Times New Roman"/>
        </w:rPr>
        <w:t xml:space="preserve"> </w:t>
      </w:r>
      <w:r w:rsidR="00E51FB5" w:rsidRPr="004025A0">
        <w:rPr>
          <w:rFonts w:ascii="Times New Roman" w:hAnsi="Times New Roman" w:cs="Times New Roman"/>
          <w:i/>
          <w:iCs/>
        </w:rPr>
        <w:t>[Class IV]</w:t>
      </w:r>
    </w:p>
    <w:p w14:paraId="21CC5885" w14:textId="77777777" w:rsidR="00AC484A" w:rsidRPr="0036195F" w:rsidRDefault="00AC484A" w:rsidP="00CA0A95">
      <w:pPr>
        <w:pStyle w:val="ListParagraph"/>
        <w:tabs>
          <w:tab w:val="left" w:pos="9090"/>
        </w:tabs>
        <w:spacing w:after="0" w:line="240" w:lineRule="auto"/>
        <w:ind w:hanging="180"/>
        <w:rPr>
          <w:rFonts w:ascii="Times New Roman" w:hAnsi="Times New Roman" w:cs="Times New Roman"/>
        </w:rPr>
      </w:pPr>
    </w:p>
    <w:p w14:paraId="376CB55E" w14:textId="18DEF983" w:rsidR="00AC484A" w:rsidRPr="0036195F" w:rsidRDefault="00AC484A" w:rsidP="00615473">
      <w:pPr>
        <w:pStyle w:val="ListParagraph"/>
        <w:numPr>
          <w:ilvl w:val="0"/>
          <w:numId w:val="47"/>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Requests for appeals shall be submitted to the Division of Licensing and Certification, </w:t>
      </w:r>
      <w:r w:rsidRPr="008450B5">
        <w:rPr>
          <w:rFonts w:ascii="Times New Roman" w:hAnsi="Times New Roman" w:cs="Times New Roman"/>
        </w:rPr>
        <w:t xml:space="preserve">Community </w:t>
      </w:r>
      <w:r w:rsidR="008651F1">
        <w:rPr>
          <w:rFonts w:ascii="Times New Roman" w:hAnsi="Times New Roman" w:cs="Times New Roman"/>
        </w:rPr>
        <w:t xml:space="preserve">Healthcare </w:t>
      </w:r>
      <w:r w:rsidRPr="008450B5">
        <w:rPr>
          <w:rFonts w:ascii="Times New Roman" w:hAnsi="Times New Roman" w:cs="Times New Roman"/>
        </w:rPr>
        <w:t>Programs</w:t>
      </w:r>
      <w:r w:rsidRPr="0036195F">
        <w:rPr>
          <w:rFonts w:ascii="Times New Roman" w:hAnsi="Times New Roman" w:cs="Times New Roman"/>
        </w:rPr>
        <w:t xml:space="preserve"> for submission to the Office of Administrative Hearings, 11 State House Station, Augusta, Maine 04333-0011</w:t>
      </w:r>
      <w:r w:rsidR="00CA0A95">
        <w:rPr>
          <w:rFonts w:ascii="Times New Roman" w:hAnsi="Times New Roman" w:cs="Times New Roman"/>
        </w:rPr>
        <w:t>.</w:t>
      </w:r>
      <w:r w:rsidR="004025A0">
        <w:rPr>
          <w:rFonts w:ascii="Times New Roman" w:hAnsi="Times New Roman" w:cs="Times New Roman"/>
        </w:rPr>
        <w:t xml:space="preserve"> </w:t>
      </w:r>
      <w:r w:rsidR="004025A0" w:rsidRPr="004025A0">
        <w:rPr>
          <w:rFonts w:ascii="Times New Roman" w:hAnsi="Times New Roman" w:cs="Times New Roman"/>
          <w:i/>
          <w:iCs/>
        </w:rPr>
        <w:t>[Class IV]</w:t>
      </w:r>
    </w:p>
    <w:p w14:paraId="6076A2D3" w14:textId="77777777" w:rsidR="00AC484A" w:rsidRPr="0036195F" w:rsidRDefault="00AC484A" w:rsidP="00CA0A95">
      <w:pPr>
        <w:pStyle w:val="ListParagraph"/>
        <w:tabs>
          <w:tab w:val="left" w:pos="9090"/>
        </w:tabs>
        <w:spacing w:after="0" w:line="240" w:lineRule="auto"/>
        <w:ind w:hanging="180"/>
        <w:rPr>
          <w:rFonts w:ascii="Times New Roman" w:hAnsi="Times New Roman" w:cs="Times New Roman"/>
        </w:rPr>
      </w:pPr>
    </w:p>
    <w:p w14:paraId="42516406" w14:textId="0F7C505E" w:rsidR="00AC484A" w:rsidRPr="0036195F" w:rsidRDefault="00AC484A" w:rsidP="00615473">
      <w:pPr>
        <w:pStyle w:val="ListParagraph"/>
        <w:numPr>
          <w:ilvl w:val="0"/>
          <w:numId w:val="47"/>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The provider is responsible for defending its decision to discharge the resident at the administrative hearing. </w:t>
      </w:r>
    </w:p>
    <w:p w14:paraId="0CF3CD28" w14:textId="77777777" w:rsidR="00D50DBC" w:rsidRPr="00755B64" w:rsidRDefault="00D50DBC" w:rsidP="00755B64">
      <w:pPr>
        <w:tabs>
          <w:tab w:val="left" w:pos="9090"/>
        </w:tabs>
      </w:pPr>
    </w:p>
    <w:p w14:paraId="6F43DAE7" w14:textId="1BEAA038" w:rsidR="00D50DBC" w:rsidRPr="0036195F" w:rsidRDefault="00D50DBC" w:rsidP="00521049">
      <w:pPr>
        <w:pStyle w:val="ListParagraph"/>
        <w:numPr>
          <w:ilvl w:val="0"/>
          <w:numId w:val="304"/>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Right to information regarding Department survey deficiencies</w:t>
      </w:r>
      <w:r w:rsidRPr="0036195F">
        <w:rPr>
          <w:rFonts w:ascii="Times New Roman" w:hAnsi="Times New Roman" w:cs="Times New Roman"/>
        </w:rPr>
        <w:t xml:space="preserve">.  Residents have the right to be fully informed of </w:t>
      </w:r>
      <w:r w:rsidR="008A552B">
        <w:rPr>
          <w:rFonts w:ascii="Times New Roman" w:hAnsi="Times New Roman" w:cs="Times New Roman"/>
        </w:rPr>
        <w:t xml:space="preserve">deficiencies cited on </w:t>
      </w:r>
      <w:r w:rsidRPr="0036195F">
        <w:rPr>
          <w:rFonts w:ascii="Times New Roman" w:hAnsi="Times New Roman" w:cs="Times New Roman"/>
        </w:rPr>
        <w:t>the most recent survey conducted by the Department</w:t>
      </w:r>
      <w:r w:rsidR="00920DAD">
        <w:rPr>
          <w:rFonts w:ascii="Times New Roman" w:hAnsi="Times New Roman" w:cs="Times New Roman"/>
        </w:rPr>
        <w:t>.</w:t>
      </w:r>
      <w:r w:rsidR="00AB7959" w:rsidRPr="00AB7959">
        <w:rPr>
          <w:rFonts w:ascii="Times New Roman" w:hAnsi="Times New Roman" w:cs="Times New Roman"/>
        </w:rPr>
        <w:t xml:space="preserve"> </w:t>
      </w:r>
      <w:r w:rsidR="00AB7959" w:rsidRPr="004025A0">
        <w:rPr>
          <w:rFonts w:ascii="Times New Roman" w:hAnsi="Times New Roman" w:cs="Times New Roman"/>
          <w:i/>
          <w:iCs/>
        </w:rPr>
        <w:t>[Class IV]</w:t>
      </w:r>
    </w:p>
    <w:p w14:paraId="438A715E" w14:textId="77777777" w:rsidR="00A53E5D" w:rsidRPr="0036195F" w:rsidRDefault="00A53E5D" w:rsidP="0036195F">
      <w:pPr>
        <w:pStyle w:val="ListParagraph"/>
        <w:tabs>
          <w:tab w:val="left" w:pos="9090"/>
        </w:tabs>
        <w:spacing w:after="0" w:line="240" w:lineRule="auto"/>
        <w:rPr>
          <w:rFonts w:ascii="Times New Roman" w:hAnsi="Times New Roman" w:cs="Times New Roman"/>
        </w:rPr>
      </w:pPr>
    </w:p>
    <w:p w14:paraId="671EE8E7" w14:textId="2F23DE6C" w:rsidR="00A53E5D" w:rsidRPr="0036195F" w:rsidRDefault="00A53E5D" w:rsidP="007D79D0">
      <w:pPr>
        <w:pStyle w:val="ListParagraph"/>
        <w:numPr>
          <w:ilvl w:val="0"/>
          <w:numId w:val="66"/>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The provider </w:t>
      </w:r>
      <w:r w:rsidR="00C043D4">
        <w:rPr>
          <w:rFonts w:ascii="Times New Roman" w:hAnsi="Times New Roman" w:cs="Times New Roman"/>
        </w:rPr>
        <w:t>must</w:t>
      </w:r>
      <w:r w:rsidRPr="0036195F">
        <w:rPr>
          <w:rFonts w:ascii="Times New Roman" w:hAnsi="Times New Roman" w:cs="Times New Roman"/>
        </w:rPr>
        <w:t xml:space="preserve"> inform residents or their legal representatives that the survey results are public information and are available in a common area of the facility</w:t>
      </w:r>
      <w:r w:rsidR="00EF7344">
        <w:rPr>
          <w:rFonts w:ascii="Times New Roman" w:hAnsi="Times New Roman" w:cs="Times New Roman"/>
        </w:rPr>
        <w:t>.</w:t>
      </w:r>
      <w:r w:rsidRPr="0036195F">
        <w:rPr>
          <w:rFonts w:ascii="Times New Roman" w:hAnsi="Times New Roman" w:cs="Times New Roman"/>
        </w:rPr>
        <w:t xml:space="preserve"> This notification </w:t>
      </w:r>
      <w:r w:rsidR="00C043D4">
        <w:rPr>
          <w:rFonts w:ascii="Times New Roman" w:hAnsi="Times New Roman" w:cs="Times New Roman"/>
        </w:rPr>
        <w:t>must</w:t>
      </w:r>
      <w:r w:rsidRPr="0036195F">
        <w:rPr>
          <w:rFonts w:ascii="Times New Roman" w:hAnsi="Times New Roman" w:cs="Times New Roman"/>
        </w:rPr>
        <w:t xml:space="preserve"> take place within</w:t>
      </w:r>
      <w:r w:rsidR="00DA67C3">
        <w:rPr>
          <w:rFonts w:ascii="Times New Roman" w:hAnsi="Times New Roman" w:cs="Times New Roman"/>
        </w:rPr>
        <w:t xml:space="preserve"> </w:t>
      </w:r>
      <w:r w:rsidRPr="0036195F">
        <w:rPr>
          <w:rFonts w:ascii="Times New Roman" w:hAnsi="Times New Roman" w:cs="Times New Roman"/>
        </w:rPr>
        <w:t>15</w:t>
      </w:r>
      <w:r w:rsidR="00DA67C3">
        <w:rPr>
          <w:rFonts w:ascii="Times New Roman" w:hAnsi="Times New Roman" w:cs="Times New Roman"/>
        </w:rPr>
        <w:t xml:space="preserve"> </w:t>
      </w:r>
      <w:r w:rsidRPr="0036195F">
        <w:rPr>
          <w:rFonts w:ascii="Times New Roman" w:hAnsi="Times New Roman" w:cs="Times New Roman"/>
        </w:rPr>
        <w:t xml:space="preserve">working days from receipt of notice of </w:t>
      </w:r>
      <w:r w:rsidR="0078213F" w:rsidRPr="00755B64">
        <w:rPr>
          <w:rFonts w:ascii="Times New Roman" w:hAnsi="Times New Roman" w:cs="Times New Roman"/>
        </w:rPr>
        <w:t>survey results</w:t>
      </w:r>
      <w:r w:rsidRPr="0036195F">
        <w:rPr>
          <w:rFonts w:ascii="Times New Roman" w:hAnsi="Times New Roman" w:cs="Times New Roman"/>
        </w:rPr>
        <w:t xml:space="preserve">; </w:t>
      </w:r>
      <w:r w:rsidR="00AA2214" w:rsidRPr="004025A0">
        <w:rPr>
          <w:rFonts w:ascii="Times New Roman" w:hAnsi="Times New Roman" w:cs="Times New Roman"/>
          <w:i/>
          <w:iCs/>
        </w:rPr>
        <w:t>[Class IV]</w:t>
      </w:r>
      <w:r w:rsidRPr="0036195F">
        <w:rPr>
          <w:rFonts w:ascii="Times New Roman" w:hAnsi="Times New Roman" w:cs="Times New Roman"/>
        </w:rPr>
        <w:t xml:space="preserve"> </w:t>
      </w:r>
    </w:p>
    <w:p w14:paraId="3C681F75" w14:textId="77777777" w:rsidR="00A53E5D" w:rsidRPr="0036195F" w:rsidRDefault="00A53E5D" w:rsidP="00CA0A95">
      <w:pPr>
        <w:pStyle w:val="ListParagraph"/>
        <w:tabs>
          <w:tab w:val="left" w:pos="9090"/>
        </w:tabs>
        <w:spacing w:after="0" w:line="240" w:lineRule="auto"/>
        <w:ind w:hanging="180"/>
        <w:rPr>
          <w:rFonts w:ascii="Times New Roman" w:hAnsi="Times New Roman" w:cs="Times New Roman"/>
        </w:rPr>
      </w:pPr>
    </w:p>
    <w:p w14:paraId="5DB212E9" w14:textId="3329D24B" w:rsidR="00457FBF" w:rsidRPr="0036195F" w:rsidRDefault="00A53E5D" w:rsidP="007D79D0">
      <w:pPr>
        <w:pStyle w:val="ListParagraph"/>
        <w:numPr>
          <w:ilvl w:val="0"/>
          <w:numId w:val="66"/>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Residents and their legal representatives </w:t>
      </w:r>
      <w:r w:rsidR="00C043D4">
        <w:rPr>
          <w:rFonts w:ascii="Times New Roman" w:hAnsi="Times New Roman" w:cs="Times New Roman"/>
        </w:rPr>
        <w:t>must</w:t>
      </w:r>
      <w:r w:rsidRPr="0036195F">
        <w:rPr>
          <w:rFonts w:ascii="Times New Roman" w:hAnsi="Times New Roman" w:cs="Times New Roman"/>
        </w:rPr>
        <w:t xml:space="preserve"> be notified by the provider, in writing, of any actions proposed or taken against the license of the facility/program by the Department</w:t>
      </w:r>
      <w:r w:rsidR="00CA0A95" w:rsidRPr="0036195F">
        <w:rPr>
          <w:rFonts w:ascii="Times New Roman" w:hAnsi="Times New Roman" w:cs="Times New Roman"/>
        </w:rPr>
        <w:t xml:space="preserve"> including but not limited to</w:t>
      </w:r>
      <w:r w:rsidR="00457FBF" w:rsidRPr="0036195F">
        <w:rPr>
          <w:rFonts w:ascii="Times New Roman" w:hAnsi="Times New Roman" w:cs="Times New Roman"/>
        </w:rPr>
        <w:t>:</w:t>
      </w:r>
    </w:p>
    <w:p w14:paraId="138C7021" w14:textId="77777777" w:rsidR="00457FBF" w:rsidRPr="0036195F" w:rsidRDefault="00457FBF" w:rsidP="0036195F">
      <w:pPr>
        <w:pStyle w:val="ListParagraph"/>
        <w:tabs>
          <w:tab w:val="left" w:pos="9090"/>
        </w:tabs>
        <w:spacing w:after="0" w:line="240" w:lineRule="auto"/>
        <w:ind w:left="2340" w:hanging="900"/>
        <w:rPr>
          <w:rFonts w:ascii="Times New Roman" w:hAnsi="Times New Roman" w:cs="Times New Roman"/>
        </w:rPr>
      </w:pPr>
    </w:p>
    <w:p w14:paraId="543ABAD6" w14:textId="3869A490" w:rsidR="00457FBF" w:rsidRPr="0036195F" w:rsidRDefault="00CA0A95" w:rsidP="007D79D0">
      <w:pPr>
        <w:pStyle w:val="ListParagraph"/>
        <w:numPr>
          <w:ilvl w:val="0"/>
          <w:numId w:val="65"/>
        </w:numPr>
        <w:tabs>
          <w:tab w:val="left" w:pos="9090"/>
        </w:tabs>
        <w:spacing w:after="0" w:line="240" w:lineRule="auto"/>
        <w:ind w:left="1080"/>
        <w:rPr>
          <w:rFonts w:ascii="Times New Roman" w:hAnsi="Times New Roman" w:cs="Times New Roman"/>
        </w:rPr>
      </w:pPr>
      <w:r>
        <w:rPr>
          <w:rFonts w:ascii="Times New Roman" w:hAnsi="Times New Roman" w:cs="Times New Roman"/>
        </w:rPr>
        <w:t>D</w:t>
      </w:r>
      <w:r w:rsidR="00A53E5D" w:rsidRPr="0036195F">
        <w:rPr>
          <w:rFonts w:ascii="Times New Roman" w:hAnsi="Times New Roman" w:cs="Times New Roman"/>
        </w:rPr>
        <w:t>ecisions to issue a Directed Plan of Correction</w:t>
      </w:r>
      <w:r w:rsidR="00457FBF" w:rsidRPr="0036195F">
        <w:rPr>
          <w:rFonts w:ascii="Times New Roman" w:hAnsi="Times New Roman" w:cs="Times New Roman"/>
        </w:rPr>
        <w:t>;</w:t>
      </w:r>
      <w:r w:rsidR="00E014F0">
        <w:rPr>
          <w:rFonts w:ascii="Times New Roman" w:hAnsi="Times New Roman" w:cs="Times New Roman"/>
        </w:rPr>
        <w:t xml:space="preserve"> </w:t>
      </w:r>
      <w:r w:rsidR="00E014F0" w:rsidRPr="001E34BC">
        <w:rPr>
          <w:rFonts w:ascii="Times New Roman" w:hAnsi="Times New Roman" w:cs="Times New Roman"/>
          <w:i/>
          <w:iCs/>
        </w:rPr>
        <w:t>[Class IV]</w:t>
      </w:r>
    </w:p>
    <w:p w14:paraId="6C1E88AB" w14:textId="77777777" w:rsidR="00457FBF" w:rsidRPr="0036195F" w:rsidRDefault="00457FBF" w:rsidP="00CA0A95">
      <w:pPr>
        <w:pStyle w:val="ListParagraph"/>
        <w:tabs>
          <w:tab w:val="left" w:pos="9090"/>
        </w:tabs>
        <w:spacing w:after="0" w:line="240" w:lineRule="auto"/>
        <w:ind w:left="1080" w:hanging="360"/>
        <w:rPr>
          <w:rFonts w:ascii="Times New Roman" w:hAnsi="Times New Roman" w:cs="Times New Roman"/>
        </w:rPr>
      </w:pPr>
    </w:p>
    <w:p w14:paraId="15311888" w14:textId="1314C12A" w:rsidR="00457FBF" w:rsidRPr="0036195F" w:rsidRDefault="00A53E5D" w:rsidP="007D79D0">
      <w:pPr>
        <w:pStyle w:val="ListParagraph"/>
        <w:numPr>
          <w:ilvl w:val="0"/>
          <w:numId w:val="6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 </w:t>
      </w:r>
      <w:r w:rsidR="00CA0A95">
        <w:rPr>
          <w:rFonts w:ascii="Times New Roman" w:hAnsi="Times New Roman" w:cs="Times New Roman"/>
        </w:rPr>
        <w:t>D</w:t>
      </w:r>
      <w:r w:rsidRPr="0036195F">
        <w:rPr>
          <w:rFonts w:ascii="Times New Roman" w:hAnsi="Times New Roman" w:cs="Times New Roman"/>
        </w:rPr>
        <w:t>ecisions to issue a Conditional license</w:t>
      </w:r>
      <w:r w:rsidR="00457FBF" w:rsidRPr="0036195F">
        <w:rPr>
          <w:rFonts w:ascii="Times New Roman" w:hAnsi="Times New Roman" w:cs="Times New Roman"/>
        </w:rPr>
        <w:t>;</w:t>
      </w:r>
      <w:r w:rsidR="00E014F0">
        <w:rPr>
          <w:rFonts w:ascii="Times New Roman" w:hAnsi="Times New Roman" w:cs="Times New Roman"/>
        </w:rPr>
        <w:t xml:space="preserve"> </w:t>
      </w:r>
      <w:r w:rsidR="00E014F0" w:rsidRPr="001E34BC">
        <w:rPr>
          <w:rFonts w:ascii="Times New Roman" w:hAnsi="Times New Roman" w:cs="Times New Roman"/>
          <w:i/>
          <w:iCs/>
        </w:rPr>
        <w:t>[Class IV]</w:t>
      </w:r>
    </w:p>
    <w:p w14:paraId="1786CCA9" w14:textId="77777777" w:rsidR="00457FBF" w:rsidRPr="0036195F" w:rsidRDefault="00457FBF" w:rsidP="00CA0A95">
      <w:pPr>
        <w:pStyle w:val="ListParagraph"/>
        <w:tabs>
          <w:tab w:val="left" w:pos="9090"/>
        </w:tabs>
        <w:spacing w:after="0" w:line="240" w:lineRule="auto"/>
        <w:ind w:left="1080" w:hanging="360"/>
        <w:rPr>
          <w:rFonts w:ascii="Times New Roman" w:hAnsi="Times New Roman" w:cs="Times New Roman"/>
        </w:rPr>
      </w:pPr>
    </w:p>
    <w:p w14:paraId="3C966EEB" w14:textId="4AF47D46" w:rsidR="00457FBF" w:rsidRDefault="00A53E5D" w:rsidP="007D79D0">
      <w:pPr>
        <w:pStyle w:val="ListParagraph"/>
        <w:numPr>
          <w:ilvl w:val="0"/>
          <w:numId w:val="6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 </w:t>
      </w:r>
      <w:r w:rsidR="00CA0A95">
        <w:rPr>
          <w:rFonts w:ascii="Times New Roman" w:hAnsi="Times New Roman" w:cs="Times New Roman"/>
        </w:rPr>
        <w:t>R</w:t>
      </w:r>
      <w:r w:rsidRPr="0036195F">
        <w:rPr>
          <w:rFonts w:ascii="Times New Roman" w:hAnsi="Times New Roman" w:cs="Times New Roman"/>
        </w:rPr>
        <w:t>efusal to renew a license</w:t>
      </w:r>
      <w:r w:rsidR="00457FBF" w:rsidRPr="0036195F">
        <w:rPr>
          <w:rFonts w:ascii="Times New Roman" w:hAnsi="Times New Roman" w:cs="Times New Roman"/>
        </w:rPr>
        <w:t>;</w:t>
      </w:r>
      <w:r w:rsidR="00CA0A95">
        <w:rPr>
          <w:rFonts w:ascii="Times New Roman" w:hAnsi="Times New Roman" w:cs="Times New Roman"/>
        </w:rPr>
        <w:t xml:space="preserve"> </w:t>
      </w:r>
      <w:r w:rsidR="00E014F0" w:rsidRPr="001E34BC">
        <w:rPr>
          <w:rFonts w:ascii="Times New Roman" w:hAnsi="Times New Roman" w:cs="Times New Roman"/>
          <w:i/>
          <w:iCs/>
        </w:rPr>
        <w:t>[Class IV]</w:t>
      </w:r>
    </w:p>
    <w:p w14:paraId="69EF9F09" w14:textId="77777777" w:rsidR="00CA0A95" w:rsidRPr="00CA0A95" w:rsidRDefault="00CA0A95" w:rsidP="00CA0A95">
      <w:pPr>
        <w:pStyle w:val="ListParagraph"/>
        <w:tabs>
          <w:tab w:val="left" w:pos="9090"/>
        </w:tabs>
        <w:spacing w:after="0" w:line="240" w:lineRule="auto"/>
        <w:ind w:left="1080"/>
        <w:rPr>
          <w:rFonts w:ascii="Times New Roman" w:hAnsi="Times New Roman" w:cs="Times New Roman"/>
        </w:rPr>
      </w:pPr>
    </w:p>
    <w:p w14:paraId="21603F39" w14:textId="24F8C4BF" w:rsidR="00CA0A95" w:rsidRDefault="00A53E5D" w:rsidP="007D79D0">
      <w:pPr>
        <w:pStyle w:val="ListParagraph"/>
        <w:numPr>
          <w:ilvl w:val="0"/>
          <w:numId w:val="6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 </w:t>
      </w:r>
      <w:r w:rsidR="00CA0A95">
        <w:rPr>
          <w:rFonts w:ascii="Times New Roman" w:hAnsi="Times New Roman" w:cs="Times New Roman"/>
        </w:rPr>
        <w:t>A</w:t>
      </w:r>
      <w:r w:rsidRPr="0036195F">
        <w:rPr>
          <w:rFonts w:ascii="Times New Roman" w:hAnsi="Times New Roman" w:cs="Times New Roman"/>
        </w:rPr>
        <w:t>ppointment of a receiver</w:t>
      </w:r>
      <w:r w:rsidR="00CA0A95">
        <w:rPr>
          <w:rFonts w:ascii="Times New Roman" w:hAnsi="Times New Roman" w:cs="Times New Roman"/>
        </w:rPr>
        <w:t>;</w:t>
      </w:r>
      <w:r w:rsidRPr="0036195F">
        <w:rPr>
          <w:rFonts w:ascii="Times New Roman" w:hAnsi="Times New Roman" w:cs="Times New Roman"/>
        </w:rPr>
        <w:t xml:space="preserve"> or </w:t>
      </w:r>
      <w:r w:rsidR="00E014F0" w:rsidRPr="001E34BC">
        <w:rPr>
          <w:rFonts w:ascii="Times New Roman" w:hAnsi="Times New Roman" w:cs="Times New Roman"/>
          <w:i/>
          <w:iCs/>
        </w:rPr>
        <w:t>[Class IV]</w:t>
      </w:r>
    </w:p>
    <w:p w14:paraId="5DD47114" w14:textId="77777777" w:rsidR="00CA0A95" w:rsidRDefault="00CA0A95" w:rsidP="00CA0A95">
      <w:pPr>
        <w:pStyle w:val="ListParagraph"/>
        <w:tabs>
          <w:tab w:val="left" w:pos="9090"/>
        </w:tabs>
        <w:spacing w:after="0" w:line="240" w:lineRule="auto"/>
        <w:ind w:left="1080"/>
        <w:rPr>
          <w:rFonts w:ascii="Times New Roman" w:hAnsi="Times New Roman" w:cs="Times New Roman"/>
        </w:rPr>
      </w:pPr>
    </w:p>
    <w:p w14:paraId="0F474692" w14:textId="0C654F62" w:rsidR="00A53E5D" w:rsidRPr="001E34BC" w:rsidRDefault="00CA0A95" w:rsidP="007D79D0">
      <w:pPr>
        <w:pStyle w:val="ListParagraph"/>
        <w:numPr>
          <w:ilvl w:val="0"/>
          <w:numId w:val="65"/>
        </w:numPr>
        <w:tabs>
          <w:tab w:val="left" w:pos="9090"/>
        </w:tabs>
        <w:spacing w:after="0" w:line="240" w:lineRule="auto"/>
        <w:ind w:left="1080"/>
        <w:rPr>
          <w:rFonts w:ascii="Times New Roman" w:hAnsi="Times New Roman" w:cs="Times New Roman"/>
          <w:i/>
          <w:iCs/>
        </w:rPr>
      </w:pPr>
      <w:r>
        <w:rPr>
          <w:rFonts w:ascii="Times New Roman" w:hAnsi="Times New Roman" w:cs="Times New Roman"/>
        </w:rPr>
        <w:t>D</w:t>
      </w:r>
      <w:r w:rsidR="00A53E5D" w:rsidRPr="0036195F">
        <w:rPr>
          <w:rFonts w:ascii="Times New Roman" w:hAnsi="Times New Roman" w:cs="Times New Roman"/>
        </w:rPr>
        <w:t>ecisions to impose fines or other sanctions.</w:t>
      </w:r>
      <w:r w:rsidR="00E014F0" w:rsidRPr="00E014F0">
        <w:rPr>
          <w:rFonts w:ascii="Times New Roman" w:hAnsi="Times New Roman" w:cs="Times New Roman"/>
        </w:rPr>
        <w:t xml:space="preserve"> </w:t>
      </w:r>
      <w:r w:rsidR="00E014F0" w:rsidRPr="001E34BC">
        <w:rPr>
          <w:rFonts w:ascii="Times New Roman" w:hAnsi="Times New Roman" w:cs="Times New Roman"/>
          <w:i/>
          <w:iCs/>
        </w:rPr>
        <w:t>[Class IV]</w:t>
      </w:r>
    </w:p>
    <w:p w14:paraId="3D8FB07D" w14:textId="4E83868B" w:rsidR="00107434" w:rsidRDefault="00107434" w:rsidP="00F35B38">
      <w:pPr>
        <w:rPr>
          <w:iCs/>
          <w:sz w:val="22"/>
          <w:szCs w:val="22"/>
        </w:rPr>
      </w:pPr>
    </w:p>
    <w:p w14:paraId="26CD57FE" w14:textId="23CDFC27" w:rsidR="00F35B38" w:rsidRPr="003C3C35" w:rsidRDefault="00F35B38" w:rsidP="003C3C35">
      <w:pPr>
        <w:ind w:left="720" w:hanging="360"/>
        <w:rPr>
          <w:iCs/>
          <w:sz w:val="22"/>
          <w:szCs w:val="22"/>
        </w:rPr>
      </w:pPr>
      <w:r w:rsidRPr="00F35B38">
        <w:rPr>
          <w:b/>
          <w:bCs/>
          <w:iCs/>
          <w:sz w:val="22"/>
          <w:szCs w:val="22"/>
        </w:rPr>
        <w:t xml:space="preserve">3. </w:t>
      </w:r>
      <w:r w:rsidRPr="00F35B38">
        <w:rPr>
          <w:b/>
          <w:bCs/>
          <w:iCs/>
          <w:sz w:val="22"/>
          <w:szCs w:val="22"/>
        </w:rPr>
        <w:tab/>
      </w:r>
      <w:r w:rsidR="0020548D">
        <w:rPr>
          <w:iCs/>
          <w:sz w:val="22"/>
          <w:szCs w:val="22"/>
        </w:rPr>
        <w:t>If the facility receives n</w:t>
      </w:r>
      <w:r w:rsidR="00C9622E" w:rsidRPr="003C3C35">
        <w:rPr>
          <w:iCs/>
          <w:sz w:val="22"/>
          <w:szCs w:val="22"/>
        </w:rPr>
        <w:t>otification</w:t>
      </w:r>
      <w:r w:rsidR="00C9622E" w:rsidRPr="003C3C35">
        <w:t xml:space="preserve"> </w:t>
      </w:r>
      <w:r w:rsidR="0020548D">
        <w:t xml:space="preserve">from the Department </w:t>
      </w:r>
      <w:r w:rsidR="00C9622E" w:rsidRPr="003C3C35">
        <w:rPr>
          <w:iCs/>
          <w:sz w:val="22"/>
          <w:szCs w:val="22"/>
        </w:rPr>
        <w:t>of any actions proposed or taken against the license of the facility/program by the Department</w:t>
      </w:r>
      <w:r w:rsidR="0020548D">
        <w:rPr>
          <w:iCs/>
          <w:sz w:val="22"/>
          <w:szCs w:val="22"/>
        </w:rPr>
        <w:t>, the facility</w:t>
      </w:r>
      <w:r w:rsidR="00C9622E">
        <w:rPr>
          <w:iCs/>
          <w:sz w:val="22"/>
          <w:szCs w:val="22"/>
        </w:rPr>
        <w:t xml:space="preserve"> must </w:t>
      </w:r>
      <w:r w:rsidR="0020548D">
        <w:rPr>
          <w:iCs/>
          <w:sz w:val="22"/>
          <w:szCs w:val="22"/>
        </w:rPr>
        <w:t xml:space="preserve">notify residents of those actions </w:t>
      </w:r>
      <w:r w:rsidR="00C9622E">
        <w:rPr>
          <w:iCs/>
          <w:sz w:val="22"/>
          <w:szCs w:val="22"/>
        </w:rPr>
        <w:t>within two business</w:t>
      </w:r>
      <w:r w:rsidR="00C9622E" w:rsidRPr="00755B64">
        <w:rPr>
          <w:iCs/>
          <w:sz w:val="22"/>
          <w:szCs w:val="22"/>
        </w:rPr>
        <w:t xml:space="preserve"> </w:t>
      </w:r>
      <w:r w:rsidR="00063214" w:rsidRPr="00755B64">
        <w:rPr>
          <w:iCs/>
          <w:sz w:val="22"/>
          <w:szCs w:val="22"/>
        </w:rPr>
        <w:t>days</w:t>
      </w:r>
      <w:r w:rsidR="00063214" w:rsidRPr="00755B64">
        <w:rPr>
          <w:iCs/>
          <w:sz w:val="22"/>
          <w:szCs w:val="22"/>
          <w:u w:val="single"/>
        </w:rPr>
        <w:t xml:space="preserve"> </w:t>
      </w:r>
      <w:r w:rsidR="00C9622E">
        <w:rPr>
          <w:iCs/>
          <w:sz w:val="22"/>
          <w:szCs w:val="22"/>
        </w:rPr>
        <w:t>of receipt of notification</w:t>
      </w:r>
      <w:r w:rsidR="0020548D">
        <w:rPr>
          <w:iCs/>
          <w:sz w:val="22"/>
          <w:szCs w:val="22"/>
        </w:rPr>
        <w:t>,</w:t>
      </w:r>
      <w:r w:rsidR="00C9622E">
        <w:rPr>
          <w:iCs/>
          <w:sz w:val="22"/>
          <w:szCs w:val="22"/>
        </w:rPr>
        <w:t xml:space="preserve"> </w:t>
      </w:r>
      <w:r w:rsidR="004A0BE5">
        <w:rPr>
          <w:iCs/>
          <w:sz w:val="22"/>
          <w:szCs w:val="22"/>
        </w:rPr>
        <w:t>regardless of any appeal by the provider</w:t>
      </w:r>
      <w:r w:rsidR="00C9622E">
        <w:rPr>
          <w:iCs/>
          <w:sz w:val="22"/>
          <w:szCs w:val="22"/>
        </w:rPr>
        <w:t xml:space="preserve">.  </w:t>
      </w:r>
    </w:p>
    <w:p w14:paraId="6221DCF8" w14:textId="19876D39" w:rsidR="00B73DFA" w:rsidRPr="00A85779" w:rsidRDefault="00B73DFA" w:rsidP="00F35B38">
      <w:pPr>
        <w:ind w:left="720" w:hanging="720"/>
        <w:rPr>
          <w:iCs/>
          <w:sz w:val="22"/>
          <w:szCs w:val="22"/>
        </w:rPr>
      </w:pPr>
    </w:p>
    <w:p w14:paraId="6AE49606" w14:textId="7F4107EE" w:rsidR="003D7E79" w:rsidRDefault="00790DF4" w:rsidP="00521049">
      <w:pPr>
        <w:pStyle w:val="ListParagraph"/>
        <w:numPr>
          <w:ilvl w:val="0"/>
          <w:numId w:val="305"/>
        </w:numPr>
        <w:tabs>
          <w:tab w:val="left" w:pos="9090"/>
        </w:tabs>
        <w:spacing w:after="0" w:line="240" w:lineRule="auto"/>
        <w:ind w:left="360"/>
        <w:rPr>
          <w:rFonts w:ascii="Times New Roman" w:hAnsi="Times New Roman" w:cs="Times New Roman"/>
          <w:color w:val="000000"/>
        </w:rPr>
      </w:pPr>
      <w:r w:rsidRPr="0036195F">
        <w:rPr>
          <w:rFonts w:ascii="Times New Roman" w:hAnsi="Times New Roman" w:cs="Times New Roman"/>
          <w:b/>
        </w:rPr>
        <w:t>Mandatory report of</w:t>
      </w:r>
      <w:r w:rsidR="007F6004">
        <w:rPr>
          <w:rFonts w:ascii="Times New Roman" w:hAnsi="Times New Roman" w:cs="Times New Roman"/>
          <w:b/>
        </w:rPr>
        <w:t xml:space="preserve"> </w:t>
      </w:r>
      <w:r w:rsidR="00924697">
        <w:rPr>
          <w:rFonts w:ascii="Times New Roman" w:hAnsi="Times New Roman" w:cs="Times New Roman"/>
          <w:b/>
        </w:rPr>
        <w:t>suspect</w:t>
      </w:r>
      <w:r w:rsidR="007F6004">
        <w:rPr>
          <w:rFonts w:ascii="Times New Roman" w:hAnsi="Times New Roman" w:cs="Times New Roman"/>
          <w:b/>
        </w:rPr>
        <w:t>ed</w:t>
      </w:r>
      <w:r w:rsidR="00924697">
        <w:rPr>
          <w:rFonts w:ascii="Times New Roman" w:hAnsi="Times New Roman" w:cs="Times New Roman"/>
          <w:b/>
        </w:rPr>
        <w:t xml:space="preserve"> abuse, negl</w:t>
      </w:r>
      <w:r w:rsidR="007F6004">
        <w:rPr>
          <w:rFonts w:ascii="Times New Roman" w:hAnsi="Times New Roman" w:cs="Times New Roman"/>
          <w:b/>
        </w:rPr>
        <w:t>ect, or exploitation.</w:t>
      </w:r>
      <w:r w:rsidRPr="0036195F">
        <w:rPr>
          <w:rFonts w:ascii="Times New Roman" w:hAnsi="Times New Roman" w:cs="Times New Roman"/>
        </w:rPr>
        <w:t xml:space="preserve"> Any person mandated to report, in accordance with 22 M.R.S. §3477, and </w:t>
      </w:r>
      <w:r w:rsidR="0020548D">
        <w:rPr>
          <w:rFonts w:ascii="Times New Roman" w:hAnsi="Times New Roman" w:cs="Times New Roman"/>
        </w:rPr>
        <w:t xml:space="preserve">who </w:t>
      </w:r>
      <w:r w:rsidR="00D42738" w:rsidRPr="0036195F">
        <w:rPr>
          <w:rFonts w:ascii="Times New Roman" w:hAnsi="Times New Roman" w:cs="Times New Roman"/>
        </w:rPr>
        <w:t xml:space="preserve">knows or has reasonable cause to suspect that an incapacitated or dependent adult has been or is likely to be abused, neglected or exploited </w:t>
      </w:r>
      <w:r w:rsidR="00C043D4">
        <w:rPr>
          <w:rFonts w:ascii="Times New Roman" w:hAnsi="Times New Roman" w:cs="Times New Roman"/>
        </w:rPr>
        <w:t>must</w:t>
      </w:r>
      <w:r w:rsidRPr="0036195F">
        <w:rPr>
          <w:rFonts w:ascii="Times New Roman" w:hAnsi="Times New Roman" w:cs="Times New Roman"/>
        </w:rPr>
        <w:t xml:space="preserve"> immediately report the alleged violation to the Department of Health and Human Services</w:t>
      </w:r>
      <w:r w:rsidR="007F6004">
        <w:rPr>
          <w:rFonts w:ascii="Times New Roman" w:hAnsi="Times New Roman" w:cs="Times New Roman"/>
        </w:rPr>
        <w:t>, Adult Protective Services</w:t>
      </w:r>
      <w:r w:rsidRPr="00CA0A95">
        <w:rPr>
          <w:rFonts w:ascii="Times New Roman" w:hAnsi="Times New Roman" w:cs="Times New Roman"/>
        </w:rPr>
        <w:t xml:space="preserve"> </w:t>
      </w:r>
      <w:r w:rsidR="00CA0A95">
        <w:rPr>
          <w:rFonts w:ascii="Times New Roman" w:hAnsi="Times New Roman" w:cs="Times New Roman"/>
        </w:rPr>
        <w:t xml:space="preserve">at </w:t>
      </w:r>
      <w:r w:rsidRPr="007F6004">
        <w:rPr>
          <w:rFonts w:ascii="Times New Roman" w:hAnsi="Times New Roman" w:cs="Times New Roman"/>
          <w:color w:val="000000"/>
        </w:rPr>
        <w:t>1-800-624-8404 (Voice</w:t>
      </w:r>
      <w:r w:rsidR="00937333">
        <w:rPr>
          <w:rFonts w:ascii="Times New Roman" w:hAnsi="Times New Roman" w:cs="Times New Roman"/>
          <w:color w:val="000000"/>
        </w:rPr>
        <w:t xml:space="preserve">) or </w:t>
      </w:r>
      <w:r w:rsidR="00A85779" w:rsidRPr="00A85779">
        <w:rPr>
          <w:rFonts w:ascii="Times New Roman" w:hAnsi="Times New Roman" w:cs="Times New Roman"/>
          <w:color w:val="000000"/>
        </w:rPr>
        <w:t>711 (Maine Relay) and to DLC.</w:t>
      </w:r>
      <w:r w:rsidR="00E014F0">
        <w:rPr>
          <w:rFonts w:ascii="Times New Roman" w:hAnsi="Times New Roman" w:cs="Times New Roman"/>
          <w:color w:val="000000"/>
        </w:rPr>
        <w:t xml:space="preserve"> </w:t>
      </w:r>
      <w:r w:rsidR="00E014F0" w:rsidRPr="001E34BC">
        <w:rPr>
          <w:rFonts w:ascii="Times New Roman" w:hAnsi="Times New Roman" w:cs="Times New Roman"/>
          <w:i/>
          <w:iCs/>
        </w:rPr>
        <w:t>[Class I, II, III, IV]</w:t>
      </w:r>
    </w:p>
    <w:p w14:paraId="54619729" w14:textId="77777777" w:rsidR="00E2505C" w:rsidRDefault="00E2505C" w:rsidP="00E2505C">
      <w:pPr>
        <w:pStyle w:val="ListParagraph"/>
        <w:tabs>
          <w:tab w:val="left" w:pos="9090"/>
        </w:tabs>
        <w:spacing w:after="0" w:line="240" w:lineRule="auto"/>
        <w:ind w:left="360"/>
        <w:rPr>
          <w:rFonts w:ascii="Times New Roman" w:hAnsi="Times New Roman" w:cs="Times New Roman"/>
          <w:color w:val="000000"/>
        </w:rPr>
      </w:pPr>
    </w:p>
    <w:p w14:paraId="6D33E153" w14:textId="1934167E" w:rsidR="00E2505C" w:rsidRPr="0036195F" w:rsidRDefault="000D32E5" w:rsidP="00521049">
      <w:pPr>
        <w:pStyle w:val="ListParagraph"/>
        <w:numPr>
          <w:ilvl w:val="0"/>
          <w:numId w:val="305"/>
        </w:numPr>
        <w:tabs>
          <w:tab w:val="left" w:pos="540"/>
        </w:tabs>
        <w:spacing w:after="0" w:line="240" w:lineRule="auto"/>
        <w:ind w:left="540" w:hanging="540"/>
        <w:rPr>
          <w:rFonts w:ascii="Times New Roman" w:hAnsi="Times New Roman" w:cs="Times New Roman"/>
          <w:color w:val="000000"/>
        </w:rPr>
      </w:pPr>
      <w:r w:rsidRPr="0036195F">
        <w:rPr>
          <w:rFonts w:ascii="Times New Roman" w:hAnsi="Times New Roman" w:cs="Times New Roman"/>
          <w:b/>
        </w:rPr>
        <w:t>Mandatory report of</w:t>
      </w:r>
      <w:r>
        <w:rPr>
          <w:rFonts w:ascii="Times New Roman" w:hAnsi="Times New Roman" w:cs="Times New Roman"/>
          <w:b/>
        </w:rPr>
        <w:t xml:space="preserve"> rights </w:t>
      </w:r>
      <w:r w:rsidRPr="00AF31A0">
        <w:rPr>
          <w:rFonts w:ascii="Times New Roman" w:hAnsi="Times New Roman" w:cs="Times New Roman"/>
          <w:b/>
        </w:rPr>
        <w:t>violation</w:t>
      </w:r>
      <w:r w:rsidR="003D7E5F" w:rsidRPr="00AF31A0">
        <w:rPr>
          <w:rFonts w:ascii="Times New Roman" w:hAnsi="Times New Roman" w:cs="Times New Roman"/>
          <w:b/>
        </w:rPr>
        <w:t>s.</w:t>
      </w:r>
      <w:r w:rsidR="003D7E5F">
        <w:rPr>
          <w:rFonts w:ascii="Times New Roman" w:hAnsi="Times New Roman" w:cs="Times New Roman"/>
          <w:b/>
        </w:rPr>
        <w:t xml:space="preserve"> </w:t>
      </w:r>
      <w:r w:rsidR="003D7E5F" w:rsidRPr="0036195F">
        <w:rPr>
          <w:rFonts w:ascii="Times New Roman" w:hAnsi="Times New Roman" w:cs="Times New Roman"/>
        </w:rPr>
        <w:t xml:space="preserve">Any person </w:t>
      </w:r>
      <w:r w:rsidR="003D7E5F">
        <w:rPr>
          <w:rFonts w:ascii="Times New Roman" w:hAnsi="Times New Roman" w:cs="Times New Roman"/>
        </w:rPr>
        <w:t xml:space="preserve">who </w:t>
      </w:r>
      <w:r w:rsidR="003D7E5F" w:rsidRPr="0036195F">
        <w:rPr>
          <w:rFonts w:ascii="Times New Roman" w:hAnsi="Times New Roman" w:cs="Times New Roman"/>
        </w:rPr>
        <w:t xml:space="preserve">knows or has reasonable cause to suspect that </w:t>
      </w:r>
      <w:r w:rsidR="007D6FA6" w:rsidRPr="004902B2">
        <w:rPr>
          <w:rFonts w:ascii="Times New Roman" w:hAnsi="Times New Roman" w:cs="Times New Roman"/>
        </w:rPr>
        <w:t xml:space="preserve">a resident’s rights have been or are </w:t>
      </w:r>
      <w:r w:rsidR="003D7E5F" w:rsidRPr="0036195F">
        <w:rPr>
          <w:rFonts w:ascii="Times New Roman" w:hAnsi="Times New Roman" w:cs="Times New Roman"/>
        </w:rPr>
        <w:t xml:space="preserve">likely to be </w:t>
      </w:r>
      <w:r w:rsidR="004C5B7D">
        <w:rPr>
          <w:rFonts w:ascii="Times New Roman" w:hAnsi="Times New Roman" w:cs="Times New Roman"/>
        </w:rPr>
        <w:t xml:space="preserve">violated </w:t>
      </w:r>
      <w:r w:rsidR="003D7E5F">
        <w:rPr>
          <w:rFonts w:ascii="Times New Roman" w:hAnsi="Times New Roman" w:cs="Times New Roman"/>
        </w:rPr>
        <w:t>must</w:t>
      </w:r>
      <w:r w:rsidR="003D7E5F" w:rsidRPr="0036195F">
        <w:rPr>
          <w:rFonts w:ascii="Times New Roman" w:hAnsi="Times New Roman" w:cs="Times New Roman"/>
        </w:rPr>
        <w:t xml:space="preserve">  report the alleged violation to the Department of Health and Human Services</w:t>
      </w:r>
      <w:r w:rsidR="007D6FA6">
        <w:rPr>
          <w:rFonts w:ascii="Times New Roman" w:hAnsi="Times New Roman" w:cs="Times New Roman"/>
        </w:rPr>
        <w:t xml:space="preserve">, </w:t>
      </w:r>
      <w:r w:rsidR="007D6FA6" w:rsidRPr="004902B2">
        <w:rPr>
          <w:rFonts w:ascii="Times New Roman" w:hAnsi="Times New Roman" w:cs="Times New Roman"/>
        </w:rPr>
        <w:t>Division of Licensing and Certification within 24 hours of the alleged violation</w:t>
      </w:r>
      <w:r w:rsidR="007D6FA6" w:rsidRPr="004902B2">
        <w:rPr>
          <w:rFonts w:ascii="Times New Roman" w:hAnsi="Times New Roman" w:cs="Times New Roman"/>
          <w:color w:val="000000" w:themeColor="text1"/>
        </w:rPr>
        <w:t>. The report may be submitted by telephone or via the Department’s online reporting system.</w:t>
      </w:r>
      <w:r w:rsidR="003D7E5F" w:rsidRPr="007D6FA6">
        <w:rPr>
          <w:rFonts w:ascii="Times New Roman" w:hAnsi="Times New Roman" w:cs="Times New Roman"/>
          <w:color w:val="000000"/>
        </w:rPr>
        <w:t>.</w:t>
      </w:r>
      <w:r w:rsidR="00E014F0" w:rsidRPr="007D6FA6">
        <w:rPr>
          <w:rFonts w:ascii="Times New Roman" w:hAnsi="Times New Roman" w:cs="Times New Roman"/>
          <w:color w:val="000000"/>
        </w:rPr>
        <w:t xml:space="preserve"> </w:t>
      </w:r>
      <w:r w:rsidR="007D6FA6" w:rsidRPr="004902B2">
        <w:rPr>
          <w:rFonts w:ascii="Times New Roman" w:hAnsi="Times New Roman" w:cs="Times New Roman"/>
          <w:color w:val="000000" w:themeColor="text1"/>
        </w:rPr>
        <w:t>In all cases, the facility must maintain documentation that a report(s) of a rights violation was made.</w:t>
      </w:r>
      <w:r w:rsidR="007D6FA6" w:rsidRPr="007D6FA6">
        <w:rPr>
          <w:rFonts w:ascii="Times New Roman" w:hAnsi="Times New Roman" w:cs="Times New Roman"/>
          <w:i/>
          <w:iCs/>
        </w:rPr>
        <w:t xml:space="preserve"> </w:t>
      </w:r>
      <w:r w:rsidR="00E014F0" w:rsidRPr="007D6FA6">
        <w:rPr>
          <w:rFonts w:ascii="Times New Roman" w:hAnsi="Times New Roman" w:cs="Times New Roman"/>
          <w:i/>
          <w:iCs/>
        </w:rPr>
        <w:t xml:space="preserve">[Class </w:t>
      </w:r>
      <w:r w:rsidR="00F94127" w:rsidRPr="007D6FA6">
        <w:rPr>
          <w:rFonts w:ascii="Times New Roman" w:hAnsi="Times New Roman" w:cs="Times New Roman"/>
          <w:i/>
          <w:iCs/>
        </w:rPr>
        <w:t>II, I</w:t>
      </w:r>
      <w:r w:rsidR="00F94127" w:rsidRPr="001E34BC">
        <w:rPr>
          <w:rFonts w:ascii="Times New Roman" w:hAnsi="Times New Roman" w:cs="Times New Roman"/>
          <w:i/>
          <w:iCs/>
        </w:rPr>
        <w:t xml:space="preserve">II, </w:t>
      </w:r>
      <w:r w:rsidR="00E014F0" w:rsidRPr="001E34BC">
        <w:rPr>
          <w:rFonts w:ascii="Times New Roman" w:hAnsi="Times New Roman" w:cs="Times New Roman"/>
          <w:i/>
          <w:iCs/>
        </w:rPr>
        <w:t>IV]</w:t>
      </w:r>
    </w:p>
    <w:p w14:paraId="1952F7A0" w14:textId="77777777" w:rsidR="003D7E79" w:rsidRPr="0036195F" w:rsidRDefault="003D7E79" w:rsidP="0036195F">
      <w:pPr>
        <w:pStyle w:val="ListParagraph"/>
        <w:tabs>
          <w:tab w:val="left" w:pos="9090"/>
        </w:tabs>
        <w:spacing w:after="0" w:line="240" w:lineRule="auto"/>
        <w:rPr>
          <w:rFonts w:ascii="Times New Roman" w:hAnsi="Times New Roman" w:cs="Times New Roman"/>
          <w:color w:val="000000"/>
        </w:rPr>
      </w:pPr>
    </w:p>
    <w:p w14:paraId="7399AAEA" w14:textId="7B3EBD01" w:rsidR="003D7E79" w:rsidRPr="007D6FA6" w:rsidRDefault="003D7E79" w:rsidP="00521049">
      <w:pPr>
        <w:pStyle w:val="ListParagraph"/>
        <w:numPr>
          <w:ilvl w:val="0"/>
          <w:numId w:val="305"/>
        </w:numPr>
        <w:spacing w:after="0" w:line="240" w:lineRule="auto"/>
        <w:ind w:left="540" w:hanging="540"/>
        <w:rPr>
          <w:rFonts w:ascii="Times New Roman" w:hAnsi="Times New Roman" w:cs="Times New Roman"/>
        </w:rPr>
      </w:pPr>
      <w:r w:rsidRPr="0036195F">
        <w:rPr>
          <w:rFonts w:ascii="Times New Roman" w:hAnsi="Times New Roman" w:cs="Times New Roman"/>
          <w:b/>
        </w:rPr>
        <w:t>Rights of persons with intellectual disabilities or autism</w:t>
      </w:r>
      <w:r w:rsidRPr="0036195F">
        <w:rPr>
          <w:rFonts w:ascii="Times New Roman" w:hAnsi="Times New Roman" w:cs="Times New Roman"/>
        </w:rPr>
        <w:t xml:space="preserve">.  </w:t>
      </w:r>
      <w:r w:rsidRPr="007D6FA6">
        <w:rPr>
          <w:rFonts w:ascii="Times New Roman" w:hAnsi="Times New Roman" w:cs="Times New Roman"/>
        </w:rPr>
        <w:t xml:space="preserve">Facilities/programs serving persons with intellectual disabilities or autism </w:t>
      </w:r>
      <w:r w:rsidR="00C043D4" w:rsidRPr="007D6FA6">
        <w:rPr>
          <w:rFonts w:ascii="Times New Roman" w:hAnsi="Times New Roman" w:cs="Times New Roman"/>
        </w:rPr>
        <w:t>must</w:t>
      </w:r>
      <w:r w:rsidRPr="007D6FA6">
        <w:rPr>
          <w:rFonts w:ascii="Times New Roman" w:hAnsi="Times New Roman" w:cs="Times New Roman"/>
        </w:rPr>
        <w:t xml:space="preserve"> post and comply with </w:t>
      </w:r>
      <w:r w:rsidR="007D6FA6" w:rsidRPr="004902B2">
        <w:rPr>
          <w:rFonts w:ascii="Times New Roman" w:hAnsi="Times New Roman" w:cs="Times New Roman"/>
        </w:rPr>
        <w:t xml:space="preserve">the Rights for Persons with Intellectual Disabilities or Autism set forth in </w:t>
      </w:r>
      <w:r w:rsidR="00CA0A95" w:rsidRPr="007D6FA6">
        <w:rPr>
          <w:rFonts w:ascii="Times New Roman" w:hAnsi="Times New Roman" w:cs="Times New Roman"/>
        </w:rPr>
        <w:t>3</w:t>
      </w:r>
      <w:r w:rsidRPr="007D6FA6">
        <w:rPr>
          <w:rFonts w:ascii="Times New Roman" w:hAnsi="Times New Roman" w:cs="Times New Roman"/>
        </w:rPr>
        <w:t>4-B M.R.S</w:t>
      </w:r>
      <w:r w:rsidR="00DA67C3" w:rsidRPr="007D6FA6">
        <w:rPr>
          <w:rFonts w:ascii="Times New Roman" w:hAnsi="Times New Roman" w:cs="Times New Roman"/>
        </w:rPr>
        <w:t xml:space="preserve"> §</w:t>
      </w:r>
      <w:r w:rsidRPr="007D6FA6">
        <w:rPr>
          <w:rFonts w:ascii="Times New Roman" w:hAnsi="Times New Roman" w:cs="Times New Roman"/>
        </w:rPr>
        <w:t>§</w:t>
      </w:r>
      <w:r w:rsidR="007D1592">
        <w:rPr>
          <w:rFonts w:ascii="Times New Roman" w:hAnsi="Times New Roman" w:cs="Times New Roman"/>
        </w:rPr>
        <w:t> </w:t>
      </w:r>
      <w:r w:rsidRPr="007D6FA6">
        <w:rPr>
          <w:rFonts w:ascii="Times New Roman" w:hAnsi="Times New Roman" w:cs="Times New Roman"/>
        </w:rPr>
        <w:t>5601</w:t>
      </w:r>
      <w:r w:rsidR="00DA67C3" w:rsidRPr="007D6FA6">
        <w:rPr>
          <w:rFonts w:ascii="Times New Roman" w:hAnsi="Times New Roman" w:cs="Times New Roman"/>
        </w:rPr>
        <w:t>-</w:t>
      </w:r>
      <w:r w:rsidRPr="007D6FA6">
        <w:rPr>
          <w:rFonts w:ascii="Times New Roman" w:hAnsi="Times New Roman" w:cs="Times New Roman"/>
        </w:rPr>
        <w:t>5611</w:t>
      </w:r>
      <w:r w:rsidR="007D6FA6" w:rsidRPr="007D6FA6">
        <w:rPr>
          <w:rFonts w:ascii="Times New Roman" w:hAnsi="Times New Roman" w:cs="Times New Roman"/>
        </w:rPr>
        <w:t xml:space="preserve"> and </w:t>
      </w:r>
      <w:r w:rsidR="007D6FA6" w:rsidRPr="004902B2">
        <w:rPr>
          <w:rFonts w:ascii="Times New Roman" w:hAnsi="Times New Roman" w:cs="Times New Roman"/>
        </w:rPr>
        <w:t>14-197 C.M.R. Ch. 5, Regulations Governing Behavioral Support, Modification and Management for People with Intellectual Disabilities or Autism</w:t>
      </w:r>
      <w:r w:rsidRPr="007D6FA6">
        <w:rPr>
          <w:rFonts w:ascii="Times New Roman" w:hAnsi="Times New Roman" w:cs="Times New Roman"/>
        </w:rPr>
        <w:t>.</w:t>
      </w:r>
      <w:r w:rsidR="003E62D3" w:rsidRPr="007D6FA6">
        <w:rPr>
          <w:rFonts w:ascii="Times New Roman" w:hAnsi="Times New Roman" w:cs="Times New Roman"/>
        </w:rPr>
        <w:t xml:space="preserve"> </w:t>
      </w:r>
      <w:r w:rsidR="003E62D3" w:rsidRPr="007D6FA6">
        <w:rPr>
          <w:rFonts w:ascii="Times New Roman" w:hAnsi="Times New Roman" w:cs="Times New Roman"/>
          <w:i/>
          <w:iCs/>
        </w:rPr>
        <w:t>[Class IV]</w:t>
      </w:r>
    </w:p>
    <w:p w14:paraId="4237D971" w14:textId="57C9C538" w:rsidR="00107434" w:rsidRPr="0036195F" w:rsidRDefault="00107434" w:rsidP="002F6B45">
      <w:pPr>
        <w:rPr>
          <w:sz w:val="22"/>
          <w:szCs w:val="22"/>
        </w:rPr>
      </w:pPr>
    </w:p>
    <w:p w14:paraId="5C3F0D93" w14:textId="46AAEFDD" w:rsidR="009A56BF" w:rsidRPr="0036195F" w:rsidRDefault="00D065E8" w:rsidP="00521049">
      <w:pPr>
        <w:pStyle w:val="ListParagraph"/>
        <w:numPr>
          <w:ilvl w:val="0"/>
          <w:numId w:val="305"/>
        </w:numPr>
        <w:spacing w:after="0" w:line="240" w:lineRule="auto"/>
        <w:ind w:left="540" w:hanging="540"/>
        <w:rPr>
          <w:rFonts w:ascii="Times New Roman" w:hAnsi="Times New Roman" w:cs="Times New Roman"/>
        </w:rPr>
      </w:pPr>
      <w:r w:rsidRPr="0036195F">
        <w:rPr>
          <w:rFonts w:ascii="Times New Roman" w:hAnsi="Times New Roman" w:cs="Times New Roman"/>
          <w:b/>
        </w:rPr>
        <w:t>Resident adjudicated incompetent</w:t>
      </w:r>
      <w:r w:rsidRPr="0036195F">
        <w:rPr>
          <w:rFonts w:ascii="Times New Roman" w:hAnsi="Times New Roman" w:cs="Times New Roman"/>
        </w:rPr>
        <w:t xml:space="preserve">. </w:t>
      </w:r>
      <w:r w:rsidR="005A4F51">
        <w:rPr>
          <w:rFonts w:ascii="Times New Roman" w:hAnsi="Times New Roman" w:cs="Times New Roman"/>
        </w:rPr>
        <w:t>T</w:t>
      </w:r>
      <w:r w:rsidR="003E12C8" w:rsidRPr="0036195F">
        <w:rPr>
          <w:rFonts w:ascii="Times New Roman" w:hAnsi="Times New Roman" w:cs="Times New Roman"/>
        </w:rPr>
        <w:t xml:space="preserve">he rights of </w:t>
      </w:r>
      <w:r w:rsidRPr="0036195F">
        <w:rPr>
          <w:rFonts w:ascii="Times New Roman" w:hAnsi="Times New Roman" w:cs="Times New Roman"/>
        </w:rPr>
        <w:t>a</w:t>
      </w:r>
      <w:r w:rsidR="005A4F51">
        <w:rPr>
          <w:rFonts w:ascii="Times New Roman" w:hAnsi="Times New Roman" w:cs="Times New Roman"/>
        </w:rPr>
        <w:t>ny</w:t>
      </w:r>
      <w:r w:rsidRPr="0036195F">
        <w:rPr>
          <w:rFonts w:ascii="Times New Roman" w:hAnsi="Times New Roman" w:cs="Times New Roman"/>
        </w:rPr>
        <w:t xml:space="preserve"> resident adjudicated incompetent</w:t>
      </w:r>
      <w:r w:rsidR="008B0F23">
        <w:rPr>
          <w:rFonts w:ascii="Times New Roman" w:hAnsi="Times New Roman" w:cs="Times New Roman"/>
        </w:rPr>
        <w:t xml:space="preserve"> </w:t>
      </w:r>
      <w:r w:rsidRPr="0036195F">
        <w:rPr>
          <w:rFonts w:ascii="Times New Roman" w:hAnsi="Times New Roman" w:cs="Times New Roman"/>
        </w:rPr>
        <w:t xml:space="preserve">are exercised by the resident’s legal representative.  </w:t>
      </w:r>
    </w:p>
    <w:p w14:paraId="70FF0AD3" w14:textId="4E3587C4" w:rsidR="004B1807" w:rsidRPr="0036195F" w:rsidRDefault="004B1807" w:rsidP="00935379">
      <w:pPr>
        <w:tabs>
          <w:tab w:val="left" w:pos="9090"/>
        </w:tabs>
        <w:ind w:left="540" w:hanging="540"/>
        <w:rPr>
          <w:b/>
          <w:sz w:val="22"/>
          <w:szCs w:val="22"/>
        </w:rPr>
      </w:pPr>
    </w:p>
    <w:p w14:paraId="1EE041EA" w14:textId="72DE0089" w:rsidR="00E93718" w:rsidRPr="0036195F" w:rsidRDefault="00E93718" w:rsidP="00521049">
      <w:pPr>
        <w:pStyle w:val="ListParagraph"/>
        <w:numPr>
          <w:ilvl w:val="0"/>
          <w:numId w:val="305"/>
        </w:numPr>
        <w:tabs>
          <w:tab w:val="left" w:pos="9090"/>
        </w:tabs>
        <w:spacing w:after="0" w:line="240" w:lineRule="auto"/>
        <w:ind w:left="540" w:hanging="540"/>
        <w:rPr>
          <w:rFonts w:ascii="Times New Roman" w:hAnsi="Times New Roman" w:cs="Times New Roman"/>
          <w:color w:val="000000"/>
          <w:spacing w:val="-8"/>
          <w:shd w:val="clear" w:color="auto" w:fill="E7F4FF"/>
        </w:rPr>
      </w:pPr>
      <w:r w:rsidRPr="0036195F">
        <w:rPr>
          <w:rFonts w:ascii="Times New Roman" w:hAnsi="Times New Roman" w:cs="Times New Roman"/>
          <w:b/>
        </w:rPr>
        <w:t xml:space="preserve">Right to Patient-Directed Care. </w:t>
      </w:r>
      <w:r w:rsidR="00EC7CF1">
        <w:rPr>
          <w:rFonts w:ascii="Times New Roman" w:hAnsi="Times New Roman" w:cs="Times New Roman"/>
        </w:rPr>
        <w:t>I</w:t>
      </w:r>
      <w:r w:rsidR="00EC7CF1" w:rsidRPr="0036195F">
        <w:rPr>
          <w:rFonts w:ascii="Times New Roman" w:hAnsi="Times New Roman" w:cs="Times New Roman"/>
        </w:rPr>
        <w:t xml:space="preserve">n accordance </w:t>
      </w:r>
      <w:r w:rsidR="00EC7CF1" w:rsidRPr="00347429">
        <w:rPr>
          <w:rFonts w:ascii="Times New Roman" w:hAnsi="Times New Roman" w:cs="Times New Roman"/>
        </w:rPr>
        <w:t>with 22 M</w:t>
      </w:r>
      <w:r w:rsidR="00EC7CF1">
        <w:rPr>
          <w:rFonts w:ascii="Times New Roman" w:hAnsi="Times New Roman" w:cs="Times New Roman"/>
        </w:rPr>
        <w:t>.</w:t>
      </w:r>
      <w:r w:rsidR="00EC7CF1" w:rsidRPr="00347429">
        <w:rPr>
          <w:rFonts w:ascii="Times New Roman" w:hAnsi="Times New Roman" w:cs="Times New Roman"/>
        </w:rPr>
        <w:t>R</w:t>
      </w:r>
      <w:r w:rsidR="00EC7CF1">
        <w:rPr>
          <w:rFonts w:ascii="Times New Roman" w:hAnsi="Times New Roman" w:cs="Times New Roman"/>
        </w:rPr>
        <w:t>.</w:t>
      </w:r>
      <w:r w:rsidR="00EC7CF1" w:rsidRPr="00347429">
        <w:rPr>
          <w:rFonts w:ascii="Times New Roman" w:hAnsi="Times New Roman" w:cs="Times New Roman"/>
        </w:rPr>
        <w:t>S</w:t>
      </w:r>
      <w:r w:rsidR="00EC7CF1">
        <w:rPr>
          <w:rFonts w:ascii="Times New Roman" w:hAnsi="Times New Roman" w:cs="Times New Roman"/>
        </w:rPr>
        <w:t>.</w:t>
      </w:r>
      <w:r w:rsidR="00EC7CF1" w:rsidRPr="00347429">
        <w:rPr>
          <w:rFonts w:ascii="Times New Roman" w:hAnsi="Times New Roman" w:cs="Times New Roman"/>
        </w:rPr>
        <w:t xml:space="preserve"> §2140</w:t>
      </w:r>
      <w:r w:rsidR="00EC7CF1">
        <w:rPr>
          <w:rFonts w:ascii="Times New Roman" w:hAnsi="Times New Roman" w:cs="Times New Roman"/>
        </w:rPr>
        <w:t xml:space="preserve"> </w:t>
      </w:r>
      <w:r w:rsidR="00EC7CF1">
        <w:rPr>
          <w:rFonts w:ascii="Times New Roman" w:hAnsi="Times New Roman" w:cs="Times New Roman"/>
          <w:bCs/>
        </w:rPr>
        <w:t>a</w:t>
      </w:r>
      <w:r w:rsidR="00D42738" w:rsidRPr="0036195F">
        <w:rPr>
          <w:rFonts w:ascii="Times New Roman" w:hAnsi="Times New Roman" w:cs="Times New Roman"/>
        </w:rPr>
        <w:t>n adult who is competent, is a resident of this State, has been determined by an attending physician and a consulting physician to be suffering from a terminal disease</w:t>
      </w:r>
      <w:r w:rsidR="00347429">
        <w:rPr>
          <w:rFonts w:ascii="Times New Roman" w:hAnsi="Times New Roman" w:cs="Times New Roman"/>
        </w:rPr>
        <w:t>,</w:t>
      </w:r>
      <w:r w:rsidR="00D42738" w:rsidRPr="0036195F">
        <w:rPr>
          <w:rFonts w:ascii="Times New Roman" w:hAnsi="Times New Roman" w:cs="Times New Roman"/>
        </w:rPr>
        <w:t xml:space="preserve"> and has voluntarily expressed the wish to die may make a written request for medication that the adult may self-administer</w:t>
      </w:r>
      <w:r w:rsidR="00347429">
        <w:rPr>
          <w:rFonts w:ascii="Times New Roman" w:hAnsi="Times New Roman" w:cs="Times New Roman"/>
        </w:rPr>
        <w:t>.</w:t>
      </w:r>
      <w:r w:rsidR="00862AF8">
        <w:rPr>
          <w:rFonts w:ascii="Times New Roman" w:hAnsi="Times New Roman" w:cs="Times New Roman"/>
        </w:rPr>
        <w:t xml:space="preserve"> </w:t>
      </w:r>
      <w:r w:rsidR="00862AF8" w:rsidRPr="001E34BC">
        <w:rPr>
          <w:rFonts w:ascii="Times New Roman" w:hAnsi="Times New Roman" w:cs="Times New Roman"/>
          <w:i/>
          <w:iCs/>
        </w:rPr>
        <w:t>[Class IV]</w:t>
      </w:r>
    </w:p>
    <w:p w14:paraId="2782156F" w14:textId="77777777" w:rsidR="009A56BF" w:rsidRPr="0036195F" w:rsidRDefault="009A56BF" w:rsidP="00935379">
      <w:pPr>
        <w:pStyle w:val="ListParagraph"/>
        <w:tabs>
          <w:tab w:val="left" w:pos="9090"/>
        </w:tabs>
        <w:spacing w:after="0" w:line="240" w:lineRule="auto"/>
        <w:ind w:left="540" w:hanging="540"/>
        <w:rPr>
          <w:rFonts w:ascii="Times New Roman" w:hAnsi="Times New Roman" w:cs="Times New Roman"/>
          <w:color w:val="000000"/>
          <w:spacing w:val="-8"/>
          <w:shd w:val="clear" w:color="auto" w:fill="E7F4FF"/>
        </w:rPr>
      </w:pPr>
    </w:p>
    <w:p w14:paraId="59C745A4" w14:textId="77777777" w:rsidR="00746E47" w:rsidRPr="00746E47" w:rsidRDefault="00746E47" w:rsidP="00521049">
      <w:pPr>
        <w:pStyle w:val="ListParagraph"/>
        <w:numPr>
          <w:ilvl w:val="0"/>
          <w:numId w:val="305"/>
        </w:numPr>
        <w:spacing w:after="0" w:line="240" w:lineRule="auto"/>
        <w:ind w:left="540" w:hanging="540"/>
        <w:rPr>
          <w:rFonts w:ascii="Times New Roman" w:hAnsi="Times New Roman" w:cs="Times New Roman"/>
        </w:rPr>
      </w:pPr>
      <w:r w:rsidRPr="00746E47">
        <w:rPr>
          <w:rFonts w:ascii="Times New Roman" w:hAnsi="Times New Roman" w:cs="Times New Roman"/>
          <w:b/>
          <w:bCs/>
        </w:rPr>
        <w:t>Notification of changes.</w:t>
      </w:r>
      <w:r w:rsidRPr="00746E47">
        <w:rPr>
          <w:rFonts w:ascii="Times New Roman" w:hAnsi="Times New Roman" w:cs="Times New Roman"/>
        </w:rPr>
        <w:t xml:space="preserve"> Except in a medical emergency or when a resident is incompetent, a facility must consult with the resident regarding any proposed significant changes in treatment or a plan of care. </w:t>
      </w:r>
    </w:p>
    <w:p w14:paraId="4CC77BB8" w14:textId="77777777" w:rsidR="00746E47" w:rsidRPr="00746E47" w:rsidRDefault="00746E47" w:rsidP="00EC56AB">
      <w:pPr>
        <w:pStyle w:val="ListParagraph"/>
        <w:spacing w:after="0" w:line="240" w:lineRule="auto"/>
        <w:rPr>
          <w:rFonts w:ascii="Times New Roman" w:hAnsi="Times New Roman" w:cs="Times New Roman"/>
          <w:color w:val="000000"/>
          <w:spacing w:val="-8"/>
          <w:shd w:val="clear" w:color="auto" w:fill="E7F4FF"/>
        </w:rPr>
      </w:pPr>
    </w:p>
    <w:p w14:paraId="1BE22534" w14:textId="68243AB9" w:rsidR="00746E47" w:rsidRPr="00755B64" w:rsidRDefault="00746E47" w:rsidP="00521049">
      <w:pPr>
        <w:pStyle w:val="ListParagraph"/>
        <w:numPr>
          <w:ilvl w:val="0"/>
          <w:numId w:val="306"/>
        </w:numPr>
        <w:spacing w:after="0" w:line="240" w:lineRule="auto"/>
        <w:ind w:left="1080"/>
        <w:rPr>
          <w:rFonts w:ascii="Times New Roman" w:hAnsi="Times New Roman" w:cs="Times New Roman"/>
        </w:rPr>
      </w:pPr>
      <w:bookmarkStart w:id="47" w:name="_Hlk187311469"/>
      <w:r w:rsidRPr="00755B64">
        <w:rPr>
          <w:rFonts w:ascii="Times New Roman" w:hAnsi="Times New Roman" w:cs="Times New Roman"/>
        </w:rPr>
        <w:t>The facility must notify the resident's physician,</w:t>
      </w:r>
      <w:r w:rsidRPr="00755B64">
        <w:t xml:space="preserve"> </w:t>
      </w:r>
      <w:r w:rsidRPr="00755B64">
        <w:rPr>
          <w:rFonts w:ascii="Times New Roman" w:hAnsi="Times New Roman" w:cs="Times New Roman"/>
        </w:rPr>
        <w:t xml:space="preserve">the resident's legal representative </w:t>
      </w:r>
      <w:r w:rsidR="001D214D" w:rsidRPr="00755B64">
        <w:rPr>
          <w:rFonts w:ascii="Times New Roman" w:hAnsi="Times New Roman" w:cs="Times New Roman"/>
        </w:rPr>
        <w:t xml:space="preserve">authorized to assist the resident with obtaining medical assistance, </w:t>
      </w:r>
      <w:r w:rsidRPr="00755B64">
        <w:rPr>
          <w:rFonts w:ascii="Times New Roman" w:hAnsi="Times New Roman" w:cs="Times New Roman"/>
        </w:rPr>
        <w:t xml:space="preserve">and, with the resident's </w:t>
      </w:r>
      <w:r w:rsidR="005F082D" w:rsidRPr="00755B64">
        <w:rPr>
          <w:rFonts w:ascii="Times New Roman" w:hAnsi="Times New Roman" w:cs="Times New Roman"/>
        </w:rPr>
        <w:t>or authorized legal representative’s written authorization</w:t>
      </w:r>
      <w:r w:rsidRPr="00755B64">
        <w:rPr>
          <w:rFonts w:ascii="Times New Roman" w:hAnsi="Times New Roman" w:cs="Times New Roman"/>
        </w:rPr>
        <w:t>, an interested family member within 24 hours, when there is</w:t>
      </w:r>
      <w:bookmarkEnd w:id="47"/>
      <w:r w:rsidRPr="00755B64">
        <w:rPr>
          <w:rFonts w:ascii="Times New Roman" w:hAnsi="Times New Roman" w:cs="Times New Roman"/>
        </w:rPr>
        <w:t>:</w:t>
      </w:r>
    </w:p>
    <w:p w14:paraId="4DB9E9D2" w14:textId="77777777" w:rsidR="00746E47" w:rsidRPr="00746E47" w:rsidRDefault="00746E47" w:rsidP="00EC56AB">
      <w:pPr>
        <w:pStyle w:val="ListParagraph"/>
        <w:spacing w:after="0" w:line="240" w:lineRule="auto"/>
        <w:rPr>
          <w:rFonts w:ascii="Times New Roman" w:hAnsi="Times New Roman" w:cs="Times New Roman"/>
        </w:rPr>
      </w:pPr>
    </w:p>
    <w:p w14:paraId="704C0463" w14:textId="77777777" w:rsidR="00746E47" w:rsidRPr="00746E47" w:rsidRDefault="00746E47" w:rsidP="00EC56AB">
      <w:pPr>
        <w:pStyle w:val="ListParagraph"/>
        <w:spacing w:after="0" w:line="240" w:lineRule="auto"/>
        <w:ind w:left="1440" w:hanging="360"/>
        <w:rPr>
          <w:rFonts w:ascii="Times New Roman" w:hAnsi="Times New Roman" w:cs="Times New Roman"/>
        </w:rPr>
      </w:pPr>
      <w:r w:rsidRPr="00746E47">
        <w:rPr>
          <w:rFonts w:ascii="Times New Roman" w:hAnsi="Times New Roman" w:cs="Times New Roman"/>
          <w:b/>
          <w:bCs/>
        </w:rPr>
        <w:t>a.</w:t>
      </w:r>
      <w:r w:rsidRPr="00746E47">
        <w:rPr>
          <w:rFonts w:ascii="Times New Roman" w:hAnsi="Times New Roman" w:cs="Times New Roman"/>
        </w:rPr>
        <w:t xml:space="preserve"> </w:t>
      </w:r>
      <w:r w:rsidRPr="00746E47">
        <w:rPr>
          <w:rFonts w:ascii="Times New Roman" w:hAnsi="Times New Roman" w:cs="Times New Roman"/>
        </w:rPr>
        <w:tab/>
        <w:t>An accident involving the resident which results in injury;</w:t>
      </w:r>
    </w:p>
    <w:p w14:paraId="2F5147C5" w14:textId="77777777" w:rsidR="00746E47" w:rsidRPr="00746E47" w:rsidRDefault="00746E47" w:rsidP="00EC56AB">
      <w:pPr>
        <w:ind w:left="1440" w:hanging="360"/>
        <w:rPr>
          <w:sz w:val="22"/>
          <w:szCs w:val="22"/>
        </w:rPr>
      </w:pPr>
    </w:p>
    <w:p w14:paraId="5C3B2981" w14:textId="77777777" w:rsidR="00746E47" w:rsidRPr="00746E47" w:rsidRDefault="00746E47" w:rsidP="00EC56AB">
      <w:pPr>
        <w:pStyle w:val="ListParagraph"/>
        <w:spacing w:after="0" w:line="240" w:lineRule="auto"/>
        <w:ind w:left="1440" w:hanging="360"/>
        <w:rPr>
          <w:rFonts w:ascii="Times New Roman" w:hAnsi="Times New Roman" w:cs="Times New Roman"/>
        </w:rPr>
      </w:pPr>
      <w:r w:rsidRPr="00746E47">
        <w:rPr>
          <w:rFonts w:ascii="Times New Roman" w:hAnsi="Times New Roman" w:cs="Times New Roman"/>
          <w:b/>
          <w:bCs/>
        </w:rPr>
        <w:t>b.</w:t>
      </w:r>
      <w:r w:rsidRPr="00746E47">
        <w:rPr>
          <w:rFonts w:ascii="Times New Roman" w:hAnsi="Times New Roman" w:cs="Times New Roman"/>
        </w:rPr>
        <w:t xml:space="preserve"> </w:t>
      </w:r>
      <w:r w:rsidRPr="00746E47">
        <w:rPr>
          <w:rFonts w:ascii="Times New Roman" w:hAnsi="Times New Roman" w:cs="Times New Roman"/>
        </w:rPr>
        <w:tab/>
        <w:t>A significant change in the resident's physical, mental, or psychosocial status;</w:t>
      </w:r>
    </w:p>
    <w:p w14:paraId="64B42B01" w14:textId="77777777" w:rsidR="00746E47" w:rsidRPr="00746E47" w:rsidRDefault="00746E47" w:rsidP="00EC56AB">
      <w:pPr>
        <w:pStyle w:val="ListParagraph"/>
        <w:spacing w:after="0" w:line="240" w:lineRule="auto"/>
        <w:ind w:left="1440" w:hanging="360"/>
        <w:rPr>
          <w:rFonts w:ascii="Times New Roman" w:hAnsi="Times New Roman" w:cs="Times New Roman"/>
        </w:rPr>
      </w:pPr>
    </w:p>
    <w:p w14:paraId="6EE2A9D7" w14:textId="77777777" w:rsidR="00746E47" w:rsidRPr="00746E47" w:rsidRDefault="00746E47" w:rsidP="00EC56AB">
      <w:pPr>
        <w:pStyle w:val="ListParagraph"/>
        <w:spacing w:after="0" w:line="240" w:lineRule="auto"/>
        <w:ind w:left="1440" w:hanging="360"/>
        <w:rPr>
          <w:rFonts w:ascii="Times New Roman" w:hAnsi="Times New Roman" w:cs="Times New Roman"/>
        </w:rPr>
      </w:pPr>
      <w:r w:rsidRPr="00746E47">
        <w:rPr>
          <w:rFonts w:ascii="Times New Roman" w:hAnsi="Times New Roman" w:cs="Times New Roman"/>
          <w:b/>
          <w:bCs/>
        </w:rPr>
        <w:t xml:space="preserve">c. </w:t>
      </w:r>
      <w:r w:rsidRPr="00746E47">
        <w:rPr>
          <w:rFonts w:ascii="Times New Roman" w:hAnsi="Times New Roman" w:cs="Times New Roman"/>
          <w:b/>
          <w:bCs/>
        </w:rPr>
        <w:tab/>
      </w:r>
      <w:r w:rsidRPr="00746E47">
        <w:rPr>
          <w:rFonts w:ascii="Times New Roman" w:hAnsi="Times New Roman" w:cs="Times New Roman"/>
        </w:rPr>
        <w:t>A need to alter treatment significantly; or</w:t>
      </w:r>
    </w:p>
    <w:p w14:paraId="089A8D34" w14:textId="77777777" w:rsidR="00746E47" w:rsidRPr="00746E47" w:rsidRDefault="00746E47" w:rsidP="00EC56AB">
      <w:pPr>
        <w:pStyle w:val="ListParagraph"/>
        <w:spacing w:after="0" w:line="240" w:lineRule="auto"/>
        <w:ind w:left="1080" w:hanging="360"/>
        <w:rPr>
          <w:rFonts w:ascii="Times New Roman" w:hAnsi="Times New Roman" w:cs="Times New Roman"/>
        </w:rPr>
      </w:pPr>
    </w:p>
    <w:p w14:paraId="2C27AD2D" w14:textId="791F8725" w:rsidR="00746E47" w:rsidRPr="00746E47" w:rsidRDefault="00746E47" w:rsidP="00EC56AB">
      <w:pPr>
        <w:pStyle w:val="ListParagraph"/>
        <w:spacing w:after="0" w:line="240" w:lineRule="auto"/>
        <w:ind w:left="1440" w:hanging="360"/>
        <w:rPr>
          <w:rFonts w:ascii="Times New Roman" w:hAnsi="Times New Roman" w:cs="Times New Roman"/>
        </w:rPr>
      </w:pPr>
      <w:r w:rsidRPr="00746E47">
        <w:rPr>
          <w:rFonts w:ascii="Times New Roman" w:hAnsi="Times New Roman" w:cs="Times New Roman"/>
          <w:b/>
          <w:bCs/>
        </w:rPr>
        <w:t>d.</w:t>
      </w:r>
      <w:r w:rsidRPr="00746E47">
        <w:rPr>
          <w:rFonts w:ascii="Times New Roman" w:hAnsi="Times New Roman" w:cs="Times New Roman"/>
        </w:rPr>
        <w:t xml:space="preserve"> </w:t>
      </w:r>
      <w:r w:rsidR="00EC56AB">
        <w:rPr>
          <w:rFonts w:ascii="Times New Roman" w:hAnsi="Times New Roman" w:cs="Times New Roman"/>
        </w:rPr>
        <w:tab/>
      </w:r>
      <w:r w:rsidRPr="00746E47">
        <w:rPr>
          <w:rFonts w:ascii="Times New Roman" w:hAnsi="Times New Roman" w:cs="Times New Roman"/>
        </w:rPr>
        <w:t>A decision to transfer or discharge the resident from the facility.</w:t>
      </w:r>
    </w:p>
    <w:p w14:paraId="092B746A" w14:textId="77777777" w:rsidR="00746E47" w:rsidRPr="00746E47" w:rsidRDefault="00746E47" w:rsidP="00EC56AB">
      <w:pPr>
        <w:pStyle w:val="ListParagraph"/>
        <w:spacing w:after="0" w:line="240" w:lineRule="auto"/>
        <w:rPr>
          <w:rFonts w:ascii="Times New Roman" w:hAnsi="Times New Roman" w:cs="Times New Roman"/>
        </w:rPr>
      </w:pPr>
    </w:p>
    <w:p w14:paraId="1F933CF2" w14:textId="5619B341" w:rsidR="0048622E" w:rsidRPr="00755B64" w:rsidRDefault="0048622E" w:rsidP="0048622E">
      <w:pPr>
        <w:pStyle w:val="ListParagraph"/>
        <w:spacing w:after="0" w:line="240" w:lineRule="auto"/>
        <w:ind w:left="1080" w:hanging="360"/>
        <w:rPr>
          <w:rFonts w:ascii="Times New Roman" w:hAnsi="Times New Roman" w:cs="Times New Roman"/>
        </w:rPr>
      </w:pPr>
      <w:r w:rsidRPr="00755B64">
        <w:rPr>
          <w:rFonts w:ascii="Times New Roman" w:hAnsi="Times New Roman" w:cs="Times New Roman"/>
          <w:b/>
          <w:bCs/>
        </w:rPr>
        <w:t>2.</w:t>
      </w:r>
      <w:r w:rsidRPr="00755B64">
        <w:rPr>
          <w:rFonts w:ascii="Times New Roman" w:hAnsi="Times New Roman" w:cs="Times New Roman"/>
        </w:rPr>
        <w:t xml:space="preserve"> </w:t>
      </w:r>
      <w:r w:rsidRPr="00755B64">
        <w:rPr>
          <w:rFonts w:ascii="Times New Roman" w:hAnsi="Times New Roman" w:cs="Times New Roman"/>
        </w:rPr>
        <w:tab/>
      </w:r>
      <w:bookmarkStart w:id="48" w:name="_Hlk187311507"/>
      <w:r w:rsidRPr="00755B64">
        <w:rPr>
          <w:rFonts w:ascii="Times New Roman" w:hAnsi="Times New Roman" w:cs="Times New Roman"/>
        </w:rPr>
        <w:t>The facility must also notify the resident or appropriate legal representative, and with the written authorization of the resident or appropriate legal representative, the resident's interested family member within 48 hours when there is:</w:t>
      </w:r>
      <w:bookmarkEnd w:id="48"/>
    </w:p>
    <w:p w14:paraId="0424A4DD" w14:textId="77777777" w:rsidR="00746E47" w:rsidRPr="00755B64" w:rsidRDefault="00746E47" w:rsidP="00EC56AB">
      <w:pPr>
        <w:pStyle w:val="ListParagraph"/>
        <w:spacing w:after="0" w:line="240" w:lineRule="auto"/>
        <w:rPr>
          <w:rFonts w:ascii="Times New Roman" w:hAnsi="Times New Roman" w:cs="Times New Roman"/>
        </w:rPr>
      </w:pPr>
    </w:p>
    <w:p w14:paraId="0CD56A43" w14:textId="77777777" w:rsidR="00746E47" w:rsidRPr="00755B64" w:rsidRDefault="00746E47" w:rsidP="00EC56AB">
      <w:pPr>
        <w:pStyle w:val="ListParagraph"/>
        <w:spacing w:after="0" w:line="240" w:lineRule="auto"/>
        <w:ind w:left="1440" w:hanging="360"/>
        <w:rPr>
          <w:rFonts w:ascii="Times New Roman" w:hAnsi="Times New Roman" w:cs="Times New Roman"/>
        </w:rPr>
      </w:pPr>
      <w:r w:rsidRPr="00755B64">
        <w:rPr>
          <w:rFonts w:ascii="Times New Roman" w:hAnsi="Times New Roman" w:cs="Times New Roman"/>
          <w:b/>
          <w:bCs/>
        </w:rPr>
        <w:t>a.</w:t>
      </w:r>
      <w:r w:rsidRPr="00755B64">
        <w:rPr>
          <w:rFonts w:ascii="Times New Roman" w:hAnsi="Times New Roman" w:cs="Times New Roman"/>
        </w:rPr>
        <w:t xml:space="preserve"> </w:t>
      </w:r>
      <w:r w:rsidRPr="00755B64">
        <w:rPr>
          <w:rFonts w:ascii="Times New Roman" w:hAnsi="Times New Roman" w:cs="Times New Roman"/>
        </w:rPr>
        <w:tab/>
        <w:t>A change in room or roommate assignment; or</w:t>
      </w:r>
    </w:p>
    <w:p w14:paraId="725A33C0" w14:textId="77777777" w:rsidR="00746E47" w:rsidRPr="00755B64" w:rsidRDefault="00746E47" w:rsidP="00EC56AB">
      <w:pPr>
        <w:pStyle w:val="ListParagraph"/>
        <w:spacing w:after="0" w:line="240" w:lineRule="auto"/>
        <w:ind w:left="1440" w:hanging="360"/>
        <w:rPr>
          <w:rFonts w:ascii="Times New Roman" w:hAnsi="Times New Roman" w:cs="Times New Roman"/>
        </w:rPr>
      </w:pPr>
    </w:p>
    <w:p w14:paraId="09803B6C" w14:textId="77777777" w:rsidR="00746E47" w:rsidRPr="00755B64" w:rsidRDefault="00746E47" w:rsidP="00EC56AB">
      <w:pPr>
        <w:pStyle w:val="ListParagraph"/>
        <w:spacing w:after="0" w:line="240" w:lineRule="auto"/>
        <w:ind w:left="1440" w:hanging="360"/>
        <w:rPr>
          <w:rFonts w:ascii="Times New Roman" w:hAnsi="Times New Roman" w:cs="Times New Roman"/>
        </w:rPr>
      </w:pPr>
      <w:r w:rsidRPr="00755B64">
        <w:rPr>
          <w:rFonts w:ascii="Times New Roman" w:hAnsi="Times New Roman" w:cs="Times New Roman"/>
          <w:b/>
          <w:bCs/>
        </w:rPr>
        <w:t>b.</w:t>
      </w:r>
      <w:r w:rsidRPr="00755B64">
        <w:rPr>
          <w:rFonts w:ascii="Times New Roman" w:hAnsi="Times New Roman" w:cs="Times New Roman"/>
        </w:rPr>
        <w:t xml:space="preserve"> </w:t>
      </w:r>
      <w:r w:rsidRPr="00755B64">
        <w:rPr>
          <w:rFonts w:ascii="Times New Roman" w:hAnsi="Times New Roman" w:cs="Times New Roman"/>
        </w:rPr>
        <w:tab/>
        <w:t>A change in resident rights under Federal or State law or regulations.</w:t>
      </w:r>
    </w:p>
    <w:p w14:paraId="3E606685" w14:textId="77777777" w:rsidR="005D2A3D" w:rsidRPr="00755B64" w:rsidRDefault="005D2A3D" w:rsidP="00935379">
      <w:pPr>
        <w:tabs>
          <w:tab w:val="left" w:pos="9090"/>
        </w:tabs>
        <w:rPr>
          <w:b/>
          <w:sz w:val="22"/>
          <w:szCs w:val="22"/>
        </w:rPr>
      </w:pPr>
    </w:p>
    <w:p w14:paraId="61E81D54" w14:textId="7DC3E1B3" w:rsidR="00CA0A95" w:rsidRDefault="005D2A3D" w:rsidP="005D2A3D">
      <w:pPr>
        <w:ind w:left="720" w:hanging="720"/>
        <w:rPr>
          <w:b/>
          <w:sz w:val="22"/>
          <w:szCs w:val="22"/>
        </w:rPr>
      </w:pPr>
      <w:r w:rsidRPr="00755B64">
        <w:rPr>
          <w:b/>
          <w:bCs/>
          <w:sz w:val="22"/>
          <w:szCs w:val="22"/>
        </w:rPr>
        <w:t>FF.</w:t>
      </w:r>
      <w:r w:rsidRPr="00755B64">
        <w:rPr>
          <w:sz w:val="22"/>
          <w:szCs w:val="22"/>
        </w:rPr>
        <w:t xml:space="preserve"> </w:t>
      </w:r>
      <w:r w:rsidRPr="00755B64">
        <w:rPr>
          <w:sz w:val="22"/>
          <w:szCs w:val="22"/>
        </w:rPr>
        <w:tab/>
      </w:r>
      <w:r w:rsidRPr="00755B64">
        <w:rPr>
          <w:b/>
          <w:bCs/>
          <w:sz w:val="22"/>
          <w:szCs w:val="22"/>
        </w:rPr>
        <w:t>Right of action.</w:t>
      </w:r>
      <w:r w:rsidRPr="00755B64">
        <w:rPr>
          <w:sz w:val="22"/>
          <w:szCs w:val="22"/>
        </w:rPr>
        <w:t xml:space="preserve">  In addition to any remedies contained herein, any resident whose rights have been violated may commence a civil action in Superior Court for injunctive and declaratory relief pursuant to 22 M</w:t>
      </w:r>
      <w:r w:rsidR="0000351A" w:rsidRPr="00755B64">
        <w:rPr>
          <w:sz w:val="22"/>
          <w:szCs w:val="22"/>
        </w:rPr>
        <w:t>.</w:t>
      </w:r>
      <w:r w:rsidRPr="00755B64">
        <w:rPr>
          <w:sz w:val="22"/>
          <w:szCs w:val="22"/>
        </w:rPr>
        <w:t>R</w:t>
      </w:r>
      <w:r w:rsidR="0000351A" w:rsidRPr="00755B64">
        <w:rPr>
          <w:sz w:val="22"/>
          <w:szCs w:val="22"/>
        </w:rPr>
        <w:t>.</w:t>
      </w:r>
      <w:r w:rsidRPr="00755B64">
        <w:rPr>
          <w:sz w:val="22"/>
          <w:szCs w:val="22"/>
        </w:rPr>
        <w:t>S</w:t>
      </w:r>
      <w:r w:rsidR="0000351A" w:rsidRPr="00755B64">
        <w:rPr>
          <w:sz w:val="22"/>
          <w:szCs w:val="22"/>
        </w:rPr>
        <w:t>.</w:t>
      </w:r>
      <w:r w:rsidRPr="00755B64">
        <w:rPr>
          <w:sz w:val="22"/>
          <w:szCs w:val="22"/>
        </w:rPr>
        <w:t xml:space="preserve"> §</w:t>
      </w:r>
      <w:r w:rsidR="0000351A" w:rsidRPr="00755B64">
        <w:rPr>
          <w:sz w:val="22"/>
          <w:szCs w:val="22"/>
        </w:rPr>
        <w:t> </w:t>
      </w:r>
      <w:r w:rsidRPr="00755B64">
        <w:rPr>
          <w:sz w:val="22"/>
          <w:szCs w:val="22"/>
        </w:rPr>
        <w:t>7948 et</w:t>
      </w:r>
      <w:r w:rsidR="00DF3248" w:rsidRPr="00755B64">
        <w:rPr>
          <w:sz w:val="22"/>
          <w:szCs w:val="22"/>
        </w:rPr>
        <w:t xml:space="preserve"> </w:t>
      </w:r>
      <w:r w:rsidRPr="00755B64">
        <w:rPr>
          <w:sz w:val="22"/>
          <w:szCs w:val="22"/>
        </w:rPr>
        <w:t xml:space="preserve">seq.  </w:t>
      </w:r>
      <w:r w:rsidRPr="00755B64">
        <w:rPr>
          <w:i/>
          <w:iCs/>
          <w:sz w:val="22"/>
          <w:szCs w:val="22"/>
        </w:rPr>
        <w:t>[Class IV]</w:t>
      </w:r>
      <w:r w:rsidR="00CA0A95">
        <w:rPr>
          <w:b/>
          <w:sz w:val="22"/>
          <w:szCs w:val="22"/>
        </w:rPr>
        <w:br w:type="page"/>
      </w:r>
    </w:p>
    <w:p w14:paraId="5D6D18C8" w14:textId="3B8155BD" w:rsidR="0058634D" w:rsidRPr="00176F16" w:rsidRDefault="0058634D" w:rsidP="00EE2B2A">
      <w:pPr>
        <w:jc w:val="center"/>
        <w:rPr>
          <w:b/>
          <w:sz w:val="22"/>
          <w:szCs w:val="22"/>
        </w:rPr>
      </w:pPr>
      <w:r w:rsidRPr="00B12C32">
        <w:rPr>
          <w:b/>
          <w:sz w:val="22"/>
          <w:szCs w:val="22"/>
        </w:rPr>
        <w:lastRenderedPageBreak/>
        <w:t xml:space="preserve">Section </w:t>
      </w:r>
      <w:r w:rsidR="00DF649A" w:rsidRPr="00B12C32">
        <w:rPr>
          <w:b/>
          <w:sz w:val="22"/>
          <w:szCs w:val="22"/>
        </w:rPr>
        <w:t>5</w:t>
      </w:r>
      <w:r w:rsidR="00176F16" w:rsidRPr="00B12C32">
        <w:rPr>
          <w:b/>
          <w:sz w:val="22"/>
          <w:szCs w:val="22"/>
        </w:rPr>
        <w:t xml:space="preserve">. </w:t>
      </w:r>
      <w:r w:rsidRPr="00B12C32">
        <w:rPr>
          <w:b/>
          <w:sz w:val="22"/>
          <w:szCs w:val="22"/>
        </w:rPr>
        <w:t xml:space="preserve">Medications </w:t>
      </w:r>
      <w:r w:rsidR="00AB776C" w:rsidRPr="00B12C32">
        <w:rPr>
          <w:b/>
          <w:sz w:val="22"/>
          <w:szCs w:val="22"/>
        </w:rPr>
        <w:t>And</w:t>
      </w:r>
      <w:r w:rsidRPr="00B12C32">
        <w:rPr>
          <w:b/>
          <w:sz w:val="22"/>
          <w:szCs w:val="22"/>
        </w:rPr>
        <w:t xml:space="preserve"> </w:t>
      </w:r>
      <w:r w:rsidRPr="00C6001C">
        <w:rPr>
          <w:b/>
          <w:sz w:val="22"/>
          <w:szCs w:val="22"/>
        </w:rPr>
        <w:t>Treatments</w:t>
      </w:r>
    </w:p>
    <w:p w14:paraId="3D5C8F24" w14:textId="77777777" w:rsidR="0058634D" w:rsidRPr="0036195F" w:rsidRDefault="0058634D" w:rsidP="0036195F">
      <w:pPr>
        <w:tabs>
          <w:tab w:val="left" w:pos="9090"/>
        </w:tabs>
        <w:ind w:left="720" w:hanging="720"/>
        <w:rPr>
          <w:b/>
          <w:bCs/>
          <w:sz w:val="22"/>
          <w:szCs w:val="22"/>
        </w:rPr>
      </w:pPr>
    </w:p>
    <w:p w14:paraId="22EC33CB" w14:textId="021C6803" w:rsidR="0058634D" w:rsidRPr="0036195F" w:rsidRDefault="00176F16" w:rsidP="00344667">
      <w:pPr>
        <w:tabs>
          <w:tab w:val="left" w:pos="9090"/>
        </w:tabs>
        <w:ind w:left="360" w:hanging="360"/>
        <w:rPr>
          <w:sz w:val="22"/>
          <w:szCs w:val="22"/>
        </w:rPr>
      </w:pPr>
      <w:r>
        <w:rPr>
          <w:b/>
          <w:bCs/>
          <w:sz w:val="22"/>
          <w:szCs w:val="22"/>
        </w:rPr>
        <w:t>A.</w:t>
      </w:r>
      <w:r w:rsidR="0058634D" w:rsidRPr="0036195F">
        <w:rPr>
          <w:sz w:val="22"/>
          <w:szCs w:val="22"/>
        </w:rPr>
        <w:tab/>
      </w:r>
      <w:r w:rsidR="0058634D" w:rsidRPr="0036195F">
        <w:rPr>
          <w:b/>
          <w:sz w:val="22"/>
          <w:szCs w:val="22"/>
        </w:rPr>
        <w:t>Use of safe and acceptable procedures</w:t>
      </w:r>
      <w:r w:rsidR="00AB776C" w:rsidRPr="0036195F">
        <w:rPr>
          <w:sz w:val="22"/>
          <w:szCs w:val="22"/>
        </w:rPr>
        <w:t xml:space="preserve">.  </w:t>
      </w:r>
      <w:r w:rsidR="0058634D" w:rsidRPr="0036195F">
        <w:rPr>
          <w:sz w:val="22"/>
          <w:szCs w:val="22"/>
        </w:rPr>
        <w:t xml:space="preserve">The </w:t>
      </w:r>
      <w:r w:rsidR="007C06A9" w:rsidRPr="0036195F">
        <w:rPr>
          <w:sz w:val="22"/>
          <w:szCs w:val="22"/>
        </w:rPr>
        <w:t xml:space="preserve">provider </w:t>
      </w:r>
      <w:r w:rsidR="00C043D4">
        <w:rPr>
          <w:sz w:val="22"/>
          <w:szCs w:val="22"/>
        </w:rPr>
        <w:t>must</w:t>
      </w:r>
      <w:r w:rsidR="0058634D" w:rsidRPr="0036195F">
        <w:rPr>
          <w:sz w:val="22"/>
          <w:szCs w:val="22"/>
        </w:rPr>
        <w:t xml:space="preserve"> ensure that all persons administering</w:t>
      </w:r>
      <w:r w:rsidR="00AB776C" w:rsidRPr="0036195F">
        <w:rPr>
          <w:sz w:val="22"/>
          <w:szCs w:val="22"/>
        </w:rPr>
        <w:t xml:space="preserve"> </w:t>
      </w:r>
      <w:r w:rsidR="0058634D" w:rsidRPr="0036195F">
        <w:rPr>
          <w:sz w:val="22"/>
          <w:szCs w:val="22"/>
        </w:rPr>
        <w:t xml:space="preserve">medications </w:t>
      </w:r>
      <w:r w:rsidR="00F33373" w:rsidRPr="0036195F">
        <w:rPr>
          <w:sz w:val="22"/>
          <w:szCs w:val="22"/>
        </w:rPr>
        <w:t xml:space="preserve">(except residents who self-administer) </w:t>
      </w:r>
      <w:r w:rsidR="0058634D" w:rsidRPr="0036195F">
        <w:rPr>
          <w:sz w:val="22"/>
          <w:szCs w:val="22"/>
        </w:rPr>
        <w:t>and treatments use safe and acceptable methods and procedures</w:t>
      </w:r>
      <w:r w:rsidR="00344667">
        <w:rPr>
          <w:sz w:val="22"/>
          <w:szCs w:val="22"/>
        </w:rPr>
        <w:t>.</w:t>
      </w:r>
    </w:p>
    <w:p w14:paraId="5A8BB2CF" w14:textId="6AB688D6" w:rsidR="0058634D" w:rsidRPr="0036195F" w:rsidRDefault="0058634D" w:rsidP="0036195F">
      <w:pPr>
        <w:tabs>
          <w:tab w:val="left" w:pos="9090"/>
        </w:tabs>
        <w:ind w:left="720" w:hanging="720"/>
        <w:rPr>
          <w:sz w:val="22"/>
          <w:szCs w:val="22"/>
        </w:rPr>
      </w:pPr>
    </w:p>
    <w:p w14:paraId="77D82FF8" w14:textId="7DDE5D8F" w:rsidR="00344667" w:rsidRPr="00344667" w:rsidRDefault="00344667" w:rsidP="007D79D0">
      <w:pPr>
        <w:pStyle w:val="ListParagraph"/>
        <w:numPr>
          <w:ilvl w:val="0"/>
          <w:numId w:val="81"/>
        </w:numPr>
        <w:tabs>
          <w:tab w:val="left" w:pos="9090"/>
        </w:tabs>
        <w:spacing w:after="0" w:line="240" w:lineRule="auto"/>
        <w:ind w:left="720" w:hanging="180"/>
        <w:rPr>
          <w:rFonts w:ascii="Times New Roman" w:hAnsi="Times New Roman" w:cs="Times New Roman"/>
        </w:rPr>
      </w:pPr>
      <w:r w:rsidRPr="00344667">
        <w:rPr>
          <w:rFonts w:ascii="Times New Roman" w:hAnsi="Times New Roman" w:cs="Times New Roman"/>
        </w:rPr>
        <w:t xml:space="preserve">Ordering, receiving, storing, administering, documentation, packaging, discontinuing, returning for credit and/or destroying of medications and biologicals must be completed in accordance with </w:t>
      </w:r>
      <w:r w:rsidR="001C5BFA" w:rsidRPr="004902B2">
        <w:rPr>
          <w:rFonts w:ascii="Times New Roman" w:hAnsi="Times New Roman" w:cs="Times New Roman"/>
        </w:rPr>
        <w:t>the Department-approved</w:t>
      </w:r>
      <w:r w:rsidR="001C5BFA">
        <w:t xml:space="preserve"> </w:t>
      </w:r>
      <w:r w:rsidRPr="00344667">
        <w:rPr>
          <w:rFonts w:ascii="Times New Roman" w:hAnsi="Times New Roman" w:cs="Times New Roman"/>
        </w:rPr>
        <w:t>medication administration training</w:t>
      </w:r>
      <w:r w:rsidR="001C5BFA">
        <w:rPr>
          <w:rFonts w:ascii="Times New Roman" w:hAnsi="Times New Roman" w:cs="Times New Roman"/>
        </w:rPr>
        <w:t xml:space="preserve"> </w:t>
      </w:r>
      <w:r w:rsidR="001C5BFA" w:rsidRPr="004902B2">
        <w:rPr>
          <w:rFonts w:ascii="Times New Roman" w:hAnsi="Times New Roman" w:cs="Times New Roman"/>
        </w:rPr>
        <w:t>curriculum</w:t>
      </w:r>
      <w:r w:rsidRPr="00344667">
        <w:rPr>
          <w:rFonts w:ascii="Times New Roman" w:hAnsi="Times New Roman" w:cs="Times New Roman"/>
        </w:rPr>
        <w:t xml:space="preserve">. </w:t>
      </w:r>
      <w:r w:rsidRPr="00344667">
        <w:rPr>
          <w:rFonts w:ascii="Times New Roman" w:hAnsi="Times New Roman" w:cs="Times New Roman"/>
          <w:i/>
          <w:iCs/>
        </w:rPr>
        <w:t>[Class I, II, III]</w:t>
      </w:r>
    </w:p>
    <w:p w14:paraId="36316739" w14:textId="77777777" w:rsidR="00344667" w:rsidRPr="00344667" w:rsidRDefault="00344667" w:rsidP="00344667">
      <w:pPr>
        <w:pStyle w:val="ListParagraph"/>
        <w:tabs>
          <w:tab w:val="left" w:pos="9090"/>
        </w:tabs>
        <w:spacing w:after="0" w:line="240" w:lineRule="auto"/>
        <w:rPr>
          <w:rFonts w:ascii="Times New Roman" w:hAnsi="Times New Roman" w:cs="Times New Roman"/>
        </w:rPr>
      </w:pPr>
    </w:p>
    <w:p w14:paraId="77AC670F" w14:textId="1D24D4B5" w:rsidR="00217866" w:rsidRPr="0036195F" w:rsidRDefault="00217866" w:rsidP="007D79D0">
      <w:pPr>
        <w:pStyle w:val="ListParagraph"/>
        <w:numPr>
          <w:ilvl w:val="0"/>
          <w:numId w:val="81"/>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All employees must practice proper hand washing and aseptic techniques.  A hand-washing sink </w:t>
      </w:r>
      <w:r w:rsidR="00C043D4">
        <w:rPr>
          <w:rFonts w:ascii="Times New Roman" w:hAnsi="Times New Roman" w:cs="Times New Roman"/>
        </w:rPr>
        <w:t>must</w:t>
      </w:r>
      <w:r w:rsidRPr="0036195F">
        <w:rPr>
          <w:rFonts w:ascii="Times New Roman" w:hAnsi="Times New Roman" w:cs="Times New Roman"/>
        </w:rPr>
        <w:t xml:space="preserve"> be available for staff administering medications. </w:t>
      </w:r>
      <w:r w:rsidR="004D72A0" w:rsidRPr="00B10A21">
        <w:rPr>
          <w:rFonts w:ascii="Times New Roman" w:hAnsi="Times New Roman" w:cs="Times New Roman"/>
          <w:i/>
          <w:iCs/>
        </w:rPr>
        <w:t>[Class III]</w:t>
      </w:r>
      <w:r w:rsidRPr="0036195F">
        <w:rPr>
          <w:rFonts w:ascii="Times New Roman" w:hAnsi="Times New Roman" w:cs="Times New Roman"/>
        </w:rPr>
        <w:t xml:space="preserve"> </w:t>
      </w:r>
    </w:p>
    <w:p w14:paraId="78FB4FA8" w14:textId="77777777" w:rsidR="00217866" w:rsidRPr="0036195F" w:rsidRDefault="00217866" w:rsidP="00176F16">
      <w:pPr>
        <w:pStyle w:val="ListParagraph"/>
        <w:tabs>
          <w:tab w:val="left" w:pos="9090"/>
        </w:tabs>
        <w:spacing w:after="0" w:line="240" w:lineRule="auto"/>
        <w:ind w:hanging="180"/>
        <w:rPr>
          <w:rFonts w:ascii="Times New Roman" w:hAnsi="Times New Roman" w:cs="Times New Roman"/>
        </w:rPr>
      </w:pPr>
    </w:p>
    <w:p w14:paraId="3C5794A7" w14:textId="43063C59" w:rsidR="0058634D" w:rsidRPr="0036195F" w:rsidRDefault="0058634D" w:rsidP="007D79D0">
      <w:pPr>
        <w:pStyle w:val="ListParagraph"/>
        <w:numPr>
          <w:ilvl w:val="0"/>
          <w:numId w:val="81"/>
        </w:numPr>
        <w:tabs>
          <w:tab w:val="left" w:pos="9090"/>
        </w:tabs>
        <w:spacing w:after="0" w:line="240" w:lineRule="auto"/>
        <w:ind w:left="720" w:hanging="180"/>
        <w:rPr>
          <w:rFonts w:ascii="Times New Roman" w:hAnsi="Times New Roman" w:cs="Times New Roman"/>
          <w:i/>
          <w:iCs/>
        </w:rPr>
      </w:pPr>
      <w:r w:rsidRPr="21CBEAD3">
        <w:rPr>
          <w:rFonts w:ascii="Times New Roman" w:hAnsi="Times New Roman" w:cs="Times New Roman"/>
        </w:rPr>
        <w:t xml:space="preserve">Residents </w:t>
      </w:r>
      <w:r w:rsidR="00C043D4" w:rsidRPr="21CBEAD3">
        <w:rPr>
          <w:rFonts w:ascii="Times New Roman" w:hAnsi="Times New Roman" w:cs="Times New Roman"/>
        </w:rPr>
        <w:t>must</w:t>
      </w:r>
      <w:r w:rsidRPr="21CBEAD3">
        <w:rPr>
          <w:rFonts w:ascii="Times New Roman" w:hAnsi="Times New Roman" w:cs="Times New Roman"/>
        </w:rPr>
        <w:t xml:space="preserve"> receive the medications </w:t>
      </w:r>
      <w:r w:rsidR="003941F0">
        <w:rPr>
          <w:rFonts w:ascii="Times New Roman" w:hAnsi="Times New Roman" w:cs="Times New Roman"/>
        </w:rPr>
        <w:t xml:space="preserve">and treatments </w:t>
      </w:r>
      <w:r w:rsidRPr="21CBEAD3">
        <w:rPr>
          <w:rFonts w:ascii="Times New Roman" w:hAnsi="Times New Roman" w:cs="Times New Roman"/>
        </w:rPr>
        <w:t xml:space="preserve">ordered by </w:t>
      </w:r>
      <w:r w:rsidR="001C5BFA">
        <w:rPr>
          <w:rFonts w:ascii="Times New Roman" w:hAnsi="Times New Roman" w:cs="Times New Roman"/>
        </w:rPr>
        <w:t>their</w:t>
      </w:r>
      <w:r w:rsidRPr="21CBEAD3">
        <w:rPr>
          <w:rFonts w:ascii="Times New Roman" w:hAnsi="Times New Roman" w:cs="Times New Roman"/>
        </w:rPr>
        <w:t xml:space="preserve"> duly authorized licensed practitioner in the correct dose, at the correct time, and by the correct route of administration consistent with pharmaceutical standards.  </w:t>
      </w:r>
      <w:r w:rsidR="007E6CE4" w:rsidRPr="21CBEAD3">
        <w:rPr>
          <w:rFonts w:ascii="Times New Roman" w:hAnsi="Times New Roman" w:cs="Times New Roman"/>
          <w:i/>
          <w:iCs/>
        </w:rPr>
        <w:t xml:space="preserve">[Class </w:t>
      </w:r>
      <w:r w:rsidR="00FB0477" w:rsidRPr="21CBEAD3">
        <w:rPr>
          <w:rFonts w:ascii="Times New Roman" w:hAnsi="Times New Roman" w:cs="Times New Roman"/>
          <w:i/>
          <w:iCs/>
        </w:rPr>
        <w:t>I, II, III</w:t>
      </w:r>
      <w:r w:rsidR="007E6CE4" w:rsidRPr="21CBEAD3">
        <w:rPr>
          <w:rFonts w:ascii="Times New Roman" w:hAnsi="Times New Roman" w:cs="Times New Roman"/>
          <w:i/>
          <w:iCs/>
        </w:rPr>
        <w:t>]</w:t>
      </w:r>
    </w:p>
    <w:p w14:paraId="462E9C86" w14:textId="77777777" w:rsidR="00382E23" w:rsidRPr="0036195F" w:rsidRDefault="00382E23" w:rsidP="00176F16">
      <w:pPr>
        <w:pStyle w:val="ListParagraph"/>
        <w:tabs>
          <w:tab w:val="left" w:pos="9090"/>
        </w:tabs>
        <w:spacing w:after="0" w:line="240" w:lineRule="auto"/>
        <w:ind w:hanging="180"/>
        <w:rPr>
          <w:rFonts w:ascii="Times New Roman" w:hAnsi="Times New Roman" w:cs="Times New Roman"/>
          <w:i/>
        </w:rPr>
      </w:pPr>
    </w:p>
    <w:p w14:paraId="3EC5ADCB" w14:textId="56FE9D9A" w:rsidR="00382E23" w:rsidRPr="0036195F" w:rsidRDefault="00FA1EAB" w:rsidP="007D79D0">
      <w:pPr>
        <w:pStyle w:val="ListParagraph"/>
        <w:numPr>
          <w:ilvl w:val="0"/>
          <w:numId w:val="81"/>
        </w:numPr>
        <w:tabs>
          <w:tab w:val="left" w:pos="9090"/>
        </w:tabs>
        <w:spacing w:after="0" w:line="240" w:lineRule="auto"/>
        <w:ind w:left="720" w:hanging="180"/>
        <w:rPr>
          <w:rFonts w:ascii="Times New Roman" w:hAnsi="Times New Roman" w:cs="Times New Roman"/>
          <w:i/>
        </w:rPr>
      </w:pPr>
      <w:r>
        <w:rPr>
          <w:rFonts w:ascii="Times New Roman" w:hAnsi="Times New Roman" w:cs="Times New Roman"/>
        </w:rPr>
        <w:t>I</w:t>
      </w:r>
      <w:r w:rsidR="00382E23" w:rsidRPr="0036195F">
        <w:rPr>
          <w:rFonts w:ascii="Times New Roman" w:hAnsi="Times New Roman" w:cs="Times New Roman"/>
        </w:rPr>
        <w:t>njectable medications may</w:t>
      </w:r>
      <w:r>
        <w:rPr>
          <w:rFonts w:ascii="Times New Roman" w:hAnsi="Times New Roman" w:cs="Times New Roman"/>
        </w:rPr>
        <w:t xml:space="preserve"> </w:t>
      </w:r>
      <w:r w:rsidR="00382E23" w:rsidRPr="0036195F">
        <w:rPr>
          <w:rFonts w:ascii="Times New Roman" w:hAnsi="Times New Roman" w:cs="Times New Roman"/>
        </w:rPr>
        <w:t>be administered</w:t>
      </w:r>
      <w:r w:rsidR="00382E23" w:rsidRPr="0036195F">
        <w:rPr>
          <w:rFonts w:ascii="Times New Roman" w:hAnsi="Times New Roman" w:cs="Times New Roman"/>
          <w:b/>
        </w:rPr>
        <w:t xml:space="preserve"> </w:t>
      </w:r>
      <w:r w:rsidR="00382E23" w:rsidRPr="0036195F">
        <w:rPr>
          <w:rFonts w:ascii="Times New Roman" w:hAnsi="Times New Roman" w:cs="Times New Roman"/>
        </w:rPr>
        <w:t>by an unlicensed person</w:t>
      </w:r>
      <w:r w:rsidR="00130F3D">
        <w:rPr>
          <w:rFonts w:ascii="Times New Roman" w:hAnsi="Times New Roman" w:cs="Times New Roman"/>
        </w:rPr>
        <w:t xml:space="preserve"> </w:t>
      </w:r>
      <w:r w:rsidR="001C5BFA">
        <w:rPr>
          <w:rFonts w:ascii="Times New Roman" w:hAnsi="Times New Roman" w:cs="Times New Roman"/>
        </w:rPr>
        <w:t xml:space="preserve">only </w:t>
      </w:r>
      <w:r>
        <w:rPr>
          <w:rFonts w:ascii="Times New Roman" w:hAnsi="Times New Roman" w:cs="Times New Roman"/>
        </w:rPr>
        <w:t>when</w:t>
      </w:r>
      <w:r w:rsidR="00130F3D">
        <w:rPr>
          <w:rFonts w:ascii="Times New Roman" w:hAnsi="Times New Roman" w:cs="Times New Roman"/>
        </w:rPr>
        <w:t xml:space="preserve"> allowed by the Department</w:t>
      </w:r>
      <w:r>
        <w:rPr>
          <w:rFonts w:ascii="Times New Roman" w:hAnsi="Times New Roman" w:cs="Times New Roman"/>
        </w:rPr>
        <w:t>’s approved medication administration course.</w:t>
      </w:r>
      <w:r w:rsidR="009E6BDA">
        <w:rPr>
          <w:rFonts w:ascii="Times New Roman" w:hAnsi="Times New Roman" w:cs="Times New Roman"/>
        </w:rPr>
        <w:t xml:space="preserve"> </w:t>
      </w:r>
      <w:r w:rsidR="000A2DC9" w:rsidRPr="00B10A21">
        <w:rPr>
          <w:rFonts w:ascii="Times New Roman" w:hAnsi="Times New Roman" w:cs="Times New Roman"/>
          <w:i/>
          <w:iCs/>
        </w:rPr>
        <w:t xml:space="preserve">[Class </w:t>
      </w:r>
      <w:r w:rsidR="009C7ADC" w:rsidRPr="00B10A21">
        <w:rPr>
          <w:rFonts w:ascii="Times New Roman" w:hAnsi="Times New Roman" w:cs="Times New Roman"/>
          <w:i/>
          <w:iCs/>
        </w:rPr>
        <w:t>I, II, III</w:t>
      </w:r>
      <w:r w:rsidR="000A2DC9" w:rsidRPr="00B10A21">
        <w:rPr>
          <w:rFonts w:ascii="Times New Roman" w:hAnsi="Times New Roman" w:cs="Times New Roman"/>
          <w:i/>
          <w:iCs/>
        </w:rPr>
        <w:t>]</w:t>
      </w:r>
    </w:p>
    <w:p w14:paraId="66E1F631" w14:textId="77777777" w:rsidR="00382E23" w:rsidRPr="0036195F" w:rsidRDefault="00382E23" w:rsidP="00176F16">
      <w:pPr>
        <w:pStyle w:val="ListParagraph"/>
        <w:tabs>
          <w:tab w:val="left" w:pos="9090"/>
        </w:tabs>
        <w:spacing w:after="0" w:line="240" w:lineRule="auto"/>
        <w:ind w:hanging="180"/>
        <w:rPr>
          <w:rFonts w:ascii="Times New Roman" w:hAnsi="Times New Roman" w:cs="Times New Roman"/>
          <w:i/>
        </w:rPr>
      </w:pPr>
    </w:p>
    <w:p w14:paraId="2AB3E50D" w14:textId="4F5A9669" w:rsidR="00D42738" w:rsidRPr="0036195F" w:rsidRDefault="00A6467D" w:rsidP="007D79D0">
      <w:pPr>
        <w:pStyle w:val="ListParagraph"/>
        <w:numPr>
          <w:ilvl w:val="0"/>
          <w:numId w:val="81"/>
        </w:numPr>
        <w:tabs>
          <w:tab w:val="left" w:pos="9090"/>
        </w:tabs>
        <w:spacing w:after="0" w:line="240" w:lineRule="auto"/>
        <w:ind w:left="720" w:hanging="180"/>
        <w:rPr>
          <w:rFonts w:ascii="Times New Roman" w:hAnsi="Times New Roman" w:cs="Times New Roman"/>
          <w:i/>
        </w:rPr>
      </w:pPr>
      <w:r w:rsidRPr="0036195F">
        <w:rPr>
          <w:rFonts w:ascii="Times New Roman" w:hAnsi="Times New Roman" w:cs="Times New Roman"/>
        </w:rPr>
        <w:t>Before using a</w:t>
      </w:r>
      <w:r w:rsidR="009F0ED0" w:rsidRPr="00755B64">
        <w:rPr>
          <w:rFonts w:ascii="Times New Roman" w:hAnsi="Times New Roman" w:cs="Times New Roman"/>
        </w:rPr>
        <w:t>n</w:t>
      </w:r>
      <w:r w:rsidRPr="0036195F">
        <w:rPr>
          <w:rFonts w:ascii="Times New Roman" w:hAnsi="Times New Roman" w:cs="Times New Roman"/>
        </w:rPr>
        <w:t xml:space="preserve"> anaphylaxis kit, unlicensed persons must be trained and certified in accordance with 10-144 </w:t>
      </w:r>
      <w:r w:rsidR="00C10B88">
        <w:rPr>
          <w:rFonts w:ascii="Times New Roman" w:hAnsi="Times New Roman" w:cs="Times New Roman"/>
        </w:rPr>
        <w:t>C.M.R.</w:t>
      </w:r>
      <w:r w:rsidRPr="0036195F">
        <w:rPr>
          <w:rFonts w:ascii="Times New Roman" w:hAnsi="Times New Roman" w:cs="Times New Roman"/>
        </w:rPr>
        <w:t xml:space="preserve"> Chapter 130, State of Maine Epinephrine Auto-Injection Training and Certification Rule. Documentation of training and certification </w:t>
      </w:r>
      <w:r w:rsidR="00C043D4">
        <w:rPr>
          <w:rFonts w:ascii="Times New Roman" w:hAnsi="Times New Roman" w:cs="Times New Roman"/>
        </w:rPr>
        <w:t>must</w:t>
      </w:r>
      <w:r w:rsidRPr="0036195F">
        <w:rPr>
          <w:rFonts w:ascii="Times New Roman" w:hAnsi="Times New Roman" w:cs="Times New Roman"/>
        </w:rPr>
        <w:t xml:space="preserve"> be included in the employee record.</w:t>
      </w:r>
      <w:r w:rsidR="009C7ADC">
        <w:rPr>
          <w:rFonts w:ascii="Times New Roman" w:hAnsi="Times New Roman" w:cs="Times New Roman"/>
        </w:rPr>
        <w:t xml:space="preserve"> </w:t>
      </w:r>
      <w:r w:rsidR="002F539E" w:rsidRPr="00B10A21">
        <w:rPr>
          <w:rFonts w:ascii="Times New Roman" w:hAnsi="Times New Roman" w:cs="Times New Roman"/>
          <w:i/>
          <w:iCs/>
        </w:rPr>
        <w:t>[Class III]</w:t>
      </w:r>
    </w:p>
    <w:p w14:paraId="548A69F1" w14:textId="77777777" w:rsidR="00D42738" w:rsidRPr="0036195F" w:rsidRDefault="00D42738" w:rsidP="00176F16">
      <w:pPr>
        <w:pStyle w:val="ListParagraph"/>
        <w:tabs>
          <w:tab w:val="left" w:pos="9090"/>
        </w:tabs>
        <w:spacing w:after="0" w:line="240" w:lineRule="auto"/>
        <w:ind w:hanging="180"/>
        <w:rPr>
          <w:rFonts w:ascii="Times New Roman" w:hAnsi="Times New Roman" w:cs="Times New Roman"/>
          <w:i/>
        </w:rPr>
      </w:pPr>
    </w:p>
    <w:p w14:paraId="7E21673E" w14:textId="03277F0B" w:rsidR="00176F16" w:rsidRPr="00176F16" w:rsidRDefault="00A6467D" w:rsidP="007D79D0">
      <w:pPr>
        <w:pStyle w:val="ListParagraph"/>
        <w:numPr>
          <w:ilvl w:val="0"/>
          <w:numId w:val="81"/>
        </w:numPr>
        <w:tabs>
          <w:tab w:val="left" w:pos="9090"/>
        </w:tabs>
        <w:spacing w:after="0" w:line="240" w:lineRule="auto"/>
        <w:ind w:left="720" w:hanging="180"/>
        <w:rPr>
          <w:rFonts w:ascii="Times New Roman" w:hAnsi="Times New Roman" w:cs="Times New Roman"/>
          <w:i/>
        </w:rPr>
      </w:pPr>
      <w:r w:rsidRPr="0036195F">
        <w:rPr>
          <w:rFonts w:ascii="Times New Roman" w:hAnsi="Times New Roman" w:cs="Times New Roman"/>
        </w:rPr>
        <w:t xml:space="preserve">Unlicensed assistive personnel must be trained </w:t>
      </w:r>
      <w:r w:rsidR="00E92B03">
        <w:rPr>
          <w:rFonts w:ascii="Times New Roman" w:hAnsi="Times New Roman" w:cs="Times New Roman"/>
        </w:rPr>
        <w:t xml:space="preserve">upon hire </w:t>
      </w:r>
      <w:r w:rsidR="00E92B03" w:rsidRPr="00755B64">
        <w:rPr>
          <w:rFonts w:ascii="Times New Roman" w:hAnsi="Times New Roman" w:cs="Times New Roman"/>
        </w:rPr>
        <w:t>and</w:t>
      </w:r>
      <w:r w:rsidR="00784BC9" w:rsidRPr="00755B64">
        <w:rPr>
          <w:rFonts w:ascii="Times New Roman" w:hAnsi="Times New Roman" w:cs="Times New Roman"/>
        </w:rPr>
        <w:t>,</w:t>
      </w:r>
      <w:r w:rsidR="00E92B03" w:rsidRPr="00755B64">
        <w:rPr>
          <w:rFonts w:ascii="Times New Roman" w:hAnsi="Times New Roman" w:cs="Times New Roman"/>
        </w:rPr>
        <w:t xml:space="preserve"> </w:t>
      </w:r>
      <w:r w:rsidR="00784BC9" w:rsidRPr="00755B64">
        <w:rPr>
          <w:rFonts w:ascii="Times New Roman" w:hAnsi="Times New Roman" w:cs="Times New Roman"/>
        </w:rPr>
        <w:t>except as described in subsection (c),</w:t>
      </w:r>
      <w:r w:rsidR="00E92B03" w:rsidRPr="00755B64">
        <w:rPr>
          <w:rFonts w:ascii="Times New Roman" w:hAnsi="Times New Roman" w:cs="Times New Roman"/>
        </w:rPr>
        <w:t xml:space="preserve"> annually </w:t>
      </w:r>
      <w:r w:rsidR="009E4E44" w:rsidRPr="00755B64">
        <w:rPr>
          <w:rFonts w:ascii="Times New Roman" w:hAnsi="Times New Roman" w:cs="Times New Roman"/>
        </w:rPr>
        <w:t xml:space="preserve">thereafter </w:t>
      </w:r>
      <w:r w:rsidRPr="00755B64">
        <w:rPr>
          <w:rFonts w:ascii="Times New Roman" w:hAnsi="Times New Roman" w:cs="Times New Roman"/>
        </w:rPr>
        <w:t>by a registered professional nurse in regard to the management of persons with diabetes including compliance with CDC guidelines for i</w:t>
      </w:r>
      <w:r w:rsidRPr="00755B64">
        <w:rPr>
          <w:rFonts w:ascii="Times New Roman" w:hAnsi="Times New Roman" w:cs="Times New Roman"/>
          <w:bCs/>
        </w:rPr>
        <w:t>nfection prevention during blood glucose monitoring and insulin administration.</w:t>
      </w:r>
      <w:r w:rsidR="005A71B6" w:rsidRPr="00755B64">
        <w:rPr>
          <w:rFonts w:ascii="Times New Roman" w:hAnsi="Times New Roman" w:cs="Times New Roman"/>
          <w:bCs/>
        </w:rPr>
        <w:t xml:space="preserve"> </w:t>
      </w:r>
      <w:r w:rsidR="005A71B6" w:rsidRPr="00755B64">
        <w:rPr>
          <w:rFonts w:ascii="Times New Roman" w:hAnsi="Times New Roman" w:cs="Times New Roman"/>
          <w:i/>
          <w:iCs/>
        </w:rPr>
        <w:t>[Class III]</w:t>
      </w:r>
      <w:r w:rsidR="000947F0" w:rsidRPr="00755B64">
        <w:rPr>
          <w:rFonts w:ascii="Times New Roman" w:hAnsi="Times New Roman" w:cs="Times New Roman"/>
        </w:rPr>
        <w:t xml:space="preserve"> </w:t>
      </w:r>
    </w:p>
    <w:p w14:paraId="00C8FE71" w14:textId="39D5E754" w:rsidR="00176F16" w:rsidRDefault="00176F16" w:rsidP="00176F16">
      <w:pPr>
        <w:pStyle w:val="ListParagraph"/>
        <w:tabs>
          <w:tab w:val="left" w:pos="9090"/>
        </w:tabs>
        <w:spacing w:after="0" w:line="240" w:lineRule="auto"/>
        <w:rPr>
          <w:rFonts w:ascii="Times New Roman" w:hAnsi="Times New Roman" w:cs="Times New Roman"/>
          <w:bCs/>
          <w:color w:val="000000"/>
        </w:rPr>
      </w:pPr>
    </w:p>
    <w:p w14:paraId="3DFC017F" w14:textId="490DFFA7" w:rsidR="00D42738" w:rsidRPr="00176F16" w:rsidRDefault="00D42738" w:rsidP="007D79D0">
      <w:pPr>
        <w:pStyle w:val="ListParagraph"/>
        <w:numPr>
          <w:ilvl w:val="1"/>
          <w:numId w:val="176"/>
        </w:numPr>
        <w:tabs>
          <w:tab w:val="left" w:pos="9090"/>
        </w:tabs>
        <w:spacing w:after="0" w:line="240" w:lineRule="auto"/>
        <w:ind w:left="1080"/>
        <w:rPr>
          <w:rFonts w:ascii="Times New Roman" w:hAnsi="Times New Roman" w:cs="Times New Roman"/>
          <w:i/>
        </w:rPr>
      </w:pPr>
      <w:r w:rsidRPr="00176F16">
        <w:rPr>
          <w:rFonts w:ascii="Times New Roman" w:hAnsi="Times New Roman" w:cs="Times New Roman"/>
        </w:rPr>
        <w:t xml:space="preserve">Documentation of training </w:t>
      </w:r>
      <w:r w:rsidR="00C043D4">
        <w:rPr>
          <w:rFonts w:ascii="Times New Roman" w:hAnsi="Times New Roman" w:cs="Times New Roman"/>
        </w:rPr>
        <w:t>must</w:t>
      </w:r>
      <w:r w:rsidRPr="00176F16">
        <w:rPr>
          <w:rFonts w:ascii="Times New Roman" w:hAnsi="Times New Roman" w:cs="Times New Roman"/>
        </w:rPr>
        <w:t xml:space="preserve"> be included in the employee record.</w:t>
      </w:r>
      <w:r w:rsidR="005A71B6">
        <w:rPr>
          <w:rFonts w:ascii="Times New Roman" w:hAnsi="Times New Roman" w:cs="Times New Roman"/>
        </w:rPr>
        <w:t xml:space="preserve"> </w:t>
      </w:r>
      <w:r w:rsidR="005A71B6" w:rsidRPr="001C6DF0">
        <w:rPr>
          <w:rFonts w:ascii="Times New Roman" w:hAnsi="Times New Roman" w:cs="Times New Roman"/>
          <w:i/>
          <w:iCs/>
        </w:rPr>
        <w:t>[Class III]</w:t>
      </w:r>
    </w:p>
    <w:p w14:paraId="2698E753" w14:textId="77777777" w:rsidR="00D42738" w:rsidRPr="0036195F" w:rsidRDefault="00D42738" w:rsidP="00176F16">
      <w:pPr>
        <w:pStyle w:val="ListParagraph"/>
        <w:tabs>
          <w:tab w:val="left" w:pos="9090"/>
        </w:tabs>
        <w:spacing w:after="0" w:line="240" w:lineRule="auto"/>
        <w:ind w:left="1080" w:hanging="180"/>
        <w:rPr>
          <w:rFonts w:ascii="Times New Roman" w:hAnsi="Times New Roman" w:cs="Times New Roman"/>
          <w:i/>
        </w:rPr>
      </w:pPr>
    </w:p>
    <w:p w14:paraId="68FC93EA" w14:textId="69D700C7" w:rsidR="00A6467D" w:rsidRPr="0036195F" w:rsidRDefault="00570626" w:rsidP="007D79D0">
      <w:pPr>
        <w:pStyle w:val="ListParagraph"/>
        <w:numPr>
          <w:ilvl w:val="1"/>
          <w:numId w:val="176"/>
        </w:numPr>
        <w:tabs>
          <w:tab w:val="left" w:pos="9090"/>
        </w:tabs>
        <w:spacing w:after="0" w:line="240" w:lineRule="auto"/>
        <w:ind w:left="1080"/>
        <w:rPr>
          <w:rFonts w:ascii="Times New Roman" w:hAnsi="Times New Roman" w:cs="Times New Roman"/>
          <w:i/>
        </w:rPr>
      </w:pPr>
      <w:r w:rsidRPr="0036195F">
        <w:rPr>
          <w:rFonts w:ascii="Times New Roman" w:hAnsi="Times New Roman" w:cs="Times New Roman"/>
        </w:rPr>
        <w:t>T</w:t>
      </w:r>
      <w:r w:rsidR="00A6467D" w:rsidRPr="0036195F">
        <w:rPr>
          <w:rFonts w:ascii="Times New Roman" w:hAnsi="Times New Roman" w:cs="Times New Roman"/>
        </w:rPr>
        <w:t xml:space="preserve">raining and documentation </w:t>
      </w:r>
      <w:r w:rsidR="00176F16">
        <w:rPr>
          <w:rFonts w:ascii="Times New Roman" w:hAnsi="Times New Roman" w:cs="Times New Roman"/>
        </w:rPr>
        <w:t>must</w:t>
      </w:r>
      <w:r w:rsidR="00A6467D" w:rsidRPr="0036195F">
        <w:rPr>
          <w:rFonts w:ascii="Times New Roman" w:hAnsi="Times New Roman" w:cs="Times New Roman"/>
        </w:rPr>
        <w:t xml:space="preserve"> include:  </w:t>
      </w:r>
      <w:r w:rsidR="00F20EFD" w:rsidRPr="001C6DF0">
        <w:rPr>
          <w:rFonts w:ascii="Times New Roman" w:hAnsi="Times New Roman" w:cs="Times New Roman"/>
          <w:i/>
          <w:iCs/>
        </w:rPr>
        <w:t>[Class III]</w:t>
      </w:r>
    </w:p>
    <w:p w14:paraId="393CFC3F" w14:textId="0B3271F2" w:rsidR="0058634D" w:rsidRPr="0036195F" w:rsidRDefault="0058634D" w:rsidP="0036195F">
      <w:pPr>
        <w:tabs>
          <w:tab w:val="left" w:pos="9090"/>
        </w:tabs>
        <w:ind w:left="2160" w:hanging="720"/>
        <w:rPr>
          <w:sz w:val="22"/>
          <w:szCs w:val="22"/>
        </w:rPr>
      </w:pPr>
      <w:r w:rsidRPr="0036195F">
        <w:rPr>
          <w:sz w:val="22"/>
          <w:szCs w:val="22"/>
        </w:rPr>
        <w:tab/>
      </w:r>
    </w:p>
    <w:p w14:paraId="73A5E1E3" w14:textId="394C3DAB" w:rsidR="0058634D" w:rsidRDefault="0058634D" w:rsidP="007D79D0">
      <w:pPr>
        <w:pStyle w:val="ListParagraph"/>
        <w:numPr>
          <w:ilvl w:val="0"/>
          <w:numId w:val="79"/>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Dietary requirements;</w:t>
      </w:r>
    </w:p>
    <w:p w14:paraId="3CE6A908" w14:textId="77777777" w:rsidR="00347429" w:rsidRPr="0036195F" w:rsidRDefault="00347429" w:rsidP="00347429">
      <w:pPr>
        <w:pStyle w:val="ListParagraph"/>
        <w:tabs>
          <w:tab w:val="left" w:pos="9090"/>
        </w:tabs>
        <w:spacing w:after="0" w:line="240" w:lineRule="auto"/>
        <w:ind w:left="1440"/>
        <w:rPr>
          <w:rFonts w:ascii="Times New Roman" w:hAnsi="Times New Roman" w:cs="Times New Roman"/>
        </w:rPr>
      </w:pPr>
    </w:p>
    <w:p w14:paraId="60E8E79B" w14:textId="0DBCCF66" w:rsidR="006263D3" w:rsidRDefault="006263D3" w:rsidP="007D79D0">
      <w:pPr>
        <w:pStyle w:val="NoSpacing"/>
        <w:numPr>
          <w:ilvl w:val="0"/>
          <w:numId w:val="79"/>
        </w:numPr>
        <w:tabs>
          <w:tab w:val="left" w:pos="9090"/>
        </w:tabs>
        <w:ind w:left="1440"/>
        <w:rPr>
          <w:sz w:val="22"/>
          <w:szCs w:val="22"/>
        </w:rPr>
      </w:pPr>
      <w:r w:rsidRPr="0036195F">
        <w:rPr>
          <w:sz w:val="22"/>
          <w:szCs w:val="22"/>
        </w:rPr>
        <w:t>Anti-</w:t>
      </w:r>
      <w:r w:rsidR="002D5A55">
        <w:rPr>
          <w:sz w:val="22"/>
          <w:szCs w:val="22"/>
        </w:rPr>
        <w:t>d</w:t>
      </w:r>
      <w:r w:rsidRPr="0036195F">
        <w:rPr>
          <w:sz w:val="22"/>
          <w:szCs w:val="22"/>
        </w:rPr>
        <w:t xml:space="preserve">iabetic </w:t>
      </w:r>
      <w:r w:rsidR="002D5A55">
        <w:rPr>
          <w:sz w:val="22"/>
          <w:szCs w:val="22"/>
        </w:rPr>
        <w:t>o</w:t>
      </w:r>
      <w:r w:rsidRPr="0036195F">
        <w:rPr>
          <w:sz w:val="22"/>
          <w:szCs w:val="22"/>
        </w:rPr>
        <w:t>ral medications</w:t>
      </w:r>
      <w:r w:rsidR="003E3DB9">
        <w:rPr>
          <w:sz w:val="22"/>
          <w:szCs w:val="22"/>
        </w:rPr>
        <w:t xml:space="preserve">, </w:t>
      </w:r>
      <w:r w:rsidRPr="0036195F">
        <w:rPr>
          <w:sz w:val="22"/>
          <w:szCs w:val="22"/>
        </w:rPr>
        <w:t>inclusive of adverse reactions and interventions, hyper</w:t>
      </w:r>
      <w:r w:rsidR="003E3DB9">
        <w:rPr>
          <w:sz w:val="22"/>
          <w:szCs w:val="22"/>
        </w:rPr>
        <w:t>-</w:t>
      </w:r>
      <w:r w:rsidRPr="0036195F">
        <w:rPr>
          <w:sz w:val="22"/>
          <w:szCs w:val="22"/>
        </w:rPr>
        <w:t xml:space="preserve"> and hypo</w:t>
      </w:r>
      <w:r w:rsidR="003E3DB9">
        <w:rPr>
          <w:sz w:val="22"/>
          <w:szCs w:val="22"/>
        </w:rPr>
        <w:t>-</w:t>
      </w:r>
      <w:r w:rsidRPr="0036195F">
        <w:rPr>
          <w:sz w:val="22"/>
          <w:szCs w:val="22"/>
        </w:rPr>
        <w:t>glycemic reactions;</w:t>
      </w:r>
    </w:p>
    <w:p w14:paraId="350B9F2B" w14:textId="77777777" w:rsidR="00347429" w:rsidRPr="0036195F" w:rsidRDefault="00347429" w:rsidP="00347429">
      <w:pPr>
        <w:pStyle w:val="NoSpacing"/>
        <w:tabs>
          <w:tab w:val="left" w:pos="9090"/>
        </w:tabs>
        <w:ind w:left="1440"/>
        <w:rPr>
          <w:sz w:val="22"/>
          <w:szCs w:val="22"/>
        </w:rPr>
      </w:pPr>
    </w:p>
    <w:p w14:paraId="7B4D4CEA" w14:textId="669A0933" w:rsidR="006263D3" w:rsidRDefault="006263D3" w:rsidP="007D79D0">
      <w:pPr>
        <w:pStyle w:val="ListParagraph"/>
        <w:numPr>
          <w:ilvl w:val="0"/>
          <w:numId w:val="79"/>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Insulin mixing including insulin action;</w:t>
      </w:r>
    </w:p>
    <w:p w14:paraId="3E5FC8B0" w14:textId="77777777" w:rsidR="00347429" w:rsidRPr="0036195F" w:rsidRDefault="00347429" w:rsidP="00347429">
      <w:pPr>
        <w:pStyle w:val="ListParagraph"/>
        <w:tabs>
          <w:tab w:val="left" w:pos="9090"/>
        </w:tabs>
        <w:spacing w:after="0" w:line="240" w:lineRule="auto"/>
        <w:ind w:left="1440"/>
        <w:rPr>
          <w:rFonts w:ascii="Times New Roman" w:hAnsi="Times New Roman" w:cs="Times New Roman"/>
        </w:rPr>
      </w:pPr>
    </w:p>
    <w:p w14:paraId="0E7AF528" w14:textId="7BA2D5A3" w:rsidR="006263D3" w:rsidRDefault="006263D3" w:rsidP="007D79D0">
      <w:pPr>
        <w:pStyle w:val="ListParagraph"/>
        <w:numPr>
          <w:ilvl w:val="0"/>
          <w:numId w:val="79"/>
        </w:numPr>
        <w:tabs>
          <w:tab w:val="left" w:pos="9090"/>
        </w:tabs>
        <w:spacing w:after="0" w:line="240" w:lineRule="auto"/>
        <w:ind w:left="1440"/>
        <w:rPr>
          <w:rFonts w:ascii="Times New Roman" w:hAnsi="Times New Roman" w:cs="Times New Roman"/>
        </w:rPr>
      </w:pPr>
      <w:r w:rsidRPr="1F0ED235">
        <w:rPr>
          <w:rFonts w:ascii="Times New Roman" w:hAnsi="Times New Roman" w:cs="Times New Roman"/>
        </w:rPr>
        <w:t>Insulin storage;</w:t>
      </w:r>
    </w:p>
    <w:p w14:paraId="30EAB5EB" w14:textId="77777777" w:rsidR="00347429" w:rsidRPr="0036195F" w:rsidRDefault="00347429" w:rsidP="00347429">
      <w:pPr>
        <w:pStyle w:val="ListParagraph"/>
        <w:tabs>
          <w:tab w:val="left" w:pos="9090"/>
        </w:tabs>
        <w:spacing w:after="0" w:line="240" w:lineRule="auto"/>
        <w:ind w:left="1440"/>
        <w:rPr>
          <w:rFonts w:ascii="Times New Roman" w:hAnsi="Times New Roman" w:cs="Times New Roman"/>
        </w:rPr>
      </w:pPr>
    </w:p>
    <w:p w14:paraId="77A88CE1" w14:textId="3751BAD5" w:rsidR="006263D3" w:rsidRPr="00347429" w:rsidRDefault="006263D3" w:rsidP="007D79D0">
      <w:pPr>
        <w:pStyle w:val="NoSpacing"/>
        <w:numPr>
          <w:ilvl w:val="0"/>
          <w:numId w:val="79"/>
        </w:numPr>
        <w:tabs>
          <w:tab w:val="left" w:pos="9090"/>
        </w:tabs>
        <w:ind w:left="1440"/>
        <w:rPr>
          <w:sz w:val="22"/>
          <w:szCs w:val="22"/>
        </w:rPr>
      </w:pPr>
      <w:r w:rsidRPr="0036195F">
        <w:rPr>
          <w:sz w:val="22"/>
          <w:szCs w:val="22"/>
        </w:rPr>
        <w:t>Injection techniques and site rotation including compliance with CDC guidelines for i</w:t>
      </w:r>
      <w:r w:rsidRPr="0036195F">
        <w:rPr>
          <w:bCs/>
          <w:color w:val="000000"/>
          <w:sz w:val="22"/>
          <w:szCs w:val="22"/>
        </w:rPr>
        <w:t>nfection prevention during blood glucose monitoring and insulin administration;</w:t>
      </w:r>
    </w:p>
    <w:p w14:paraId="55795BA3" w14:textId="77777777" w:rsidR="00347429" w:rsidRPr="0036195F" w:rsidRDefault="00347429" w:rsidP="00347429">
      <w:pPr>
        <w:pStyle w:val="NoSpacing"/>
        <w:tabs>
          <w:tab w:val="left" w:pos="9090"/>
        </w:tabs>
        <w:ind w:left="1440"/>
        <w:rPr>
          <w:sz w:val="22"/>
          <w:szCs w:val="22"/>
        </w:rPr>
      </w:pPr>
    </w:p>
    <w:p w14:paraId="153AC58D" w14:textId="2BBD6963" w:rsidR="006263D3" w:rsidRDefault="006263D3" w:rsidP="007D79D0">
      <w:pPr>
        <w:pStyle w:val="ListParagraph"/>
        <w:numPr>
          <w:ilvl w:val="0"/>
          <w:numId w:val="79"/>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T</w:t>
      </w:r>
      <w:r w:rsidR="00D42738" w:rsidRPr="0036195F">
        <w:rPr>
          <w:rFonts w:ascii="Times New Roman" w:hAnsi="Times New Roman" w:cs="Times New Roman"/>
        </w:rPr>
        <w:t>r</w:t>
      </w:r>
      <w:r w:rsidRPr="0036195F">
        <w:rPr>
          <w:rFonts w:ascii="Times New Roman" w:hAnsi="Times New Roman" w:cs="Times New Roman"/>
        </w:rPr>
        <w:t>eatment and prevention of insulin reaction including signs/symptoms;</w:t>
      </w:r>
    </w:p>
    <w:p w14:paraId="1C80C765" w14:textId="77777777" w:rsidR="00347429" w:rsidRPr="0036195F" w:rsidRDefault="00347429" w:rsidP="00347429">
      <w:pPr>
        <w:pStyle w:val="ListParagraph"/>
        <w:tabs>
          <w:tab w:val="left" w:pos="9090"/>
        </w:tabs>
        <w:spacing w:after="0" w:line="240" w:lineRule="auto"/>
        <w:ind w:left="1440"/>
        <w:rPr>
          <w:rFonts w:ascii="Times New Roman" w:hAnsi="Times New Roman" w:cs="Times New Roman"/>
        </w:rPr>
      </w:pPr>
    </w:p>
    <w:p w14:paraId="6608789B" w14:textId="136E2BA9" w:rsidR="006263D3" w:rsidRDefault="006263D3" w:rsidP="007D79D0">
      <w:pPr>
        <w:pStyle w:val="ListParagraph"/>
        <w:numPr>
          <w:ilvl w:val="0"/>
          <w:numId w:val="79"/>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Foot care;</w:t>
      </w:r>
    </w:p>
    <w:p w14:paraId="048DAE31" w14:textId="77777777" w:rsidR="00347429" w:rsidRPr="0036195F" w:rsidRDefault="00347429" w:rsidP="00347429">
      <w:pPr>
        <w:pStyle w:val="ListParagraph"/>
        <w:tabs>
          <w:tab w:val="left" w:pos="9090"/>
        </w:tabs>
        <w:spacing w:after="0" w:line="240" w:lineRule="auto"/>
        <w:ind w:left="1440"/>
        <w:rPr>
          <w:rFonts w:ascii="Times New Roman" w:hAnsi="Times New Roman" w:cs="Times New Roman"/>
        </w:rPr>
      </w:pPr>
    </w:p>
    <w:p w14:paraId="5C3AE7DE" w14:textId="4A603F54" w:rsidR="00A63E71" w:rsidRDefault="00A63E71" w:rsidP="007D79D0">
      <w:pPr>
        <w:pStyle w:val="ListParagraph"/>
        <w:numPr>
          <w:ilvl w:val="0"/>
          <w:numId w:val="79"/>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Lab testing, urine testing and blood glucose monitoring; and</w:t>
      </w:r>
    </w:p>
    <w:p w14:paraId="696A55D3" w14:textId="77777777" w:rsidR="00347429" w:rsidRPr="0036195F" w:rsidRDefault="00347429" w:rsidP="00347429">
      <w:pPr>
        <w:pStyle w:val="ListParagraph"/>
        <w:tabs>
          <w:tab w:val="left" w:pos="9090"/>
        </w:tabs>
        <w:spacing w:after="0" w:line="240" w:lineRule="auto"/>
        <w:ind w:left="1440"/>
        <w:rPr>
          <w:rFonts w:ascii="Times New Roman" w:hAnsi="Times New Roman" w:cs="Times New Roman"/>
        </w:rPr>
      </w:pPr>
    </w:p>
    <w:p w14:paraId="4C591EE6" w14:textId="68F6393F" w:rsidR="00A63E71" w:rsidRDefault="00A63E71" w:rsidP="007D79D0">
      <w:pPr>
        <w:pStyle w:val="ListParagraph"/>
        <w:numPr>
          <w:ilvl w:val="0"/>
          <w:numId w:val="79"/>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Standard Precautions.</w:t>
      </w:r>
    </w:p>
    <w:p w14:paraId="3C51840A" w14:textId="77777777" w:rsidR="00D05FDE" w:rsidRPr="0036195F" w:rsidRDefault="00D05FDE" w:rsidP="00D05FDE">
      <w:pPr>
        <w:pStyle w:val="ListParagraph"/>
        <w:tabs>
          <w:tab w:val="left" w:pos="9090"/>
        </w:tabs>
        <w:spacing w:after="0" w:line="240" w:lineRule="auto"/>
        <w:ind w:left="1440"/>
        <w:rPr>
          <w:rFonts w:ascii="Times New Roman" w:hAnsi="Times New Roman" w:cs="Times New Roman"/>
        </w:rPr>
      </w:pPr>
    </w:p>
    <w:p w14:paraId="1DCD386F" w14:textId="77777777" w:rsidR="00D05FDE" w:rsidRPr="00755B64" w:rsidRDefault="00D05FDE" w:rsidP="00D05FDE">
      <w:pPr>
        <w:ind w:left="1080" w:hanging="360"/>
        <w:rPr>
          <w:sz w:val="22"/>
          <w:szCs w:val="22"/>
        </w:rPr>
      </w:pPr>
      <w:r w:rsidRPr="00755B64">
        <w:rPr>
          <w:b/>
          <w:bCs/>
          <w:sz w:val="22"/>
          <w:szCs w:val="22"/>
        </w:rPr>
        <w:t>c.</w:t>
      </w:r>
      <w:r w:rsidRPr="00755B64">
        <w:rPr>
          <w:sz w:val="22"/>
          <w:szCs w:val="22"/>
        </w:rPr>
        <w:t xml:space="preserve">  </w:t>
      </w:r>
      <w:r w:rsidRPr="00755B64">
        <w:rPr>
          <w:sz w:val="22"/>
          <w:szCs w:val="22"/>
        </w:rPr>
        <w:tab/>
        <w:t>In facilities in which no resident is diabetic, the annual retraining may utilize a curriculum developed by a Registered Nurse.</w:t>
      </w:r>
    </w:p>
    <w:p w14:paraId="313B8E60" w14:textId="77777777" w:rsidR="003E3DB9" w:rsidRDefault="003E3DB9" w:rsidP="0036195F">
      <w:pPr>
        <w:tabs>
          <w:tab w:val="left" w:pos="9090"/>
        </w:tabs>
        <w:rPr>
          <w:sz w:val="22"/>
          <w:szCs w:val="22"/>
        </w:rPr>
      </w:pPr>
    </w:p>
    <w:p w14:paraId="396CC784" w14:textId="376F375A" w:rsidR="00654E7B" w:rsidRPr="001C6DF0" w:rsidRDefault="00041F78" w:rsidP="007D79D0">
      <w:pPr>
        <w:pStyle w:val="ListParagraph"/>
        <w:numPr>
          <w:ilvl w:val="0"/>
          <w:numId w:val="81"/>
        </w:numPr>
        <w:tabs>
          <w:tab w:val="left" w:pos="9090"/>
        </w:tabs>
        <w:spacing w:after="0" w:line="240" w:lineRule="auto"/>
        <w:ind w:left="734" w:hanging="187"/>
        <w:rPr>
          <w:rFonts w:ascii="Times New Roman" w:hAnsi="Times New Roman" w:cs="Times New Roman"/>
        </w:rPr>
      </w:pPr>
      <w:r w:rsidRPr="003E3DB9">
        <w:rPr>
          <w:rFonts w:ascii="Times New Roman" w:hAnsi="Times New Roman" w:cs="Times New Roman"/>
        </w:rPr>
        <w:t xml:space="preserve">Urine testing </w:t>
      </w:r>
      <w:r w:rsidR="00C043D4">
        <w:rPr>
          <w:rFonts w:ascii="Times New Roman" w:hAnsi="Times New Roman" w:cs="Times New Roman"/>
        </w:rPr>
        <w:t>must</w:t>
      </w:r>
      <w:r w:rsidRPr="003E3DB9">
        <w:rPr>
          <w:rFonts w:ascii="Times New Roman" w:hAnsi="Times New Roman" w:cs="Times New Roman"/>
        </w:rPr>
        <w:t xml:space="preserve"> not be done around medication or areas where food is stored or prepared</w:t>
      </w:r>
      <w:r w:rsidR="003E3DB9">
        <w:rPr>
          <w:rFonts w:ascii="Times New Roman" w:hAnsi="Times New Roman" w:cs="Times New Roman"/>
        </w:rPr>
        <w:t>.</w:t>
      </w:r>
      <w:r w:rsidR="00822EE4">
        <w:rPr>
          <w:rFonts w:ascii="Times New Roman" w:hAnsi="Times New Roman" w:cs="Times New Roman"/>
        </w:rPr>
        <w:t xml:space="preserve"> </w:t>
      </w:r>
      <w:r w:rsidR="00822EE4" w:rsidRPr="001C6DF0">
        <w:rPr>
          <w:rFonts w:ascii="Times New Roman" w:hAnsi="Times New Roman" w:cs="Times New Roman"/>
          <w:i/>
          <w:iCs/>
        </w:rPr>
        <w:t>[Class III]</w:t>
      </w:r>
    </w:p>
    <w:p w14:paraId="40AB49AB" w14:textId="77777777" w:rsidR="001C6DF0" w:rsidRPr="003E3DB9" w:rsidRDefault="001C6DF0" w:rsidP="004902B2">
      <w:pPr>
        <w:pStyle w:val="ListParagraph"/>
        <w:tabs>
          <w:tab w:val="left" w:pos="9090"/>
        </w:tabs>
        <w:spacing w:after="0" w:line="240" w:lineRule="auto"/>
        <w:ind w:left="734"/>
        <w:rPr>
          <w:rFonts w:ascii="Times New Roman" w:hAnsi="Times New Roman" w:cs="Times New Roman"/>
        </w:rPr>
      </w:pPr>
    </w:p>
    <w:p w14:paraId="29539B0B" w14:textId="69EAE134" w:rsidR="00654E7B" w:rsidRPr="0036195F" w:rsidRDefault="00B212E5" w:rsidP="007D79D0">
      <w:pPr>
        <w:pStyle w:val="BodyText2"/>
        <w:numPr>
          <w:ilvl w:val="0"/>
          <w:numId w:val="80"/>
        </w:numPr>
        <w:tabs>
          <w:tab w:val="clear" w:pos="720"/>
          <w:tab w:val="clear" w:pos="1800"/>
          <w:tab w:val="clear" w:pos="2160"/>
          <w:tab w:val="clear" w:pos="2664"/>
          <w:tab w:val="left" w:pos="9090"/>
        </w:tabs>
        <w:ind w:left="1080"/>
        <w:rPr>
          <w:sz w:val="22"/>
          <w:szCs w:val="22"/>
        </w:rPr>
      </w:pPr>
      <w:r w:rsidRPr="0036195F">
        <w:rPr>
          <w:sz w:val="22"/>
          <w:szCs w:val="22"/>
        </w:rPr>
        <w:t>Standard Precautions, as defined by the Center for Disease Control relative to body fluids</w:t>
      </w:r>
      <w:r w:rsidR="003E3DB9">
        <w:rPr>
          <w:sz w:val="22"/>
          <w:szCs w:val="22"/>
        </w:rPr>
        <w:t>,</w:t>
      </w:r>
      <w:r w:rsidRPr="0036195F">
        <w:rPr>
          <w:sz w:val="22"/>
          <w:szCs w:val="22"/>
        </w:rPr>
        <w:t xml:space="preserve"> </w:t>
      </w:r>
      <w:r w:rsidR="00C043D4">
        <w:rPr>
          <w:sz w:val="22"/>
          <w:szCs w:val="22"/>
        </w:rPr>
        <w:t>must</w:t>
      </w:r>
      <w:r w:rsidRPr="0036195F">
        <w:rPr>
          <w:sz w:val="22"/>
          <w:szCs w:val="22"/>
        </w:rPr>
        <w:t xml:space="preserve"> be implemented;  </w:t>
      </w:r>
    </w:p>
    <w:p w14:paraId="12BD777D" w14:textId="77777777" w:rsidR="00B212E5" w:rsidRPr="0036195F" w:rsidRDefault="00B212E5" w:rsidP="00296D5C">
      <w:pPr>
        <w:pStyle w:val="BodyText2"/>
        <w:tabs>
          <w:tab w:val="clear" w:pos="720"/>
          <w:tab w:val="clear" w:pos="1800"/>
          <w:tab w:val="clear" w:pos="2160"/>
          <w:tab w:val="clear" w:pos="2664"/>
          <w:tab w:val="left" w:pos="9090"/>
        </w:tabs>
        <w:ind w:left="1080" w:hanging="360"/>
        <w:rPr>
          <w:sz w:val="22"/>
          <w:szCs w:val="22"/>
        </w:rPr>
      </w:pPr>
    </w:p>
    <w:p w14:paraId="58652A4B" w14:textId="72EF8FF2" w:rsidR="00B212E5" w:rsidRPr="0036195F" w:rsidRDefault="00B212E5" w:rsidP="007D79D0">
      <w:pPr>
        <w:pStyle w:val="BodyText2"/>
        <w:numPr>
          <w:ilvl w:val="0"/>
          <w:numId w:val="80"/>
        </w:numPr>
        <w:tabs>
          <w:tab w:val="clear" w:pos="720"/>
          <w:tab w:val="clear" w:pos="1800"/>
          <w:tab w:val="clear" w:pos="2160"/>
          <w:tab w:val="clear" w:pos="2664"/>
          <w:tab w:val="left" w:pos="9090"/>
        </w:tabs>
        <w:ind w:left="1080"/>
        <w:rPr>
          <w:sz w:val="22"/>
          <w:szCs w:val="22"/>
        </w:rPr>
      </w:pPr>
      <w:r w:rsidRPr="0036195F">
        <w:rPr>
          <w:sz w:val="22"/>
          <w:szCs w:val="22"/>
        </w:rPr>
        <w:t xml:space="preserve">Toilets </w:t>
      </w:r>
      <w:r w:rsidR="00C043D4">
        <w:rPr>
          <w:sz w:val="22"/>
          <w:szCs w:val="22"/>
        </w:rPr>
        <w:t>must</w:t>
      </w:r>
      <w:r w:rsidRPr="0036195F">
        <w:rPr>
          <w:sz w:val="22"/>
          <w:szCs w:val="22"/>
        </w:rPr>
        <w:t xml:space="preserve"> be used for the disposal of urine and test sample waste;</w:t>
      </w:r>
      <w:r w:rsidR="003E3DB9">
        <w:rPr>
          <w:sz w:val="22"/>
          <w:szCs w:val="22"/>
        </w:rPr>
        <w:t xml:space="preserve"> and</w:t>
      </w:r>
    </w:p>
    <w:p w14:paraId="42FD8A90" w14:textId="77777777" w:rsidR="00B212E5" w:rsidRPr="0036195F" w:rsidRDefault="00B212E5" w:rsidP="00296D5C">
      <w:pPr>
        <w:pStyle w:val="ListParagraph"/>
        <w:tabs>
          <w:tab w:val="left" w:pos="9090"/>
        </w:tabs>
        <w:spacing w:after="0" w:line="240" w:lineRule="auto"/>
        <w:ind w:left="1080" w:hanging="360"/>
        <w:rPr>
          <w:rFonts w:ascii="Times New Roman" w:hAnsi="Times New Roman" w:cs="Times New Roman"/>
        </w:rPr>
      </w:pPr>
    </w:p>
    <w:p w14:paraId="1EE855ED" w14:textId="1871435F" w:rsidR="00B212E5" w:rsidRPr="00296D5C" w:rsidRDefault="00B212E5" w:rsidP="007D79D0">
      <w:pPr>
        <w:pStyle w:val="BodyText2"/>
        <w:numPr>
          <w:ilvl w:val="0"/>
          <w:numId w:val="80"/>
        </w:numPr>
        <w:tabs>
          <w:tab w:val="clear" w:pos="720"/>
          <w:tab w:val="clear" w:pos="1800"/>
          <w:tab w:val="clear" w:pos="2160"/>
          <w:tab w:val="clear" w:pos="2664"/>
          <w:tab w:val="left" w:pos="9090"/>
        </w:tabs>
        <w:ind w:left="1080"/>
        <w:rPr>
          <w:sz w:val="22"/>
          <w:szCs w:val="22"/>
        </w:rPr>
      </w:pPr>
      <w:r w:rsidRPr="0036195F">
        <w:rPr>
          <w:sz w:val="22"/>
          <w:szCs w:val="22"/>
        </w:rPr>
        <w:t xml:space="preserve">Toxic urine testing chemicals (tablets, solutions) </w:t>
      </w:r>
      <w:r w:rsidR="00C043D4">
        <w:rPr>
          <w:sz w:val="22"/>
          <w:szCs w:val="22"/>
        </w:rPr>
        <w:t>must</w:t>
      </w:r>
      <w:r w:rsidRPr="0036195F">
        <w:rPr>
          <w:sz w:val="22"/>
          <w:szCs w:val="22"/>
        </w:rPr>
        <w:t xml:space="preserve"> be stored in a locked area totally apart from oral medications.</w:t>
      </w:r>
    </w:p>
    <w:p w14:paraId="5BA0C073" w14:textId="2F8CB478" w:rsidR="0058634D" w:rsidRPr="00296D5C" w:rsidRDefault="0058634D" w:rsidP="004902B2">
      <w:pPr>
        <w:pStyle w:val="BodyText2"/>
        <w:tabs>
          <w:tab w:val="clear" w:pos="720"/>
          <w:tab w:val="clear" w:pos="1800"/>
          <w:tab w:val="clear" w:pos="2160"/>
          <w:tab w:val="clear" w:pos="2664"/>
          <w:tab w:val="left" w:pos="9090"/>
        </w:tabs>
        <w:ind w:hanging="360"/>
        <w:rPr>
          <w:sz w:val="22"/>
          <w:szCs w:val="22"/>
        </w:rPr>
      </w:pPr>
    </w:p>
    <w:p w14:paraId="4D93C423" w14:textId="00F0F717" w:rsidR="0058634D" w:rsidRPr="004902B2" w:rsidRDefault="0058634D" w:rsidP="007D79D0">
      <w:pPr>
        <w:pStyle w:val="ListParagraph"/>
        <w:numPr>
          <w:ilvl w:val="0"/>
          <w:numId w:val="81"/>
        </w:numPr>
        <w:tabs>
          <w:tab w:val="left" w:pos="720"/>
          <w:tab w:val="left" w:pos="1260"/>
          <w:tab w:val="left" w:pos="9090"/>
        </w:tabs>
        <w:spacing w:after="0" w:line="240" w:lineRule="auto"/>
        <w:ind w:left="720" w:hanging="173"/>
        <w:rPr>
          <w:rFonts w:ascii="Times New Roman" w:hAnsi="Times New Roman" w:cs="Times New Roman"/>
        </w:rPr>
      </w:pPr>
      <w:r w:rsidRPr="004902B2">
        <w:rPr>
          <w:rFonts w:ascii="Times New Roman" w:hAnsi="Times New Roman" w:cs="Times New Roman"/>
        </w:rPr>
        <w:t xml:space="preserve">For those residents for whom the facility is responsible for assistance with medication administration, no medications, including those brought into the facility by the resident, family or friends, </w:t>
      </w:r>
      <w:r w:rsidR="00C043D4" w:rsidRPr="004902B2">
        <w:rPr>
          <w:rFonts w:ascii="Times New Roman" w:hAnsi="Times New Roman" w:cs="Times New Roman"/>
        </w:rPr>
        <w:t>m</w:t>
      </w:r>
      <w:r w:rsidR="00296D5C">
        <w:rPr>
          <w:rFonts w:ascii="Times New Roman" w:hAnsi="Times New Roman" w:cs="Times New Roman"/>
        </w:rPr>
        <w:t>ay</w:t>
      </w:r>
      <w:r w:rsidRPr="004902B2">
        <w:rPr>
          <w:rFonts w:ascii="Times New Roman" w:hAnsi="Times New Roman" w:cs="Times New Roman"/>
        </w:rPr>
        <w:t xml:space="preserve"> be administered or discontinued without a written order signed by a duly authorized licensed practitioner or other person licensed to prescribe medications. </w:t>
      </w:r>
      <w:r w:rsidR="00ED6DF6" w:rsidRPr="004902B2">
        <w:rPr>
          <w:rFonts w:ascii="Times New Roman" w:hAnsi="Times New Roman" w:cs="Times New Roman"/>
          <w:i/>
          <w:iCs/>
        </w:rPr>
        <w:t>[Class III]</w:t>
      </w:r>
    </w:p>
    <w:p w14:paraId="38D84450" w14:textId="77777777" w:rsidR="0058634D" w:rsidRPr="00296D5C" w:rsidRDefault="0058634D" w:rsidP="004902B2">
      <w:pPr>
        <w:pStyle w:val="BodyText2"/>
        <w:tabs>
          <w:tab w:val="clear" w:pos="1800"/>
          <w:tab w:val="clear" w:pos="2160"/>
          <w:tab w:val="clear" w:pos="2664"/>
          <w:tab w:val="left" w:pos="1260"/>
          <w:tab w:val="left" w:pos="9090"/>
        </w:tabs>
        <w:ind w:left="720" w:hanging="360"/>
        <w:rPr>
          <w:b/>
          <w:bCs/>
          <w:sz w:val="22"/>
          <w:szCs w:val="22"/>
        </w:rPr>
      </w:pPr>
    </w:p>
    <w:p w14:paraId="64326EF4" w14:textId="1A11FF55" w:rsidR="00E83469" w:rsidRPr="0036195F" w:rsidRDefault="0058634D" w:rsidP="007D79D0">
      <w:pPr>
        <w:pStyle w:val="BodyText2"/>
        <w:numPr>
          <w:ilvl w:val="0"/>
          <w:numId w:val="81"/>
        </w:numPr>
        <w:tabs>
          <w:tab w:val="clear" w:pos="1800"/>
          <w:tab w:val="clear" w:pos="2160"/>
          <w:tab w:val="clear" w:pos="2664"/>
          <w:tab w:val="left" w:pos="1260"/>
          <w:tab w:val="left" w:pos="9090"/>
        </w:tabs>
        <w:ind w:left="720" w:hanging="180"/>
        <w:rPr>
          <w:sz w:val="22"/>
          <w:szCs w:val="22"/>
        </w:rPr>
      </w:pPr>
      <w:r w:rsidRPr="0036195F">
        <w:rPr>
          <w:sz w:val="22"/>
          <w:szCs w:val="22"/>
        </w:rPr>
        <w:t xml:space="preserve">Orders for medications and treatments </w:t>
      </w:r>
      <w:r w:rsidR="00C043D4">
        <w:rPr>
          <w:sz w:val="22"/>
          <w:szCs w:val="22"/>
        </w:rPr>
        <w:t>must</w:t>
      </w:r>
      <w:r w:rsidRPr="0036195F">
        <w:rPr>
          <w:sz w:val="22"/>
          <w:szCs w:val="22"/>
        </w:rPr>
        <w:t xml:space="preserve"> be in writing, signed and dated by a duly authorized licensed practitioner</w:t>
      </w:r>
      <w:r w:rsidR="00E83469" w:rsidRPr="0036195F">
        <w:rPr>
          <w:sz w:val="22"/>
          <w:szCs w:val="22"/>
        </w:rPr>
        <w:t>:</w:t>
      </w:r>
      <w:r w:rsidR="00C3548C">
        <w:rPr>
          <w:sz w:val="22"/>
          <w:szCs w:val="22"/>
        </w:rPr>
        <w:t xml:space="preserve"> </w:t>
      </w:r>
      <w:r w:rsidR="00C3548C" w:rsidRPr="001C6DF0">
        <w:rPr>
          <w:i/>
          <w:iCs/>
          <w:sz w:val="22"/>
          <w:szCs w:val="22"/>
        </w:rPr>
        <w:t>[Class I</w:t>
      </w:r>
      <w:r w:rsidR="00AF2796" w:rsidRPr="001C6DF0">
        <w:rPr>
          <w:i/>
          <w:iCs/>
          <w:sz w:val="22"/>
          <w:szCs w:val="22"/>
        </w:rPr>
        <w:t>II</w:t>
      </w:r>
      <w:r w:rsidR="00C3548C" w:rsidRPr="001C6DF0">
        <w:rPr>
          <w:i/>
          <w:iCs/>
          <w:sz w:val="22"/>
          <w:szCs w:val="22"/>
        </w:rPr>
        <w:t>]</w:t>
      </w:r>
    </w:p>
    <w:p w14:paraId="0D3867A3" w14:textId="77777777" w:rsidR="009014F4" w:rsidRPr="0036195F" w:rsidRDefault="009014F4" w:rsidP="0036195F">
      <w:pPr>
        <w:pStyle w:val="ListParagraph"/>
        <w:tabs>
          <w:tab w:val="left" w:pos="9090"/>
        </w:tabs>
        <w:spacing w:after="0" w:line="240" w:lineRule="auto"/>
        <w:rPr>
          <w:rFonts w:ascii="Times New Roman" w:hAnsi="Times New Roman" w:cs="Times New Roman"/>
        </w:rPr>
      </w:pPr>
    </w:p>
    <w:p w14:paraId="7DD772E9" w14:textId="71BF9189" w:rsidR="00E83469" w:rsidRPr="0036195F" w:rsidRDefault="009014F4" w:rsidP="007D79D0">
      <w:pPr>
        <w:pStyle w:val="ListParagraph"/>
        <w:numPr>
          <w:ilvl w:val="0"/>
          <w:numId w:val="82"/>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Orders </w:t>
      </w:r>
      <w:r w:rsidR="00C043D4">
        <w:rPr>
          <w:rFonts w:ascii="Times New Roman" w:hAnsi="Times New Roman" w:cs="Times New Roman"/>
        </w:rPr>
        <w:t>must</w:t>
      </w:r>
      <w:r w:rsidRPr="0036195F">
        <w:rPr>
          <w:rFonts w:ascii="Times New Roman" w:hAnsi="Times New Roman" w:cs="Times New Roman"/>
        </w:rPr>
        <w:t xml:space="preserve"> be in effect for the time specified by the duly authorized licensed practitioner, but in no case to exceed 12 months, unless there is a written reorder.</w:t>
      </w:r>
      <w:r w:rsidRPr="001C6DF0">
        <w:rPr>
          <w:rFonts w:ascii="Times New Roman" w:hAnsi="Times New Roman" w:cs="Times New Roman"/>
          <w:i/>
          <w:iCs/>
        </w:rPr>
        <w:t xml:space="preserve"> </w:t>
      </w:r>
      <w:r w:rsidR="007E57F8" w:rsidRPr="001C6DF0">
        <w:rPr>
          <w:rFonts w:ascii="Times New Roman" w:hAnsi="Times New Roman" w:cs="Times New Roman"/>
          <w:i/>
          <w:iCs/>
        </w:rPr>
        <w:t>[Class III]</w:t>
      </w:r>
    </w:p>
    <w:p w14:paraId="26BD6FBC" w14:textId="77777777" w:rsidR="009014F4" w:rsidRPr="0036195F" w:rsidRDefault="009014F4" w:rsidP="003E3DB9">
      <w:pPr>
        <w:pStyle w:val="ListParagraph"/>
        <w:tabs>
          <w:tab w:val="left" w:pos="9090"/>
        </w:tabs>
        <w:spacing w:after="0" w:line="240" w:lineRule="auto"/>
        <w:ind w:left="1080" w:hanging="360"/>
        <w:rPr>
          <w:rFonts w:ascii="Times New Roman" w:hAnsi="Times New Roman" w:cs="Times New Roman"/>
        </w:rPr>
      </w:pPr>
    </w:p>
    <w:p w14:paraId="56A9CEA3" w14:textId="6D7369D9" w:rsidR="009014F4" w:rsidRPr="0036195F" w:rsidRDefault="009014F4" w:rsidP="007D79D0">
      <w:pPr>
        <w:pStyle w:val="ListParagraph"/>
        <w:numPr>
          <w:ilvl w:val="0"/>
          <w:numId w:val="82"/>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Orders for psychotropic medications </w:t>
      </w:r>
      <w:r w:rsidR="00C043D4">
        <w:rPr>
          <w:rFonts w:ascii="Times New Roman" w:hAnsi="Times New Roman" w:cs="Times New Roman"/>
        </w:rPr>
        <w:t>must</w:t>
      </w:r>
      <w:r w:rsidRPr="0036195F">
        <w:rPr>
          <w:rFonts w:ascii="Times New Roman" w:hAnsi="Times New Roman" w:cs="Times New Roman"/>
        </w:rPr>
        <w:t xml:space="preserve"> be reissued every three months, unless otherwise indicated by the duly authorized licensed practitioner. </w:t>
      </w:r>
      <w:r w:rsidR="007E57F8" w:rsidRPr="001C6DF0">
        <w:rPr>
          <w:rFonts w:ascii="Times New Roman" w:hAnsi="Times New Roman" w:cs="Times New Roman"/>
          <w:i/>
          <w:iCs/>
        </w:rPr>
        <w:t>[Class III]</w:t>
      </w:r>
      <w:r w:rsidRPr="0036195F">
        <w:rPr>
          <w:rFonts w:ascii="Times New Roman" w:hAnsi="Times New Roman" w:cs="Times New Roman"/>
        </w:rPr>
        <w:t xml:space="preserve"> </w:t>
      </w:r>
    </w:p>
    <w:p w14:paraId="6997EC08" w14:textId="77777777" w:rsidR="009014F4" w:rsidRPr="0036195F" w:rsidRDefault="009014F4" w:rsidP="003E3DB9">
      <w:pPr>
        <w:pStyle w:val="ListParagraph"/>
        <w:tabs>
          <w:tab w:val="left" w:pos="9090"/>
        </w:tabs>
        <w:spacing w:after="0" w:line="240" w:lineRule="auto"/>
        <w:ind w:left="1080" w:hanging="360"/>
        <w:rPr>
          <w:rFonts w:ascii="Times New Roman" w:hAnsi="Times New Roman" w:cs="Times New Roman"/>
        </w:rPr>
      </w:pPr>
    </w:p>
    <w:p w14:paraId="2486FCAB" w14:textId="490A465F" w:rsidR="009014F4" w:rsidRPr="001C6DF0" w:rsidRDefault="00D46899" w:rsidP="007D79D0">
      <w:pPr>
        <w:pStyle w:val="ListParagraph"/>
        <w:numPr>
          <w:ilvl w:val="0"/>
          <w:numId w:val="82"/>
        </w:numPr>
        <w:tabs>
          <w:tab w:val="left" w:pos="9090"/>
        </w:tabs>
        <w:spacing w:after="0" w:line="240" w:lineRule="auto"/>
        <w:ind w:left="1080"/>
        <w:rPr>
          <w:rFonts w:ascii="Times New Roman" w:hAnsi="Times New Roman" w:cs="Times New Roman"/>
          <w:i/>
          <w:iCs/>
        </w:rPr>
      </w:pPr>
      <w:r w:rsidRPr="0036195F">
        <w:rPr>
          <w:rFonts w:ascii="Times New Roman" w:hAnsi="Times New Roman" w:cs="Times New Roman"/>
        </w:rPr>
        <w:t>Standing orders for individual residents are acceptable when signed and dated by the duly authorized licensed practitioner.</w:t>
      </w:r>
      <w:bookmarkStart w:id="49" w:name="_Hlk147132409"/>
      <w:r w:rsidRPr="0036195F">
        <w:rPr>
          <w:rFonts w:ascii="Times New Roman" w:hAnsi="Times New Roman" w:cs="Times New Roman"/>
        </w:rPr>
        <w:t xml:space="preserve"> </w:t>
      </w:r>
      <w:r w:rsidR="0044612B" w:rsidRPr="001C6DF0">
        <w:rPr>
          <w:rFonts w:ascii="Times New Roman" w:hAnsi="Times New Roman" w:cs="Times New Roman"/>
          <w:i/>
          <w:iCs/>
        </w:rPr>
        <w:t xml:space="preserve">[Class </w:t>
      </w:r>
      <w:r w:rsidR="00451A30" w:rsidRPr="001C6DF0">
        <w:rPr>
          <w:rFonts w:ascii="Times New Roman" w:hAnsi="Times New Roman" w:cs="Times New Roman"/>
          <w:i/>
          <w:iCs/>
        </w:rPr>
        <w:t>III</w:t>
      </w:r>
      <w:r w:rsidR="0044612B" w:rsidRPr="001C6DF0">
        <w:rPr>
          <w:rFonts w:ascii="Times New Roman" w:hAnsi="Times New Roman" w:cs="Times New Roman"/>
          <w:i/>
          <w:iCs/>
        </w:rPr>
        <w:t>]</w:t>
      </w:r>
      <w:r w:rsidRPr="001C6DF0">
        <w:rPr>
          <w:rFonts w:ascii="Times New Roman" w:hAnsi="Times New Roman" w:cs="Times New Roman"/>
          <w:i/>
          <w:iCs/>
        </w:rPr>
        <w:t xml:space="preserve"> </w:t>
      </w:r>
      <w:bookmarkEnd w:id="49"/>
    </w:p>
    <w:p w14:paraId="1DCE6795" w14:textId="77777777" w:rsidR="00595161" w:rsidRPr="0036195F" w:rsidRDefault="00595161" w:rsidP="003E3DB9">
      <w:pPr>
        <w:pStyle w:val="ListParagraph"/>
        <w:tabs>
          <w:tab w:val="left" w:pos="9090"/>
        </w:tabs>
        <w:spacing w:after="0" w:line="240" w:lineRule="auto"/>
        <w:ind w:left="1080" w:hanging="360"/>
        <w:rPr>
          <w:rFonts w:ascii="Times New Roman" w:hAnsi="Times New Roman" w:cs="Times New Roman"/>
        </w:rPr>
      </w:pPr>
    </w:p>
    <w:p w14:paraId="5540461B" w14:textId="4C9718C4" w:rsidR="00595161" w:rsidRPr="0036195F" w:rsidRDefault="00595161" w:rsidP="007D79D0">
      <w:pPr>
        <w:pStyle w:val="ListParagraph"/>
        <w:numPr>
          <w:ilvl w:val="0"/>
          <w:numId w:val="82"/>
        </w:numPr>
        <w:tabs>
          <w:tab w:val="left" w:pos="9090"/>
        </w:tabs>
        <w:spacing w:after="0" w:line="240" w:lineRule="auto"/>
        <w:ind w:left="1080"/>
        <w:rPr>
          <w:rFonts w:ascii="Times New Roman" w:hAnsi="Times New Roman" w:cs="Times New Roman"/>
        </w:rPr>
      </w:pPr>
      <w:r w:rsidRPr="21CBEAD3">
        <w:rPr>
          <w:rFonts w:ascii="Times New Roman" w:hAnsi="Times New Roman" w:cs="Times New Roman"/>
        </w:rPr>
        <w:t>In cases where facilities have created the option for a resident’s record to be maintained by computer, rather than hard copy, electronic signatures are acceptable:</w:t>
      </w:r>
    </w:p>
    <w:p w14:paraId="57F824DA" w14:textId="77777777" w:rsidR="00595161" w:rsidRPr="0036195F" w:rsidRDefault="00595161" w:rsidP="0036195F">
      <w:pPr>
        <w:pStyle w:val="ListParagraph"/>
        <w:tabs>
          <w:tab w:val="left" w:pos="9090"/>
        </w:tabs>
        <w:spacing w:after="0" w:line="240" w:lineRule="auto"/>
        <w:rPr>
          <w:rFonts w:ascii="Times New Roman" w:hAnsi="Times New Roman" w:cs="Times New Roman"/>
        </w:rPr>
      </w:pPr>
    </w:p>
    <w:p w14:paraId="5B9E0379" w14:textId="49CD8974" w:rsidR="00595161" w:rsidRDefault="00595161" w:rsidP="007D79D0">
      <w:pPr>
        <w:pStyle w:val="ListParagraph"/>
        <w:numPr>
          <w:ilvl w:val="0"/>
          <w:numId w:val="83"/>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 xml:space="preserve">Systems and software products must include protections against </w:t>
      </w:r>
      <w:r w:rsidR="00F2105A" w:rsidRPr="0036195F">
        <w:rPr>
          <w:rFonts w:ascii="Times New Roman" w:hAnsi="Times New Roman" w:cs="Times New Roman"/>
        </w:rPr>
        <w:t>modification and</w:t>
      </w:r>
      <w:r w:rsidRPr="0036195F">
        <w:rPr>
          <w:rFonts w:ascii="Times New Roman" w:hAnsi="Times New Roman" w:cs="Times New Roman"/>
        </w:rPr>
        <w:t xml:space="preserve"> should apply administrative safeguards that correspond to standards and laws. </w:t>
      </w:r>
      <w:r w:rsidR="00242633" w:rsidRPr="001C6DF0">
        <w:rPr>
          <w:rFonts w:ascii="Times New Roman" w:hAnsi="Times New Roman" w:cs="Times New Roman"/>
          <w:i/>
          <w:iCs/>
        </w:rPr>
        <w:t>[Class III]</w:t>
      </w:r>
      <w:r w:rsidR="00242633" w:rsidRPr="0036195F">
        <w:rPr>
          <w:rFonts w:ascii="Times New Roman" w:hAnsi="Times New Roman" w:cs="Times New Roman"/>
        </w:rPr>
        <w:t xml:space="preserve"> </w:t>
      </w:r>
      <w:r w:rsidRPr="0036195F">
        <w:rPr>
          <w:rFonts w:ascii="Times New Roman" w:hAnsi="Times New Roman" w:cs="Times New Roman"/>
        </w:rPr>
        <w:t xml:space="preserve"> </w:t>
      </w:r>
    </w:p>
    <w:p w14:paraId="7647A166" w14:textId="77777777" w:rsidR="003E3DB9" w:rsidRPr="0036195F" w:rsidRDefault="003E3DB9" w:rsidP="003E3DB9">
      <w:pPr>
        <w:pStyle w:val="ListParagraph"/>
        <w:tabs>
          <w:tab w:val="left" w:pos="9090"/>
        </w:tabs>
        <w:spacing w:after="0" w:line="240" w:lineRule="auto"/>
        <w:ind w:left="1440"/>
        <w:rPr>
          <w:rFonts w:ascii="Times New Roman" w:hAnsi="Times New Roman" w:cs="Times New Roman"/>
        </w:rPr>
      </w:pPr>
    </w:p>
    <w:p w14:paraId="016922B3" w14:textId="77777777" w:rsidR="00497096" w:rsidRPr="0036195F" w:rsidRDefault="00497096" w:rsidP="007D79D0">
      <w:pPr>
        <w:pStyle w:val="BodyText2"/>
        <w:numPr>
          <w:ilvl w:val="0"/>
          <w:numId w:val="83"/>
        </w:numPr>
        <w:tabs>
          <w:tab w:val="clear" w:pos="720"/>
          <w:tab w:val="clear" w:pos="1800"/>
          <w:tab w:val="clear" w:pos="2160"/>
          <w:tab w:val="clear" w:pos="2664"/>
          <w:tab w:val="left" w:pos="9090"/>
        </w:tabs>
        <w:ind w:left="1440"/>
        <w:rPr>
          <w:sz w:val="22"/>
          <w:szCs w:val="22"/>
        </w:rPr>
      </w:pPr>
      <w:r w:rsidRPr="0036195F">
        <w:rPr>
          <w:sz w:val="22"/>
          <w:szCs w:val="22"/>
        </w:rPr>
        <w:t>The individual whose name is on the alternate signature method and the provider bear the responsibility for the authenticity of the attested information.</w:t>
      </w:r>
    </w:p>
    <w:p w14:paraId="29DDFE65" w14:textId="77777777" w:rsidR="0058634D" w:rsidRPr="0036195F" w:rsidRDefault="0058634D" w:rsidP="0036195F">
      <w:pPr>
        <w:pStyle w:val="BodyText2"/>
        <w:tabs>
          <w:tab w:val="clear" w:pos="720"/>
          <w:tab w:val="clear" w:pos="1800"/>
          <w:tab w:val="clear" w:pos="2160"/>
          <w:tab w:val="clear" w:pos="2664"/>
          <w:tab w:val="left" w:pos="9090"/>
        </w:tabs>
        <w:ind w:left="1710" w:hanging="990"/>
        <w:rPr>
          <w:sz w:val="22"/>
          <w:szCs w:val="22"/>
        </w:rPr>
      </w:pPr>
    </w:p>
    <w:p w14:paraId="5C0C909E" w14:textId="778DB3B2" w:rsidR="00497096" w:rsidRPr="001C6DF0" w:rsidRDefault="0058634D" w:rsidP="007D79D0">
      <w:pPr>
        <w:pStyle w:val="BodyText2"/>
        <w:numPr>
          <w:ilvl w:val="0"/>
          <w:numId w:val="82"/>
        </w:numPr>
        <w:tabs>
          <w:tab w:val="clear" w:pos="720"/>
          <w:tab w:val="clear" w:pos="1800"/>
          <w:tab w:val="clear" w:pos="2160"/>
          <w:tab w:val="clear" w:pos="2664"/>
          <w:tab w:val="left" w:pos="9090"/>
        </w:tabs>
        <w:ind w:left="1080"/>
        <w:rPr>
          <w:i/>
          <w:iCs/>
          <w:sz w:val="22"/>
          <w:szCs w:val="22"/>
        </w:rPr>
      </w:pPr>
      <w:r w:rsidRPr="0036195F">
        <w:rPr>
          <w:sz w:val="22"/>
          <w:szCs w:val="22"/>
        </w:rPr>
        <w:t>Upon admission to another facility</w:t>
      </w:r>
      <w:r w:rsidR="00AF7C21" w:rsidRPr="0036195F">
        <w:rPr>
          <w:sz w:val="22"/>
          <w:szCs w:val="22"/>
        </w:rPr>
        <w:t xml:space="preserve"> (including a hospital)</w:t>
      </w:r>
      <w:r w:rsidRPr="0036195F">
        <w:rPr>
          <w:sz w:val="22"/>
          <w:szCs w:val="22"/>
        </w:rPr>
        <w:t>,</w:t>
      </w:r>
      <w:r w:rsidR="003E3DB9">
        <w:rPr>
          <w:sz w:val="22"/>
          <w:szCs w:val="22"/>
        </w:rPr>
        <w:t xml:space="preserve"> </w:t>
      </w:r>
      <w:r w:rsidRPr="0036195F">
        <w:rPr>
          <w:sz w:val="22"/>
          <w:szCs w:val="22"/>
        </w:rPr>
        <w:t xml:space="preserve">all existing orders are </w:t>
      </w:r>
      <w:r w:rsidR="00AF7C21" w:rsidRPr="0036195F">
        <w:rPr>
          <w:sz w:val="22"/>
          <w:szCs w:val="22"/>
        </w:rPr>
        <w:t>discontinue</w:t>
      </w:r>
      <w:r w:rsidR="00CC7759" w:rsidRPr="0036195F">
        <w:rPr>
          <w:sz w:val="22"/>
          <w:szCs w:val="22"/>
        </w:rPr>
        <w:t>d</w:t>
      </w:r>
      <w:r w:rsidRPr="0036195F">
        <w:rPr>
          <w:sz w:val="22"/>
          <w:szCs w:val="22"/>
        </w:rPr>
        <w:t xml:space="preserve">.  </w:t>
      </w:r>
      <w:r w:rsidR="00F42181" w:rsidRPr="001C6DF0">
        <w:rPr>
          <w:i/>
          <w:iCs/>
          <w:sz w:val="22"/>
          <w:szCs w:val="22"/>
        </w:rPr>
        <w:t>[Class I</w:t>
      </w:r>
      <w:r w:rsidR="006A351B" w:rsidRPr="001C6DF0">
        <w:rPr>
          <w:i/>
          <w:iCs/>
          <w:sz w:val="22"/>
          <w:szCs w:val="22"/>
        </w:rPr>
        <w:t>II</w:t>
      </w:r>
      <w:r w:rsidR="00F42181" w:rsidRPr="001C6DF0">
        <w:rPr>
          <w:i/>
          <w:iCs/>
          <w:sz w:val="22"/>
          <w:szCs w:val="22"/>
        </w:rPr>
        <w:t>]</w:t>
      </w:r>
    </w:p>
    <w:p w14:paraId="633566EE" w14:textId="77777777" w:rsidR="00497096" w:rsidRPr="0036195F" w:rsidRDefault="00497096" w:rsidP="003E3DB9">
      <w:pPr>
        <w:pStyle w:val="BodyText2"/>
        <w:tabs>
          <w:tab w:val="clear" w:pos="720"/>
          <w:tab w:val="clear" w:pos="1800"/>
          <w:tab w:val="clear" w:pos="2160"/>
          <w:tab w:val="clear" w:pos="2664"/>
          <w:tab w:val="left" w:pos="9090"/>
        </w:tabs>
        <w:ind w:left="1080" w:hanging="360"/>
        <w:rPr>
          <w:sz w:val="22"/>
          <w:szCs w:val="22"/>
        </w:rPr>
      </w:pPr>
    </w:p>
    <w:p w14:paraId="1B99997E" w14:textId="7FBEA282" w:rsidR="00497096" w:rsidRPr="001C6DF0" w:rsidRDefault="0058634D" w:rsidP="007D79D0">
      <w:pPr>
        <w:pStyle w:val="BodyText2"/>
        <w:numPr>
          <w:ilvl w:val="0"/>
          <w:numId w:val="82"/>
        </w:numPr>
        <w:tabs>
          <w:tab w:val="clear" w:pos="720"/>
          <w:tab w:val="clear" w:pos="1800"/>
          <w:tab w:val="clear" w:pos="2160"/>
          <w:tab w:val="clear" w:pos="2664"/>
          <w:tab w:val="left" w:pos="9090"/>
        </w:tabs>
        <w:ind w:left="1080"/>
        <w:rPr>
          <w:i/>
          <w:iCs/>
          <w:sz w:val="22"/>
          <w:szCs w:val="22"/>
        </w:rPr>
      </w:pPr>
      <w:r w:rsidRPr="21CBEAD3">
        <w:rPr>
          <w:sz w:val="22"/>
          <w:szCs w:val="22"/>
        </w:rPr>
        <w:t xml:space="preserve">Upon return to the facility, all orders must be </w:t>
      </w:r>
      <w:r w:rsidR="29AB83D3" w:rsidRPr="21CBEAD3">
        <w:rPr>
          <w:sz w:val="22"/>
          <w:szCs w:val="22"/>
        </w:rPr>
        <w:t>reviewed</w:t>
      </w:r>
      <w:r w:rsidR="0005579D" w:rsidRPr="21CBEAD3">
        <w:rPr>
          <w:sz w:val="22"/>
          <w:szCs w:val="22"/>
        </w:rPr>
        <w:t xml:space="preserve"> </w:t>
      </w:r>
      <w:r w:rsidRPr="21CBEAD3">
        <w:rPr>
          <w:sz w:val="22"/>
          <w:szCs w:val="22"/>
        </w:rPr>
        <w:t xml:space="preserve">by the resident’s duly authorized licensed practitioner within 72 hours.  </w:t>
      </w:r>
      <w:r w:rsidR="1018F7DE" w:rsidRPr="21CBEAD3">
        <w:rPr>
          <w:sz w:val="22"/>
          <w:szCs w:val="22"/>
        </w:rPr>
        <w:t xml:space="preserve">Documentation of review must be maintained in the resident’s record.  </w:t>
      </w:r>
      <w:r w:rsidRPr="21CBEAD3">
        <w:rPr>
          <w:sz w:val="22"/>
          <w:szCs w:val="22"/>
        </w:rPr>
        <w:t xml:space="preserve">During that timeframe, orders that are signed and dated by the discharging duly authorized licensed practitioner are the current acceptable orders.  </w:t>
      </w:r>
      <w:r w:rsidR="00D33769" w:rsidRPr="21CBEAD3">
        <w:rPr>
          <w:i/>
          <w:iCs/>
          <w:sz w:val="22"/>
          <w:szCs w:val="22"/>
        </w:rPr>
        <w:t>[Class III]</w:t>
      </w:r>
      <w:r w:rsidR="00AB776C" w:rsidRPr="21CBEAD3">
        <w:rPr>
          <w:i/>
          <w:iCs/>
          <w:sz w:val="22"/>
          <w:szCs w:val="22"/>
        </w:rPr>
        <w:t xml:space="preserve"> </w:t>
      </w:r>
    </w:p>
    <w:p w14:paraId="6EA2260D" w14:textId="77777777" w:rsidR="00497096" w:rsidRPr="0036195F" w:rsidRDefault="00497096" w:rsidP="003E3DB9">
      <w:pPr>
        <w:pStyle w:val="ListParagraph"/>
        <w:tabs>
          <w:tab w:val="left" w:pos="9090"/>
        </w:tabs>
        <w:spacing w:after="0" w:line="240" w:lineRule="auto"/>
        <w:ind w:left="1080" w:hanging="360"/>
        <w:rPr>
          <w:rFonts w:ascii="Times New Roman" w:hAnsi="Times New Roman" w:cs="Times New Roman"/>
        </w:rPr>
      </w:pPr>
    </w:p>
    <w:p w14:paraId="44753412" w14:textId="1E2FC521" w:rsidR="0058634D" w:rsidRPr="0036195F" w:rsidRDefault="00AF7C21" w:rsidP="007D79D0">
      <w:pPr>
        <w:pStyle w:val="BodyText2"/>
        <w:numPr>
          <w:ilvl w:val="0"/>
          <w:numId w:val="82"/>
        </w:numPr>
        <w:tabs>
          <w:tab w:val="clear" w:pos="720"/>
          <w:tab w:val="clear" w:pos="1800"/>
          <w:tab w:val="clear" w:pos="2160"/>
          <w:tab w:val="clear" w:pos="2664"/>
          <w:tab w:val="left" w:pos="9090"/>
        </w:tabs>
        <w:ind w:left="1080"/>
        <w:rPr>
          <w:sz w:val="22"/>
          <w:szCs w:val="22"/>
        </w:rPr>
      </w:pPr>
      <w:r w:rsidRPr="0036195F">
        <w:rPr>
          <w:sz w:val="22"/>
          <w:szCs w:val="22"/>
        </w:rPr>
        <w:lastRenderedPageBreak/>
        <w:t>Once the resident is admitted</w:t>
      </w:r>
      <w:r w:rsidR="00497096" w:rsidRPr="0036195F">
        <w:rPr>
          <w:sz w:val="22"/>
          <w:szCs w:val="22"/>
        </w:rPr>
        <w:t xml:space="preserve"> </w:t>
      </w:r>
      <w:r w:rsidR="0058634D" w:rsidRPr="0036195F">
        <w:rPr>
          <w:sz w:val="22"/>
          <w:szCs w:val="22"/>
        </w:rPr>
        <w:t xml:space="preserve">to another facility all medications must be removed from service and placed in a locked area in accordance with Section </w:t>
      </w:r>
      <w:r w:rsidR="00943813">
        <w:rPr>
          <w:sz w:val="22"/>
          <w:szCs w:val="22"/>
        </w:rPr>
        <w:t>5</w:t>
      </w:r>
      <w:r w:rsidR="00EE101E">
        <w:rPr>
          <w:sz w:val="22"/>
          <w:szCs w:val="22"/>
        </w:rPr>
        <w:t>(</w:t>
      </w:r>
      <w:r w:rsidR="001314AC">
        <w:rPr>
          <w:sz w:val="22"/>
          <w:szCs w:val="22"/>
        </w:rPr>
        <w:t>E).</w:t>
      </w:r>
      <w:r w:rsidR="00D33769">
        <w:rPr>
          <w:sz w:val="22"/>
          <w:szCs w:val="22"/>
        </w:rPr>
        <w:t xml:space="preserve"> </w:t>
      </w:r>
      <w:r w:rsidR="00D33769" w:rsidRPr="001C6DF0">
        <w:rPr>
          <w:i/>
          <w:iCs/>
          <w:sz w:val="22"/>
          <w:szCs w:val="22"/>
        </w:rPr>
        <w:t>[Class III]</w:t>
      </w:r>
    </w:p>
    <w:p w14:paraId="5F5B6609" w14:textId="77777777" w:rsidR="0058634D" w:rsidRPr="0036195F" w:rsidRDefault="0058634D" w:rsidP="0036195F">
      <w:pPr>
        <w:tabs>
          <w:tab w:val="left" w:pos="9090"/>
        </w:tabs>
        <w:ind w:left="900" w:hanging="900"/>
        <w:rPr>
          <w:sz w:val="22"/>
          <w:szCs w:val="22"/>
        </w:rPr>
      </w:pPr>
    </w:p>
    <w:p w14:paraId="50665CC2" w14:textId="77777777" w:rsidR="00790684" w:rsidRPr="0036195F" w:rsidRDefault="0058634D" w:rsidP="00615473">
      <w:pPr>
        <w:numPr>
          <w:ilvl w:val="1"/>
          <w:numId w:val="1"/>
        </w:numPr>
        <w:tabs>
          <w:tab w:val="clear" w:pos="720"/>
          <w:tab w:val="left" w:pos="9090"/>
        </w:tabs>
        <w:ind w:left="360" w:hanging="360"/>
        <w:rPr>
          <w:sz w:val="22"/>
          <w:szCs w:val="22"/>
        </w:rPr>
      </w:pPr>
      <w:r w:rsidRPr="0036195F">
        <w:rPr>
          <w:b/>
          <w:sz w:val="22"/>
          <w:szCs w:val="22"/>
        </w:rPr>
        <w:t>Administration of medications</w:t>
      </w:r>
      <w:r w:rsidRPr="0036195F">
        <w:rPr>
          <w:sz w:val="22"/>
          <w:szCs w:val="22"/>
        </w:rPr>
        <w:t>.</w:t>
      </w:r>
    </w:p>
    <w:p w14:paraId="02015120" w14:textId="77777777" w:rsidR="0058634D" w:rsidRPr="0036195F" w:rsidRDefault="0058634D" w:rsidP="0036195F">
      <w:pPr>
        <w:tabs>
          <w:tab w:val="left" w:pos="9090"/>
        </w:tabs>
        <w:rPr>
          <w:sz w:val="22"/>
          <w:szCs w:val="22"/>
        </w:rPr>
      </w:pPr>
    </w:p>
    <w:p w14:paraId="1926D6C6" w14:textId="78567961" w:rsidR="00164A71" w:rsidRPr="0036195F" w:rsidRDefault="0058634D" w:rsidP="00615473">
      <w:pPr>
        <w:pStyle w:val="ListParagraph"/>
        <w:numPr>
          <w:ilvl w:val="2"/>
          <w:numId w:val="1"/>
        </w:numPr>
        <w:tabs>
          <w:tab w:val="clear" w:pos="720"/>
          <w:tab w:val="left" w:pos="9090"/>
        </w:tabs>
        <w:spacing w:after="0" w:line="240" w:lineRule="auto"/>
        <w:ind w:hanging="180"/>
        <w:rPr>
          <w:rFonts w:ascii="Times New Roman" w:hAnsi="Times New Roman" w:cs="Times New Roman"/>
        </w:rPr>
      </w:pPr>
      <w:r w:rsidRPr="21CBEAD3">
        <w:rPr>
          <w:rFonts w:ascii="Times New Roman" w:hAnsi="Times New Roman" w:cs="Times New Roman"/>
          <w:b/>
          <w:bCs/>
        </w:rPr>
        <w:t xml:space="preserve">Self-administration.  </w:t>
      </w:r>
      <w:r w:rsidR="009451EE" w:rsidRPr="21CBEAD3">
        <w:rPr>
          <w:rFonts w:ascii="Times New Roman" w:hAnsi="Times New Roman" w:cs="Times New Roman"/>
        </w:rPr>
        <w:t xml:space="preserve">Within </w:t>
      </w:r>
      <w:r w:rsidR="00775BA0" w:rsidRPr="21CBEAD3">
        <w:rPr>
          <w:rFonts w:ascii="Times New Roman" w:hAnsi="Times New Roman" w:cs="Times New Roman"/>
        </w:rPr>
        <w:t xml:space="preserve">14 days of </w:t>
      </w:r>
      <w:r w:rsidRPr="21CBEAD3">
        <w:rPr>
          <w:rFonts w:ascii="Times New Roman" w:hAnsi="Times New Roman" w:cs="Times New Roman"/>
        </w:rPr>
        <w:t xml:space="preserve">admission, </w:t>
      </w:r>
      <w:r w:rsidR="00F1448E" w:rsidRPr="21CBEAD3">
        <w:rPr>
          <w:rFonts w:ascii="Times New Roman" w:hAnsi="Times New Roman" w:cs="Times New Roman"/>
        </w:rPr>
        <w:t xml:space="preserve">if </w:t>
      </w:r>
      <w:r w:rsidR="00067191" w:rsidRPr="21CBEAD3">
        <w:rPr>
          <w:rFonts w:ascii="Times New Roman" w:hAnsi="Times New Roman" w:cs="Times New Roman"/>
        </w:rPr>
        <w:t>an</w:t>
      </w:r>
      <w:r w:rsidRPr="21CBEAD3">
        <w:rPr>
          <w:rFonts w:ascii="Times New Roman" w:hAnsi="Times New Roman" w:cs="Times New Roman"/>
        </w:rPr>
        <w:t xml:space="preserve"> individual</w:t>
      </w:r>
      <w:r w:rsidR="00F1448E" w:rsidRPr="21CBEAD3">
        <w:rPr>
          <w:rFonts w:ascii="Times New Roman" w:hAnsi="Times New Roman" w:cs="Times New Roman"/>
        </w:rPr>
        <w:t xml:space="preserve"> desires</w:t>
      </w:r>
      <w:r w:rsidR="009F58C1" w:rsidRPr="21CBEAD3">
        <w:rPr>
          <w:rFonts w:ascii="Times New Roman" w:hAnsi="Times New Roman" w:cs="Times New Roman"/>
        </w:rPr>
        <w:t xml:space="preserve"> to self-administer medications, their</w:t>
      </w:r>
      <w:r w:rsidRPr="21CBEAD3">
        <w:rPr>
          <w:rFonts w:ascii="Times New Roman" w:hAnsi="Times New Roman" w:cs="Times New Roman"/>
        </w:rPr>
        <w:t xml:space="preserve"> ability will be determined by an assessment</w:t>
      </w:r>
      <w:r w:rsidR="00972F0F" w:rsidRPr="21CBEAD3">
        <w:rPr>
          <w:rFonts w:ascii="Times New Roman" w:hAnsi="Times New Roman" w:cs="Times New Roman"/>
        </w:rPr>
        <w:t xml:space="preserve"> of </w:t>
      </w:r>
      <w:r w:rsidR="009F0B96" w:rsidRPr="21CBEAD3">
        <w:rPr>
          <w:rFonts w:ascii="Times New Roman" w:hAnsi="Times New Roman" w:cs="Times New Roman"/>
        </w:rPr>
        <w:t xml:space="preserve">their </w:t>
      </w:r>
      <w:r w:rsidRPr="21CBEAD3">
        <w:rPr>
          <w:rFonts w:ascii="Times New Roman" w:hAnsi="Times New Roman" w:cs="Times New Roman"/>
        </w:rPr>
        <w:t>need for assistance</w:t>
      </w:r>
      <w:r w:rsidR="009F0B96" w:rsidRPr="21CBEAD3">
        <w:rPr>
          <w:rFonts w:ascii="Times New Roman" w:hAnsi="Times New Roman" w:cs="Times New Roman"/>
        </w:rPr>
        <w:t xml:space="preserve"> completed by a </w:t>
      </w:r>
      <w:r w:rsidR="00481F45">
        <w:rPr>
          <w:rFonts w:ascii="Times New Roman" w:hAnsi="Times New Roman" w:cs="Times New Roman"/>
        </w:rPr>
        <w:t>clinical provider in accordance with their individual scope of practice.</w:t>
      </w:r>
      <w:r w:rsidR="00347429" w:rsidRPr="21CBEAD3">
        <w:rPr>
          <w:rFonts w:ascii="Times New Roman" w:hAnsi="Times New Roman" w:cs="Times New Roman"/>
        </w:rPr>
        <w:t>.</w:t>
      </w:r>
      <w:r w:rsidR="00B27533" w:rsidRPr="21CBEAD3">
        <w:rPr>
          <w:rFonts w:ascii="Times New Roman" w:hAnsi="Times New Roman" w:cs="Times New Roman"/>
        </w:rPr>
        <w:t xml:space="preserve"> </w:t>
      </w:r>
      <w:r w:rsidR="00B27533" w:rsidRPr="21CBEAD3">
        <w:rPr>
          <w:rFonts w:ascii="Times New Roman" w:hAnsi="Times New Roman" w:cs="Times New Roman"/>
          <w:i/>
          <w:iCs/>
        </w:rPr>
        <w:t>[Class III]</w:t>
      </w:r>
    </w:p>
    <w:p w14:paraId="7430B295" w14:textId="2DE2AAE7" w:rsidR="00164A71" w:rsidRPr="0036195F" w:rsidRDefault="00164A71" w:rsidP="0036195F">
      <w:pPr>
        <w:pStyle w:val="ListParagraph"/>
        <w:tabs>
          <w:tab w:val="left" w:pos="9090"/>
        </w:tabs>
        <w:spacing w:after="0" w:line="240" w:lineRule="auto"/>
        <w:rPr>
          <w:rFonts w:ascii="Times New Roman" w:hAnsi="Times New Roman" w:cs="Times New Roman"/>
        </w:rPr>
      </w:pPr>
    </w:p>
    <w:p w14:paraId="45A83003" w14:textId="3F495D41" w:rsidR="00164A71" w:rsidRPr="001C6DF0" w:rsidRDefault="00164A71" w:rsidP="007D79D0">
      <w:pPr>
        <w:pStyle w:val="ListParagraph"/>
        <w:numPr>
          <w:ilvl w:val="0"/>
          <w:numId w:val="84"/>
        </w:numPr>
        <w:tabs>
          <w:tab w:val="left" w:pos="9090"/>
        </w:tabs>
        <w:spacing w:after="0" w:line="240" w:lineRule="auto"/>
        <w:ind w:left="1080"/>
        <w:rPr>
          <w:rFonts w:ascii="Times New Roman" w:hAnsi="Times New Roman" w:cs="Times New Roman"/>
          <w:i/>
          <w:iCs/>
        </w:rPr>
      </w:pPr>
      <w:r w:rsidRPr="0036195F">
        <w:rPr>
          <w:rFonts w:ascii="Times New Roman" w:hAnsi="Times New Roman" w:cs="Times New Roman"/>
        </w:rPr>
        <w:t xml:space="preserve">The resident/legal representative may </w:t>
      </w:r>
      <w:r w:rsidR="00F2105A" w:rsidRPr="0036195F">
        <w:rPr>
          <w:rFonts w:ascii="Times New Roman" w:hAnsi="Times New Roman" w:cs="Times New Roman"/>
        </w:rPr>
        <w:t>elect</w:t>
      </w:r>
      <w:r w:rsidRPr="0036195F">
        <w:rPr>
          <w:rFonts w:ascii="Times New Roman" w:hAnsi="Times New Roman" w:cs="Times New Roman"/>
        </w:rPr>
        <w:t xml:space="preserve"> (in writing) to have the facility administer </w:t>
      </w:r>
      <w:r w:rsidR="00943813">
        <w:rPr>
          <w:rFonts w:ascii="Times New Roman" w:hAnsi="Times New Roman" w:cs="Times New Roman"/>
        </w:rPr>
        <w:t>the resident’s</w:t>
      </w:r>
      <w:r w:rsidRPr="0036195F">
        <w:rPr>
          <w:rFonts w:ascii="Times New Roman" w:hAnsi="Times New Roman" w:cs="Times New Roman"/>
        </w:rPr>
        <w:t xml:space="preserve"> medications</w:t>
      </w:r>
      <w:r w:rsidR="00347429">
        <w:rPr>
          <w:rFonts w:ascii="Times New Roman" w:hAnsi="Times New Roman" w:cs="Times New Roman"/>
        </w:rPr>
        <w:t>.</w:t>
      </w:r>
      <w:r w:rsidR="00B27533">
        <w:rPr>
          <w:rFonts w:ascii="Times New Roman" w:hAnsi="Times New Roman" w:cs="Times New Roman"/>
        </w:rPr>
        <w:t xml:space="preserve"> </w:t>
      </w:r>
      <w:r w:rsidR="00B27533" w:rsidRPr="001C6DF0">
        <w:rPr>
          <w:rFonts w:ascii="Times New Roman" w:hAnsi="Times New Roman" w:cs="Times New Roman"/>
          <w:i/>
          <w:iCs/>
        </w:rPr>
        <w:t>[Class I</w:t>
      </w:r>
      <w:r w:rsidR="006A351B" w:rsidRPr="001C6DF0">
        <w:rPr>
          <w:rFonts w:ascii="Times New Roman" w:hAnsi="Times New Roman" w:cs="Times New Roman"/>
          <w:i/>
          <w:iCs/>
        </w:rPr>
        <w:t>II</w:t>
      </w:r>
      <w:r w:rsidR="00B27533" w:rsidRPr="001C6DF0">
        <w:rPr>
          <w:rFonts w:ascii="Times New Roman" w:hAnsi="Times New Roman" w:cs="Times New Roman"/>
          <w:i/>
          <w:iCs/>
        </w:rPr>
        <w:t>]</w:t>
      </w:r>
    </w:p>
    <w:p w14:paraId="5E416231" w14:textId="77777777" w:rsidR="00164A71" w:rsidRPr="0036195F" w:rsidRDefault="00164A71" w:rsidP="000C6C2D">
      <w:pPr>
        <w:pStyle w:val="ListParagraph"/>
        <w:tabs>
          <w:tab w:val="left" w:pos="9090"/>
        </w:tabs>
        <w:spacing w:after="0" w:line="240" w:lineRule="auto"/>
        <w:ind w:left="1080" w:hanging="360"/>
        <w:rPr>
          <w:rFonts w:ascii="Times New Roman" w:hAnsi="Times New Roman" w:cs="Times New Roman"/>
        </w:rPr>
      </w:pPr>
    </w:p>
    <w:p w14:paraId="522B338E" w14:textId="715EF9E7" w:rsidR="00347429" w:rsidRPr="001C6DF0" w:rsidRDefault="00164A71" w:rsidP="007D79D0">
      <w:pPr>
        <w:pStyle w:val="ListParagraph"/>
        <w:numPr>
          <w:ilvl w:val="0"/>
          <w:numId w:val="84"/>
        </w:numPr>
        <w:tabs>
          <w:tab w:val="left" w:pos="9090"/>
        </w:tabs>
        <w:spacing w:after="0" w:line="240" w:lineRule="auto"/>
        <w:ind w:left="1080"/>
        <w:rPr>
          <w:rFonts w:ascii="Times New Roman" w:hAnsi="Times New Roman" w:cs="Times New Roman"/>
          <w:i/>
          <w:iCs/>
        </w:rPr>
      </w:pPr>
      <w:r w:rsidRPr="0036195F">
        <w:rPr>
          <w:rFonts w:ascii="Times New Roman" w:hAnsi="Times New Roman" w:cs="Times New Roman"/>
        </w:rPr>
        <w:t>An  agreement for self-administration</w:t>
      </w:r>
      <w:r w:rsidR="00E34695" w:rsidRPr="0036195F">
        <w:rPr>
          <w:rFonts w:ascii="Times New Roman" w:hAnsi="Times New Roman" w:cs="Times New Roman"/>
        </w:rPr>
        <w:t xml:space="preserve"> or </w:t>
      </w:r>
      <w:r w:rsidRPr="0036195F">
        <w:rPr>
          <w:rFonts w:ascii="Times New Roman" w:hAnsi="Times New Roman" w:cs="Times New Roman"/>
        </w:rPr>
        <w:t>assisted administration will be reached between the resident, his/her legal representative, his/her duly authorized licensed practitioner</w:t>
      </w:r>
      <w:r w:rsidR="007F736B">
        <w:rPr>
          <w:rFonts w:ascii="Times New Roman" w:hAnsi="Times New Roman" w:cs="Times New Roman"/>
        </w:rPr>
        <w:t>,</w:t>
      </w:r>
      <w:r w:rsidRPr="0036195F">
        <w:rPr>
          <w:rFonts w:ascii="Times New Roman" w:hAnsi="Times New Roman" w:cs="Times New Roman"/>
        </w:rPr>
        <w:t xml:space="preserve"> and a facility representative. </w:t>
      </w:r>
      <w:r w:rsidR="00B27533" w:rsidRPr="001C6DF0">
        <w:rPr>
          <w:rFonts w:ascii="Times New Roman" w:hAnsi="Times New Roman" w:cs="Times New Roman"/>
          <w:i/>
          <w:iCs/>
        </w:rPr>
        <w:t>[Class I</w:t>
      </w:r>
      <w:r w:rsidR="006A351B" w:rsidRPr="001C6DF0">
        <w:rPr>
          <w:rFonts w:ascii="Times New Roman" w:hAnsi="Times New Roman" w:cs="Times New Roman"/>
          <w:i/>
          <w:iCs/>
        </w:rPr>
        <w:t>II</w:t>
      </w:r>
      <w:r w:rsidR="00B27533" w:rsidRPr="001C6DF0">
        <w:rPr>
          <w:rFonts w:ascii="Times New Roman" w:hAnsi="Times New Roman" w:cs="Times New Roman"/>
          <w:i/>
          <w:iCs/>
        </w:rPr>
        <w:t>]</w:t>
      </w:r>
    </w:p>
    <w:p w14:paraId="01D713F9" w14:textId="3325F4C0" w:rsidR="00347429" w:rsidRDefault="00164A71" w:rsidP="00347429">
      <w:pPr>
        <w:pStyle w:val="ListParagraph"/>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 </w:t>
      </w:r>
    </w:p>
    <w:p w14:paraId="3EA1DE7E" w14:textId="226DC73A" w:rsidR="00164A71" w:rsidRDefault="00164A71" w:rsidP="007D79D0">
      <w:pPr>
        <w:pStyle w:val="ListParagraph"/>
        <w:numPr>
          <w:ilvl w:val="0"/>
          <w:numId w:val="84"/>
        </w:numPr>
        <w:tabs>
          <w:tab w:val="left" w:pos="9090"/>
        </w:tabs>
        <w:spacing w:after="0" w:line="240" w:lineRule="auto"/>
        <w:ind w:left="1080"/>
        <w:rPr>
          <w:rFonts w:ascii="Times New Roman" w:hAnsi="Times New Roman" w:cs="Times New Roman"/>
        </w:rPr>
      </w:pPr>
      <w:r w:rsidRPr="21CBEAD3">
        <w:rPr>
          <w:rFonts w:ascii="Times New Roman" w:hAnsi="Times New Roman" w:cs="Times New Roman"/>
        </w:rPr>
        <w:t xml:space="preserve">The agreement </w:t>
      </w:r>
      <w:r w:rsidR="00C043D4" w:rsidRPr="21CBEAD3">
        <w:rPr>
          <w:rFonts w:ascii="Times New Roman" w:hAnsi="Times New Roman" w:cs="Times New Roman"/>
        </w:rPr>
        <w:t>must</w:t>
      </w:r>
      <w:r w:rsidRPr="21CBEAD3">
        <w:rPr>
          <w:rFonts w:ascii="Times New Roman" w:hAnsi="Times New Roman" w:cs="Times New Roman"/>
        </w:rPr>
        <w:t xml:space="preserve"> be documented</w:t>
      </w:r>
      <w:r w:rsidR="41C232F6" w:rsidRPr="21CBEAD3">
        <w:rPr>
          <w:rFonts w:ascii="Times New Roman" w:hAnsi="Times New Roman" w:cs="Times New Roman"/>
        </w:rPr>
        <w:t xml:space="preserve"> in the resident’s record</w:t>
      </w:r>
      <w:r w:rsidRPr="21CBEAD3">
        <w:rPr>
          <w:rFonts w:ascii="Times New Roman" w:hAnsi="Times New Roman" w:cs="Times New Roman"/>
        </w:rPr>
        <w:t>.</w:t>
      </w:r>
      <w:r w:rsidR="00B27533" w:rsidRPr="21CBEAD3">
        <w:rPr>
          <w:rFonts w:ascii="Times New Roman" w:hAnsi="Times New Roman" w:cs="Times New Roman"/>
        </w:rPr>
        <w:t xml:space="preserve"> </w:t>
      </w:r>
      <w:r w:rsidR="00B27533" w:rsidRPr="21CBEAD3">
        <w:rPr>
          <w:rFonts w:ascii="Times New Roman" w:hAnsi="Times New Roman" w:cs="Times New Roman"/>
          <w:i/>
          <w:iCs/>
        </w:rPr>
        <w:t>[Class I</w:t>
      </w:r>
      <w:r w:rsidR="006A351B" w:rsidRPr="21CBEAD3">
        <w:rPr>
          <w:rFonts w:ascii="Times New Roman" w:hAnsi="Times New Roman" w:cs="Times New Roman"/>
          <w:i/>
          <w:iCs/>
        </w:rPr>
        <w:t>II</w:t>
      </w:r>
      <w:r w:rsidR="00B27533" w:rsidRPr="21CBEAD3">
        <w:rPr>
          <w:rFonts w:ascii="Times New Roman" w:hAnsi="Times New Roman" w:cs="Times New Roman"/>
          <w:i/>
          <w:iCs/>
        </w:rPr>
        <w:t>]</w:t>
      </w:r>
    </w:p>
    <w:p w14:paraId="62704F71" w14:textId="77777777" w:rsidR="000C6C2D" w:rsidRPr="0036195F" w:rsidRDefault="000C6C2D" w:rsidP="000C6C2D">
      <w:pPr>
        <w:pStyle w:val="ListParagraph"/>
        <w:tabs>
          <w:tab w:val="left" w:pos="9090"/>
        </w:tabs>
        <w:spacing w:after="0" w:line="240" w:lineRule="auto"/>
        <w:ind w:left="2340"/>
        <w:rPr>
          <w:rFonts w:ascii="Times New Roman" w:hAnsi="Times New Roman" w:cs="Times New Roman"/>
        </w:rPr>
      </w:pPr>
    </w:p>
    <w:p w14:paraId="475840B6" w14:textId="661E6762" w:rsidR="0058634D" w:rsidRPr="000C6C2D" w:rsidRDefault="0058634D" w:rsidP="007D79D0">
      <w:pPr>
        <w:pStyle w:val="ListParagraph"/>
        <w:numPr>
          <w:ilvl w:val="0"/>
          <w:numId w:val="177"/>
        </w:numPr>
        <w:tabs>
          <w:tab w:val="left" w:pos="9090"/>
        </w:tabs>
        <w:spacing w:after="0" w:line="240" w:lineRule="auto"/>
        <w:ind w:left="720" w:hanging="180"/>
        <w:rPr>
          <w:rFonts w:ascii="Times New Roman" w:hAnsi="Times New Roman" w:cs="Times New Roman"/>
        </w:rPr>
      </w:pPr>
      <w:r w:rsidRPr="000C6C2D">
        <w:rPr>
          <w:rFonts w:ascii="Times New Roman" w:hAnsi="Times New Roman" w:cs="Times New Roman"/>
          <w:b/>
          <w:bCs/>
        </w:rPr>
        <w:t xml:space="preserve">Medications administered by facility.  </w:t>
      </w:r>
      <w:r w:rsidRPr="000C6C2D">
        <w:rPr>
          <w:rFonts w:ascii="Times New Roman" w:hAnsi="Times New Roman" w:cs="Times New Roman"/>
        </w:rPr>
        <w:t>For those medications and/or associated treatments for which the facility is responsible, the following apply:</w:t>
      </w:r>
      <w:r w:rsidR="000565D1">
        <w:rPr>
          <w:rFonts w:ascii="Times New Roman" w:hAnsi="Times New Roman" w:cs="Times New Roman"/>
        </w:rPr>
        <w:t xml:space="preserve"> </w:t>
      </w:r>
    </w:p>
    <w:p w14:paraId="1FB758B8" w14:textId="363214A0" w:rsidR="0058634D" w:rsidRPr="0036195F" w:rsidRDefault="0058634D" w:rsidP="0036195F">
      <w:pPr>
        <w:tabs>
          <w:tab w:val="left" w:pos="9090"/>
        </w:tabs>
        <w:ind w:left="900" w:hanging="900"/>
        <w:rPr>
          <w:sz w:val="22"/>
          <w:szCs w:val="22"/>
        </w:rPr>
      </w:pPr>
    </w:p>
    <w:p w14:paraId="57D34C2E" w14:textId="33ED6F9B" w:rsidR="0058634D" w:rsidRPr="0036195F" w:rsidRDefault="0058634D" w:rsidP="007D79D0">
      <w:pPr>
        <w:pStyle w:val="ListParagraph"/>
        <w:numPr>
          <w:ilvl w:val="0"/>
          <w:numId w:val="178"/>
        </w:numPr>
        <w:tabs>
          <w:tab w:val="left" w:pos="9090"/>
        </w:tabs>
        <w:spacing w:after="0" w:line="240" w:lineRule="auto"/>
        <w:ind w:left="1080"/>
        <w:rPr>
          <w:rFonts w:ascii="Times New Roman" w:eastAsia="Times New Roman" w:hAnsi="Times New Roman" w:cs="Times New Roman"/>
          <w:b/>
        </w:rPr>
      </w:pPr>
      <w:r w:rsidRPr="0036195F">
        <w:rPr>
          <w:rFonts w:ascii="Times New Roman" w:hAnsi="Times New Roman" w:cs="Times New Roman"/>
        </w:rPr>
        <w:t xml:space="preserve">Telephone orders </w:t>
      </w:r>
      <w:r w:rsidR="00C043D4">
        <w:rPr>
          <w:rFonts w:ascii="Times New Roman" w:hAnsi="Times New Roman" w:cs="Times New Roman"/>
        </w:rPr>
        <w:t>must</w:t>
      </w:r>
      <w:r w:rsidRPr="0036195F">
        <w:rPr>
          <w:rFonts w:ascii="Times New Roman" w:hAnsi="Times New Roman" w:cs="Times New Roman"/>
        </w:rPr>
        <w:t xml:space="preserve"> be accepted only by a registered or licensed nurse or pharmacist</w:t>
      </w:r>
      <w:r w:rsidR="004902B2">
        <w:rPr>
          <w:rFonts w:ascii="Times New Roman" w:hAnsi="Times New Roman" w:cs="Times New Roman"/>
        </w:rPr>
        <w:t xml:space="preserve">. </w:t>
      </w:r>
      <w:r w:rsidR="000565D1" w:rsidRPr="001C6DF0">
        <w:rPr>
          <w:rFonts w:ascii="Times New Roman" w:hAnsi="Times New Roman" w:cs="Times New Roman"/>
          <w:i/>
          <w:iCs/>
        </w:rPr>
        <w:t>[Class III]</w:t>
      </w:r>
    </w:p>
    <w:p w14:paraId="0B019762" w14:textId="77777777" w:rsidR="008105BC" w:rsidRPr="0036195F" w:rsidRDefault="008105BC" w:rsidP="000C6C2D">
      <w:pPr>
        <w:pStyle w:val="ListParagraph"/>
        <w:tabs>
          <w:tab w:val="left" w:pos="9090"/>
        </w:tabs>
        <w:spacing w:after="0" w:line="240" w:lineRule="auto"/>
        <w:ind w:left="1080" w:hanging="360"/>
        <w:rPr>
          <w:rFonts w:ascii="Times New Roman" w:eastAsia="Times New Roman" w:hAnsi="Times New Roman" w:cs="Times New Roman"/>
          <w:b/>
        </w:rPr>
      </w:pPr>
    </w:p>
    <w:p w14:paraId="07D6088D" w14:textId="709AA937" w:rsidR="008105BC" w:rsidRPr="0036195F" w:rsidRDefault="00943813" w:rsidP="007D79D0">
      <w:pPr>
        <w:pStyle w:val="ListParagraph"/>
        <w:numPr>
          <w:ilvl w:val="0"/>
          <w:numId w:val="178"/>
        </w:numPr>
        <w:tabs>
          <w:tab w:val="left" w:pos="9090"/>
        </w:tabs>
        <w:spacing w:after="0" w:line="240" w:lineRule="auto"/>
        <w:ind w:left="1080"/>
        <w:rPr>
          <w:rFonts w:ascii="Times New Roman" w:eastAsia="Times New Roman" w:hAnsi="Times New Roman" w:cs="Times New Roman"/>
          <w:b/>
        </w:rPr>
      </w:pPr>
      <w:r w:rsidRPr="0036195F">
        <w:rPr>
          <w:rFonts w:ascii="Times New Roman" w:hAnsi="Times New Roman" w:cs="Times New Roman"/>
        </w:rPr>
        <w:t>Written/electronic/facsimile orders for telephone orders must be signed by the duly authorized licensed practitioner within 10 working days</w:t>
      </w:r>
      <w:r>
        <w:rPr>
          <w:rFonts w:ascii="Times New Roman" w:hAnsi="Times New Roman" w:cs="Times New Roman"/>
        </w:rPr>
        <w:t xml:space="preserve">. </w:t>
      </w:r>
      <w:r w:rsidRPr="001C6DF0">
        <w:rPr>
          <w:rFonts w:ascii="Times New Roman" w:hAnsi="Times New Roman" w:cs="Times New Roman"/>
          <w:i/>
          <w:iCs/>
        </w:rPr>
        <w:t>[Class III]</w:t>
      </w:r>
      <w:r w:rsidR="000565D1">
        <w:rPr>
          <w:rFonts w:ascii="Times New Roman" w:hAnsi="Times New Roman" w:cs="Times New Roman"/>
        </w:rPr>
        <w:t xml:space="preserve"> </w:t>
      </w:r>
    </w:p>
    <w:p w14:paraId="623270EC" w14:textId="77777777" w:rsidR="009324BD" w:rsidRPr="0036195F" w:rsidRDefault="009324BD" w:rsidP="0036195F">
      <w:pPr>
        <w:pStyle w:val="ListParagraph"/>
        <w:tabs>
          <w:tab w:val="left" w:pos="9090"/>
        </w:tabs>
        <w:spacing w:after="0" w:line="240" w:lineRule="auto"/>
        <w:rPr>
          <w:rFonts w:ascii="Times New Roman" w:eastAsia="Times New Roman" w:hAnsi="Times New Roman" w:cs="Times New Roman"/>
          <w:b/>
        </w:rPr>
      </w:pPr>
    </w:p>
    <w:p w14:paraId="1CFE5305" w14:textId="188E2F9B" w:rsidR="009324BD" w:rsidRPr="0036195F" w:rsidRDefault="009324BD" w:rsidP="007D79D0">
      <w:pPr>
        <w:pStyle w:val="ListParagraph"/>
        <w:numPr>
          <w:ilvl w:val="0"/>
          <w:numId w:val="179"/>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bCs/>
        </w:rPr>
        <w:t>Unlicensed assistive personnel</w:t>
      </w:r>
      <w:r w:rsidRPr="0036195F">
        <w:rPr>
          <w:rFonts w:ascii="Times New Roman" w:hAnsi="Times New Roman" w:cs="Times New Roman"/>
        </w:rPr>
        <w:t>.  Unlicensed assistive personnel administering medications and/or treatments must successfully complete training approved by the Department:</w:t>
      </w:r>
    </w:p>
    <w:p w14:paraId="431DD9E4" w14:textId="77777777" w:rsidR="00D11DDC" w:rsidRPr="0036195F" w:rsidRDefault="00D11DDC" w:rsidP="0036195F">
      <w:pPr>
        <w:pStyle w:val="ListParagraph"/>
        <w:tabs>
          <w:tab w:val="left" w:pos="9090"/>
        </w:tabs>
        <w:spacing w:after="0" w:line="240" w:lineRule="auto"/>
        <w:rPr>
          <w:rFonts w:ascii="Times New Roman" w:hAnsi="Times New Roman" w:cs="Times New Roman"/>
        </w:rPr>
      </w:pPr>
    </w:p>
    <w:p w14:paraId="02F7B073" w14:textId="640EEE19" w:rsidR="00D11DDC" w:rsidRPr="0036195F" w:rsidRDefault="00D11DDC" w:rsidP="007D79D0">
      <w:pPr>
        <w:pStyle w:val="ListParagraph"/>
        <w:numPr>
          <w:ilvl w:val="0"/>
          <w:numId w:val="8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There </w:t>
      </w:r>
      <w:r w:rsidR="00C043D4">
        <w:rPr>
          <w:rFonts w:ascii="Times New Roman" w:hAnsi="Times New Roman" w:cs="Times New Roman"/>
        </w:rPr>
        <w:t>must</w:t>
      </w:r>
      <w:r w:rsidRPr="0036195F">
        <w:rPr>
          <w:rFonts w:ascii="Times New Roman" w:hAnsi="Times New Roman" w:cs="Times New Roman"/>
        </w:rPr>
        <w:t xml:space="preserve"> be evidence available </w:t>
      </w:r>
      <w:r w:rsidR="0099541E" w:rsidRPr="0036195F">
        <w:rPr>
          <w:rFonts w:ascii="Times New Roman" w:hAnsi="Times New Roman" w:cs="Times New Roman"/>
        </w:rPr>
        <w:t>in the employee record</w:t>
      </w:r>
      <w:r w:rsidRPr="0036195F">
        <w:rPr>
          <w:rFonts w:ascii="Times New Roman" w:hAnsi="Times New Roman" w:cs="Times New Roman"/>
        </w:rPr>
        <w:t xml:space="preserve"> that such training has been successfully completed</w:t>
      </w:r>
      <w:r w:rsidR="00181655" w:rsidRPr="0036195F">
        <w:rPr>
          <w:rFonts w:ascii="Times New Roman" w:hAnsi="Times New Roman" w:cs="Times New Roman"/>
        </w:rPr>
        <w:t>;</w:t>
      </w:r>
      <w:r w:rsidR="000565D1">
        <w:rPr>
          <w:rFonts w:ascii="Times New Roman" w:hAnsi="Times New Roman" w:cs="Times New Roman"/>
        </w:rPr>
        <w:t xml:space="preserve"> </w:t>
      </w:r>
      <w:r w:rsidR="000565D1" w:rsidRPr="001C6DF0">
        <w:rPr>
          <w:rFonts w:ascii="Times New Roman" w:hAnsi="Times New Roman" w:cs="Times New Roman"/>
          <w:i/>
          <w:iCs/>
        </w:rPr>
        <w:t>[Class I</w:t>
      </w:r>
      <w:r w:rsidR="006A351B" w:rsidRPr="001C6DF0">
        <w:rPr>
          <w:rFonts w:ascii="Times New Roman" w:hAnsi="Times New Roman" w:cs="Times New Roman"/>
          <w:i/>
          <w:iCs/>
        </w:rPr>
        <w:t>II</w:t>
      </w:r>
      <w:r w:rsidR="000565D1" w:rsidRPr="001C6DF0">
        <w:rPr>
          <w:rFonts w:ascii="Times New Roman" w:hAnsi="Times New Roman" w:cs="Times New Roman"/>
          <w:i/>
          <w:iCs/>
        </w:rPr>
        <w:t>]</w:t>
      </w:r>
    </w:p>
    <w:p w14:paraId="3F316CF2" w14:textId="77777777" w:rsidR="00D353FF" w:rsidRPr="0036195F" w:rsidRDefault="00D353FF" w:rsidP="000C6C2D">
      <w:pPr>
        <w:pStyle w:val="ListParagraph"/>
        <w:tabs>
          <w:tab w:val="left" w:pos="9090"/>
        </w:tabs>
        <w:spacing w:after="0" w:line="240" w:lineRule="auto"/>
        <w:ind w:hanging="180"/>
        <w:rPr>
          <w:rFonts w:ascii="Times New Roman" w:hAnsi="Times New Roman" w:cs="Times New Roman"/>
        </w:rPr>
      </w:pPr>
    </w:p>
    <w:p w14:paraId="6DB40FA9" w14:textId="031D96E9" w:rsidR="00D11DDC" w:rsidRPr="0036195F" w:rsidRDefault="00D11DDC" w:rsidP="007D79D0">
      <w:pPr>
        <w:pStyle w:val="ListParagraph"/>
        <w:numPr>
          <w:ilvl w:val="0"/>
          <w:numId w:val="8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Whenever the standards or guidelines of the medication administration course are substantially</w:t>
      </w:r>
      <w:r w:rsidRPr="0036195F">
        <w:rPr>
          <w:rFonts w:ascii="Times New Roman" w:hAnsi="Times New Roman" w:cs="Times New Roman"/>
          <w:b/>
        </w:rPr>
        <w:t xml:space="preserve"> </w:t>
      </w:r>
      <w:r w:rsidRPr="0036195F">
        <w:rPr>
          <w:rFonts w:ascii="Times New Roman" w:hAnsi="Times New Roman" w:cs="Times New Roman"/>
        </w:rPr>
        <w:t>revised, unlicensed personnel must be re-certified</w:t>
      </w:r>
      <w:r w:rsidR="008C1900" w:rsidRPr="00325FC3">
        <w:rPr>
          <w:rFonts w:ascii="Times New Roman" w:hAnsi="Times New Roman" w:cs="Times New Roman"/>
        </w:rPr>
        <w:t xml:space="preserve">. </w:t>
      </w:r>
      <w:r w:rsidR="00D17ED2" w:rsidRPr="00325FC3">
        <w:rPr>
          <w:rFonts w:ascii="Times New Roman" w:hAnsi="Times New Roman" w:cs="Times New Roman"/>
        </w:rPr>
        <w:t>The Department will issue guidance to notify providers when there have been substantial revisions</w:t>
      </w:r>
      <w:r w:rsidR="00325FC3" w:rsidRPr="00325FC3">
        <w:rPr>
          <w:rFonts w:ascii="Times New Roman" w:hAnsi="Times New Roman" w:cs="Times New Roman"/>
        </w:rPr>
        <w:t xml:space="preserve">. </w:t>
      </w:r>
      <w:r w:rsidR="00D02CAD" w:rsidRPr="001C6DF0">
        <w:rPr>
          <w:rFonts w:ascii="Times New Roman" w:hAnsi="Times New Roman" w:cs="Times New Roman"/>
          <w:i/>
          <w:iCs/>
        </w:rPr>
        <w:t>[Class I</w:t>
      </w:r>
      <w:r w:rsidR="006A351B" w:rsidRPr="001C6DF0">
        <w:rPr>
          <w:rFonts w:ascii="Times New Roman" w:hAnsi="Times New Roman" w:cs="Times New Roman"/>
          <w:i/>
          <w:iCs/>
        </w:rPr>
        <w:t>II</w:t>
      </w:r>
      <w:r w:rsidR="00D02CAD" w:rsidRPr="001C6DF0">
        <w:rPr>
          <w:rFonts w:ascii="Times New Roman" w:hAnsi="Times New Roman" w:cs="Times New Roman"/>
          <w:i/>
          <w:iCs/>
        </w:rPr>
        <w:t>]</w:t>
      </w:r>
    </w:p>
    <w:p w14:paraId="783099B7" w14:textId="77777777" w:rsidR="00D353FF" w:rsidRPr="0036195F" w:rsidRDefault="00D353FF" w:rsidP="000C6C2D">
      <w:pPr>
        <w:pStyle w:val="ListParagraph"/>
        <w:tabs>
          <w:tab w:val="left" w:pos="9090"/>
        </w:tabs>
        <w:spacing w:after="0" w:line="240" w:lineRule="auto"/>
        <w:ind w:hanging="180"/>
        <w:rPr>
          <w:rFonts w:ascii="Times New Roman" w:hAnsi="Times New Roman" w:cs="Times New Roman"/>
        </w:rPr>
      </w:pPr>
    </w:p>
    <w:p w14:paraId="2CE40844" w14:textId="45E2EE76" w:rsidR="00D11DDC" w:rsidRPr="0036195F" w:rsidRDefault="00D11DDC" w:rsidP="007D79D0">
      <w:pPr>
        <w:pStyle w:val="ListParagraph"/>
        <w:numPr>
          <w:ilvl w:val="0"/>
          <w:numId w:val="8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An exception </w:t>
      </w:r>
      <w:r w:rsidR="00B548E3" w:rsidRPr="0036195F">
        <w:rPr>
          <w:rFonts w:ascii="Times New Roman" w:hAnsi="Times New Roman" w:cs="Times New Roman"/>
        </w:rPr>
        <w:t>can</w:t>
      </w:r>
      <w:r w:rsidRPr="0036195F">
        <w:rPr>
          <w:rFonts w:ascii="Times New Roman" w:hAnsi="Times New Roman" w:cs="Times New Roman"/>
        </w:rPr>
        <w:t xml:space="preserve"> be made on a case-by-case basis for persons who administer </w:t>
      </w:r>
      <w:r w:rsidR="00B74BEE" w:rsidRPr="0036195F">
        <w:rPr>
          <w:rFonts w:ascii="Times New Roman" w:hAnsi="Times New Roman" w:cs="Times New Roman"/>
        </w:rPr>
        <w:t xml:space="preserve">only </w:t>
      </w:r>
      <w:r w:rsidRPr="0036195F">
        <w:rPr>
          <w:rFonts w:ascii="Times New Roman" w:hAnsi="Times New Roman" w:cs="Times New Roman"/>
        </w:rPr>
        <w:t>dietary supplements and/or minor medicated treatments, shampoos, lotions and creams that could be obtained over the counter without a physician’s order</w:t>
      </w:r>
      <w:r w:rsidR="00181655" w:rsidRPr="0036195F">
        <w:rPr>
          <w:rFonts w:ascii="Times New Roman" w:hAnsi="Times New Roman" w:cs="Times New Roman"/>
        </w:rPr>
        <w:t>;</w:t>
      </w:r>
      <w:r w:rsidRPr="0036195F">
        <w:rPr>
          <w:rFonts w:ascii="Times New Roman" w:hAnsi="Times New Roman" w:cs="Times New Roman"/>
        </w:rPr>
        <w:t xml:space="preserve"> </w:t>
      </w:r>
      <w:r w:rsidR="000C6C2D">
        <w:rPr>
          <w:rFonts w:ascii="Times New Roman" w:hAnsi="Times New Roman" w:cs="Times New Roman"/>
        </w:rPr>
        <w:t>and</w:t>
      </w:r>
      <w:r w:rsidR="0000735E">
        <w:rPr>
          <w:rFonts w:ascii="Times New Roman" w:hAnsi="Times New Roman" w:cs="Times New Roman"/>
        </w:rPr>
        <w:t xml:space="preserve"> </w:t>
      </w:r>
    </w:p>
    <w:p w14:paraId="318310DD" w14:textId="77777777" w:rsidR="00D353FF" w:rsidRPr="0036195F" w:rsidRDefault="00D353FF" w:rsidP="000C6C2D">
      <w:pPr>
        <w:pStyle w:val="ListParagraph"/>
        <w:tabs>
          <w:tab w:val="left" w:pos="9090"/>
        </w:tabs>
        <w:spacing w:after="0" w:line="240" w:lineRule="auto"/>
        <w:ind w:hanging="180"/>
        <w:rPr>
          <w:rFonts w:ascii="Times New Roman" w:hAnsi="Times New Roman" w:cs="Times New Roman"/>
        </w:rPr>
      </w:pPr>
    </w:p>
    <w:p w14:paraId="483F0A25" w14:textId="2FA86B45" w:rsidR="005059C7" w:rsidRPr="0036195F" w:rsidRDefault="00D353FF" w:rsidP="007D79D0">
      <w:pPr>
        <w:pStyle w:val="ListParagraph"/>
        <w:numPr>
          <w:ilvl w:val="0"/>
          <w:numId w:val="85"/>
        </w:numPr>
        <w:tabs>
          <w:tab w:val="left" w:pos="9090"/>
        </w:tabs>
        <w:spacing w:after="0" w:line="240" w:lineRule="auto"/>
        <w:ind w:left="720" w:hanging="180"/>
        <w:rPr>
          <w:rFonts w:ascii="Times New Roman" w:hAnsi="Times New Roman" w:cs="Times New Roman"/>
          <w:i/>
          <w:iCs/>
        </w:rPr>
      </w:pPr>
      <w:r w:rsidRPr="21CBEAD3">
        <w:rPr>
          <w:rFonts w:ascii="Times New Roman" w:hAnsi="Times New Roman" w:cs="Times New Roman"/>
        </w:rPr>
        <w:t xml:space="preserve">All unlicensed assistive personnel administering medications and/or treatments must complete a Department-approved eight hour </w:t>
      </w:r>
      <w:r w:rsidR="5AB2FC37" w:rsidRPr="21CBEAD3">
        <w:rPr>
          <w:rFonts w:ascii="Times New Roman" w:hAnsi="Times New Roman" w:cs="Times New Roman"/>
        </w:rPr>
        <w:t>recertification</w:t>
      </w:r>
      <w:r w:rsidRPr="21CBEAD3">
        <w:rPr>
          <w:rFonts w:ascii="Times New Roman" w:hAnsi="Times New Roman" w:cs="Times New Roman"/>
        </w:rPr>
        <w:t xml:space="preserve"> course for re-certification within two years of the original certification.  </w:t>
      </w:r>
      <w:r w:rsidR="00F47912" w:rsidRPr="21CBEAD3">
        <w:rPr>
          <w:rFonts w:ascii="Times New Roman" w:hAnsi="Times New Roman" w:cs="Times New Roman"/>
          <w:i/>
          <w:iCs/>
        </w:rPr>
        <w:t>[Class I</w:t>
      </w:r>
      <w:r w:rsidR="00AC385C" w:rsidRPr="21CBEAD3">
        <w:rPr>
          <w:rFonts w:ascii="Times New Roman" w:hAnsi="Times New Roman" w:cs="Times New Roman"/>
          <w:i/>
          <w:iCs/>
        </w:rPr>
        <w:t>I, III</w:t>
      </w:r>
      <w:r w:rsidR="00F47912" w:rsidRPr="21CBEAD3">
        <w:rPr>
          <w:rFonts w:ascii="Times New Roman" w:hAnsi="Times New Roman" w:cs="Times New Roman"/>
          <w:i/>
          <w:iCs/>
        </w:rPr>
        <w:t>]</w:t>
      </w:r>
    </w:p>
    <w:p w14:paraId="0FC3090E" w14:textId="77777777" w:rsidR="005059C7" w:rsidRPr="0036195F" w:rsidRDefault="005059C7" w:rsidP="0036195F">
      <w:pPr>
        <w:pStyle w:val="ListParagraph"/>
        <w:tabs>
          <w:tab w:val="left" w:pos="9090"/>
        </w:tabs>
        <w:spacing w:after="0" w:line="240" w:lineRule="auto"/>
        <w:ind w:left="2340"/>
        <w:rPr>
          <w:rFonts w:ascii="Times New Roman" w:hAnsi="Times New Roman" w:cs="Times New Roman"/>
          <w:i/>
        </w:rPr>
      </w:pPr>
    </w:p>
    <w:p w14:paraId="43BF25AF" w14:textId="713B759B" w:rsidR="00160F32" w:rsidRPr="000C6C2D" w:rsidRDefault="005059C7" w:rsidP="007D79D0">
      <w:pPr>
        <w:pStyle w:val="ListParagraph"/>
        <w:numPr>
          <w:ilvl w:val="0"/>
          <w:numId w:val="180"/>
        </w:numPr>
        <w:tabs>
          <w:tab w:val="left" w:pos="9090"/>
        </w:tabs>
        <w:spacing w:after="0" w:line="240" w:lineRule="auto"/>
        <w:ind w:left="360"/>
        <w:rPr>
          <w:rFonts w:ascii="Times New Roman" w:eastAsia="Times New Roman" w:hAnsi="Times New Roman" w:cs="Times New Roman"/>
          <w:b/>
        </w:rPr>
      </w:pPr>
      <w:r w:rsidRPr="000C6C2D">
        <w:rPr>
          <w:rFonts w:ascii="Times New Roman" w:hAnsi="Times New Roman" w:cs="Times New Roman"/>
          <w:b/>
          <w:bCs/>
        </w:rPr>
        <w:t>P</w:t>
      </w:r>
      <w:r w:rsidR="000C6C2D" w:rsidRPr="000C6C2D">
        <w:rPr>
          <w:rFonts w:ascii="Times New Roman" w:hAnsi="Times New Roman" w:cs="Times New Roman"/>
          <w:b/>
          <w:bCs/>
        </w:rPr>
        <w:t xml:space="preserve">ro </w:t>
      </w:r>
      <w:r w:rsidRPr="000C6C2D">
        <w:rPr>
          <w:rFonts w:ascii="Times New Roman" w:hAnsi="Times New Roman" w:cs="Times New Roman"/>
          <w:b/>
          <w:bCs/>
        </w:rPr>
        <w:t>R</w:t>
      </w:r>
      <w:r w:rsidR="000C6C2D" w:rsidRPr="000C6C2D">
        <w:rPr>
          <w:rFonts w:ascii="Times New Roman" w:hAnsi="Times New Roman" w:cs="Times New Roman"/>
          <w:b/>
          <w:bCs/>
        </w:rPr>
        <w:t xml:space="preserve">e </w:t>
      </w:r>
      <w:r w:rsidRPr="000C6C2D">
        <w:rPr>
          <w:rFonts w:ascii="Times New Roman" w:hAnsi="Times New Roman" w:cs="Times New Roman"/>
          <w:b/>
          <w:bCs/>
        </w:rPr>
        <w:t>N</w:t>
      </w:r>
      <w:r w:rsidR="000C6C2D" w:rsidRPr="000C6C2D">
        <w:rPr>
          <w:rFonts w:ascii="Times New Roman" w:hAnsi="Times New Roman" w:cs="Times New Roman"/>
          <w:b/>
          <w:bCs/>
        </w:rPr>
        <w:t>ata (PRN)</w:t>
      </w:r>
      <w:r w:rsidRPr="000C6C2D">
        <w:rPr>
          <w:rFonts w:ascii="Times New Roman" w:hAnsi="Times New Roman" w:cs="Times New Roman"/>
          <w:b/>
          <w:bCs/>
        </w:rPr>
        <w:t xml:space="preserve"> Medications.</w:t>
      </w:r>
      <w:r w:rsidR="000C6C2D" w:rsidRPr="000C6C2D">
        <w:rPr>
          <w:rFonts w:ascii="Times New Roman" w:hAnsi="Times New Roman" w:cs="Times New Roman"/>
          <w:b/>
          <w:bCs/>
        </w:rPr>
        <w:t xml:space="preserve"> </w:t>
      </w:r>
      <w:r w:rsidR="00FD7D06" w:rsidRPr="00FD7D06">
        <w:rPr>
          <w:rFonts w:ascii="Times New Roman" w:hAnsi="Times New Roman" w:cs="Times New Roman"/>
        </w:rPr>
        <w:t>The following provisions apply to the administration of PRN medications:</w:t>
      </w:r>
    </w:p>
    <w:p w14:paraId="273386F6" w14:textId="77777777" w:rsidR="00160F32" w:rsidRPr="0036195F" w:rsidRDefault="00160F32" w:rsidP="000C6C2D">
      <w:pPr>
        <w:pStyle w:val="ListParagraph"/>
        <w:tabs>
          <w:tab w:val="left" w:pos="9090"/>
        </w:tabs>
        <w:spacing w:after="0" w:line="240" w:lineRule="auto"/>
        <w:ind w:hanging="180"/>
        <w:rPr>
          <w:rFonts w:ascii="Times New Roman" w:hAnsi="Times New Roman" w:cs="Times New Roman"/>
        </w:rPr>
      </w:pPr>
    </w:p>
    <w:p w14:paraId="7801637B" w14:textId="39F6A46F" w:rsidR="00FD7D06" w:rsidRPr="00FD7D06" w:rsidRDefault="00FD7D06" w:rsidP="007D79D0">
      <w:pPr>
        <w:pStyle w:val="ListParagraph"/>
        <w:numPr>
          <w:ilvl w:val="0"/>
          <w:numId w:val="86"/>
        </w:numPr>
        <w:tabs>
          <w:tab w:val="left" w:pos="9090"/>
        </w:tabs>
        <w:spacing w:after="0" w:line="240" w:lineRule="auto"/>
        <w:ind w:left="720" w:hanging="180"/>
        <w:rPr>
          <w:rFonts w:ascii="Times New Roman" w:hAnsi="Times New Roman" w:cs="Times New Roman"/>
        </w:rPr>
      </w:pPr>
      <w:r w:rsidRPr="000C6C2D">
        <w:rPr>
          <w:rFonts w:ascii="Times New Roman" w:hAnsi="Times New Roman" w:cs="Times New Roman"/>
        </w:rPr>
        <w:t xml:space="preserve">Psychotropic medications ordered "as needed" (or “PRN”) by the duly authorized licensed practitioner </w:t>
      </w:r>
      <w:r>
        <w:rPr>
          <w:rFonts w:ascii="Times New Roman" w:hAnsi="Times New Roman" w:cs="Times New Roman"/>
        </w:rPr>
        <w:t>must</w:t>
      </w:r>
      <w:r w:rsidRPr="000C6C2D">
        <w:rPr>
          <w:rFonts w:ascii="Times New Roman" w:hAnsi="Times New Roman" w:cs="Times New Roman"/>
        </w:rPr>
        <w:t xml:space="preserve"> not be administered unless the duly authorized licensed practitioner has provided detailed behavior-specific written instructions, including symptoms that might require </w:t>
      </w:r>
      <w:r w:rsidRPr="000C6C2D">
        <w:rPr>
          <w:rFonts w:ascii="Times New Roman" w:hAnsi="Times New Roman" w:cs="Times New Roman"/>
        </w:rPr>
        <w:lastRenderedPageBreak/>
        <w:t>use of medication, exact dosage, exact time frames between dosages and the maximum dosage to be given in a 24 hour period</w:t>
      </w:r>
      <w:r w:rsidR="00445AB9">
        <w:rPr>
          <w:rFonts w:ascii="Times New Roman" w:hAnsi="Times New Roman" w:cs="Times New Roman"/>
        </w:rPr>
        <w:t>;</w:t>
      </w:r>
      <w:r w:rsidRPr="0036195F">
        <w:rPr>
          <w:rFonts w:ascii="Times New Roman" w:hAnsi="Times New Roman" w:cs="Times New Roman"/>
        </w:rPr>
        <w:t xml:space="preserve"> </w:t>
      </w:r>
      <w:r w:rsidRPr="001C6DF0">
        <w:rPr>
          <w:rFonts w:ascii="Times New Roman" w:hAnsi="Times New Roman" w:cs="Times New Roman"/>
          <w:i/>
          <w:iCs/>
        </w:rPr>
        <w:t>[Class III]</w:t>
      </w:r>
    </w:p>
    <w:p w14:paraId="1D993486" w14:textId="77777777" w:rsidR="00FD7D06" w:rsidRDefault="00FD7D06" w:rsidP="00FD7D06">
      <w:pPr>
        <w:pStyle w:val="ListParagraph"/>
        <w:tabs>
          <w:tab w:val="left" w:pos="9090"/>
        </w:tabs>
        <w:spacing w:after="0" w:line="240" w:lineRule="auto"/>
        <w:rPr>
          <w:rFonts w:ascii="Times New Roman" w:hAnsi="Times New Roman" w:cs="Times New Roman"/>
        </w:rPr>
      </w:pPr>
    </w:p>
    <w:p w14:paraId="34168DD4" w14:textId="5B1C7A6D" w:rsidR="00FD7D06" w:rsidRPr="00FD7D06" w:rsidRDefault="00FD7D06" w:rsidP="007D79D0">
      <w:pPr>
        <w:pStyle w:val="ListParagraph"/>
        <w:numPr>
          <w:ilvl w:val="1"/>
          <w:numId w:val="86"/>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Facility staff </w:t>
      </w:r>
      <w:r>
        <w:rPr>
          <w:rFonts w:ascii="Times New Roman" w:hAnsi="Times New Roman" w:cs="Times New Roman"/>
        </w:rPr>
        <w:t>must</w:t>
      </w:r>
      <w:r w:rsidRPr="0036195F">
        <w:rPr>
          <w:rFonts w:ascii="Times New Roman" w:hAnsi="Times New Roman" w:cs="Times New Roman"/>
        </w:rPr>
        <w:t xml:space="preserve"> notify the duly authorized licensed practitioner within 24 hours when such a medication has been administered, </w:t>
      </w:r>
      <w:r>
        <w:rPr>
          <w:rFonts w:ascii="Times New Roman" w:hAnsi="Times New Roman" w:cs="Times New Roman"/>
        </w:rPr>
        <w:t xml:space="preserve">when </w:t>
      </w:r>
      <w:r w:rsidRPr="0036195F">
        <w:rPr>
          <w:rFonts w:ascii="Times New Roman" w:hAnsi="Times New Roman" w:cs="Times New Roman"/>
        </w:rPr>
        <w:t>instructed in writing by the duly authorized licensed practitioner;</w:t>
      </w:r>
      <w:r>
        <w:rPr>
          <w:rFonts w:ascii="Times New Roman" w:hAnsi="Times New Roman" w:cs="Times New Roman"/>
        </w:rPr>
        <w:t xml:space="preserve"> and</w:t>
      </w:r>
      <w:r w:rsidRPr="0036195F">
        <w:rPr>
          <w:rFonts w:ascii="Times New Roman" w:hAnsi="Times New Roman" w:cs="Times New Roman"/>
        </w:rPr>
        <w:t xml:space="preserve"> </w:t>
      </w:r>
      <w:r w:rsidRPr="001C6DF0">
        <w:rPr>
          <w:rFonts w:ascii="Times New Roman" w:hAnsi="Times New Roman" w:cs="Times New Roman"/>
          <w:i/>
          <w:iCs/>
        </w:rPr>
        <w:t>[Class III]</w:t>
      </w:r>
    </w:p>
    <w:p w14:paraId="6C26EE1A" w14:textId="77777777" w:rsidR="00FD7D06" w:rsidRPr="00FD7D06" w:rsidRDefault="00FD7D06" w:rsidP="00FD7D06">
      <w:pPr>
        <w:pStyle w:val="ListParagraph"/>
        <w:tabs>
          <w:tab w:val="left" w:pos="9090"/>
        </w:tabs>
        <w:spacing w:after="0" w:line="240" w:lineRule="auto"/>
        <w:rPr>
          <w:rFonts w:ascii="Times New Roman" w:hAnsi="Times New Roman" w:cs="Times New Roman"/>
        </w:rPr>
      </w:pPr>
    </w:p>
    <w:p w14:paraId="67E2F860" w14:textId="5E2D0859" w:rsidR="00160F32" w:rsidRPr="00FD7D06" w:rsidRDefault="00160F32" w:rsidP="007D79D0">
      <w:pPr>
        <w:pStyle w:val="ListParagraph"/>
        <w:numPr>
          <w:ilvl w:val="0"/>
          <w:numId w:val="86"/>
        </w:numPr>
        <w:tabs>
          <w:tab w:val="left" w:pos="9090"/>
        </w:tabs>
        <w:spacing w:after="0" w:line="240" w:lineRule="auto"/>
        <w:ind w:left="720" w:hanging="180"/>
        <w:rPr>
          <w:rFonts w:ascii="Times New Roman" w:hAnsi="Times New Roman" w:cs="Times New Roman"/>
        </w:rPr>
      </w:pPr>
      <w:r w:rsidRPr="1F0ED235">
        <w:rPr>
          <w:rFonts w:ascii="Times New Roman" w:hAnsi="Times New Roman" w:cs="Times New Roman"/>
        </w:rPr>
        <w:t xml:space="preserve">A person qualified to administer medications must be on site at the assisted </w:t>
      </w:r>
      <w:r w:rsidR="00711DE1" w:rsidRPr="1F0ED235">
        <w:rPr>
          <w:rFonts w:ascii="Times New Roman" w:hAnsi="Times New Roman" w:cs="Times New Roman"/>
        </w:rPr>
        <w:t>housing</w:t>
      </w:r>
      <w:r w:rsidR="00DE0FD9" w:rsidRPr="1F0ED235">
        <w:rPr>
          <w:rFonts w:ascii="Times New Roman" w:hAnsi="Times New Roman" w:cs="Times New Roman"/>
        </w:rPr>
        <w:t xml:space="preserve"> </w:t>
      </w:r>
      <w:r w:rsidRPr="1F0ED235">
        <w:rPr>
          <w:rFonts w:ascii="Times New Roman" w:hAnsi="Times New Roman" w:cs="Times New Roman"/>
        </w:rPr>
        <w:t xml:space="preserve">program whenever a resident(s) </w:t>
      </w:r>
      <w:r w:rsidR="00F2105A" w:rsidRPr="1F0ED235">
        <w:rPr>
          <w:rFonts w:ascii="Times New Roman" w:hAnsi="Times New Roman" w:cs="Times New Roman"/>
        </w:rPr>
        <w:t>has</w:t>
      </w:r>
      <w:r w:rsidRPr="1F0ED235">
        <w:rPr>
          <w:rFonts w:ascii="Times New Roman" w:hAnsi="Times New Roman" w:cs="Times New Roman"/>
        </w:rPr>
        <w:t xml:space="preserve"> medications prescribed “as needed” (PRN) if this medication is not self-administered</w:t>
      </w:r>
      <w:r w:rsidR="001E1F61" w:rsidRPr="1F0ED235">
        <w:rPr>
          <w:rFonts w:ascii="Times New Roman" w:hAnsi="Times New Roman" w:cs="Times New Roman"/>
        </w:rPr>
        <w:t>;</w:t>
      </w:r>
      <w:r w:rsidR="00FD0989" w:rsidRPr="1F0ED235">
        <w:rPr>
          <w:rFonts w:ascii="Times New Roman" w:hAnsi="Times New Roman" w:cs="Times New Roman"/>
        </w:rPr>
        <w:t xml:space="preserve"> </w:t>
      </w:r>
      <w:r w:rsidR="00FD0989" w:rsidRPr="1F0ED235">
        <w:rPr>
          <w:rFonts w:ascii="Times New Roman" w:hAnsi="Times New Roman" w:cs="Times New Roman"/>
          <w:i/>
          <w:iCs/>
        </w:rPr>
        <w:t>[Class I</w:t>
      </w:r>
      <w:r w:rsidR="006A351B" w:rsidRPr="1F0ED235">
        <w:rPr>
          <w:rFonts w:ascii="Times New Roman" w:hAnsi="Times New Roman" w:cs="Times New Roman"/>
          <w:i/>
          <w:iCs/>
        </w:rPr>
        <w:t>II</w:t>
      </w:r>
      <w:r w:rsidR="00FD0989" w:rsidRPr="1F0ED235">
        <w:rPr>
          <w:rFonts w:ascii="Times New Roman" w:hAnsi="Times New Roman" w:cs="Times New Roman"/>
          <w:i/>
          <w:iCs/>
        </w:rPr>
        <w:t>]</w:t>
      </w:r>
    </w:p>
    <w:p w14:paraId="3C06DBB4" w14:textId="77777777" w:rsidR="0058634D" w:rsidRPr="0036195F" w:rsidRDefault="0058634D" w:rsidP="0036195F">
      <w:pPr>
        <w:tabs>
          <w:tab w:val="left" w:pos="9090"/>
        </w:tabs>
        <w:ind w:left="900" w:hanging="900"/>
        <w:rPr>
          <w:sz w:val="22"/>
          <w:szCs w:val="22"/>
        </w:rPr>
      </w:pPr>
    </w:p>
    <w:p w14:paraId="6E27691F" w14:textId="5A30640D" w:rsidR="0058634D" w:rsidRPr="0036195F" w:rsidRDefault="0058634D" w:rsidP="007D79D0">
      <w:pPr>
        <w:pStyle w:val="ListParagraph"/>
        <w:numPr>
          <w:ilvl w:val="0"/>
          <w:numId w:val="181"/>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Medication storage</w:t>
      </w:r>
      <w:r w:rsidRPr="0036195F">
        <w:rPr>
          <w:rFonts w:ascii="Times New Roman" w:hAnsi="Times New Roman" w:cs="Times New Roman"/>
        </w:rPr>
        <w:t>.</w:t>
      </w:r>
    </w:p>
    <w:p w14:paraId="78F8B734" w14:textId="77777777" w:rsidR="0058634D" w:rsidRPr="0036195F" w:rsidRDefault="0058634D" w:rsidP="0036195F">
      <w:pPr>
        <w:tabs>
          <w:tab w:val="left" w:pos="9090"/>
        </w:tabs>
        <w:ind w:left="900" w:hanging="900"/>
        <w:rPr>
          <w:sz w:val="22"/>
          <w:szCs w:val="22"/>
        </w:rPr>
      </w:pPr>
    </w:p>
    <w:p w14:paraId="78994A49" w14:textId="061CBE7D" w:rsidR="0058634D" w:rsidRPr="0036195F" w:rsidRDefault="0058634D" w:rsidP="007D79D0">
      <w:pPr>
        <w:pStyle w:val="ListParagraph"/>
        <w:numPr>
          <w:ilvl w:val="0"/>
          <w:numId w:val="87"/>
        </w:numPr>
        <w:tabs>
          <w:tab w:val="left" w:pos="9090"/>
        </w:tabs>
        <w:spacing w:after="0" w:line="240" w:lineRule="auto"/>
        <w:ind w:left="720" w:hanging="180"/>
        <w:rPr>
          <w:rFonts w:ascii="Times New Roman" w:hAnsi="Times New Roman" w:cs="Times New Roman"/>
        </w:rPr>
      </w:pPr>
      <w:r w:rsidRPr="21CBEAD3">
        <w:rPr>
          <w:rFonts w:ascii="Times New Roman" w:hAnsi="Times New Roman" w:cs="Times New Roman"/>
        </w:rPr>
        <w:t>Residents who self-administer medications and who handle their own medica</w:t>
      </w:r>
      <w:r w:rsidR="00754DFB" w:rsidRPr="21CBEAD3">
        <w:rPr>
          <w:rFonts w:ascii="Times New Roman" w:hAnsi="Times New Roman" w:cs="Times New Roman"/>
        </w:rPr>
        <w:t>tion</w:t>
      </w:r>
      <w:r w:rsidRPr="21CBEAD3">
        <w:rPr>
          <w:rFonts w:ascii="Times New Roman" w:hAnsi="Times New Roman" w:cs="Times New Roman"/>
        </w:rPr>
        <w:t xml:space="preserve"> regime</w:t>
      </w:r>
      <w:r w:rsidR="00BC6AD6" w:rsidRPr="21CBEAD3">
        <w:rPr>
          <w:rFonts w:ascii="Times New Roman" w:hAnsi="Times New Roman" w:cs="Times New Roman"/>
        </w:rPr>
        <w:t>n</w:t>
      </w:r>
      <w:r w:rsidRPr="21CBEAD3">
        <w:rPr>
          <w:rFonts w:ascii="Times New Roman" w:hAnsi="Times New Roman" w:cs="Times New Roman"/>
        </w:rPr>
        <w:t xml:space="preserve"> may keep medications in their own room.  To ensure the safety of the other residents, the facility will provide</w:t>
      </w:r>
      <w:r w:rsidR="00E337E3" w:rsidRPr="21CBEAD3">
        <w:rPr>
          <w:rFonts w:ascii="Times New Roman" w:hAnsi="Times New Roman" w:cs="Times New Roman"/>
        </w:rPr>
        <w:t xml:space="preserve"> or </w:t>
      </w:r>
      <w:r w:rsidR="00096891" w:rsidRPr="21CBEAD3">
        <w:rPr>
          <w:rFonts w:ascii="Times New Roman" w:hAnsi="Times New Roman" w:cs="Times New Roman"/>
        </w:rPr>
        <w:t>ensure</w:t>
      </w:r>
      <w:r w:rsidRPr="21CBEAD3">
        <w:rPr>
          <w:rFonts w:ascii="Times New Roman" w:hAnsi="Times New Roman" w:cs="Times New Roman"/>
        </w:rPr>
        <w:t xml:space="preserve"> </w:t>
      </w:r>
      <w:r w:rsidR="00E337E3" w:rsidRPr="21CBEAD3">
        <w:rPr>
          <w:rFonts w:ascii="Times New Roman" w:hAnsi="Times New Roman" w:cs="Times New Roman"/>
        </w:rPr>
        <w:t xml:space="preserve">the resident has </w:t>
      </w:r>
      <w:r w:rsidRPr="21CBEAD3">
        <w:rPr>
          <w:rFonts w:ascii="Times New Roman" w:hAnsi="Times New Roman" w:cs="Times New Roman"/>
        </w:rPr>
        <w:t>a locked area/container</w:t>
      </w:r>
      <w:r w:rsidR="00347429" w:rsidRPr="21CBEAD3">
        <w:rPr>
          <w:rFonts w:ascii="Times New Roman" w:hAnsi="Times New Roman" w:cs="Times New Roman"/>
        </w:rPr>
        <w:t>.</w:t>
      </w:r>
      <w:r w:rsidRPr="21CBEAD3">
        <w:rPr>
          <w:rFonts w:ascii="Times New Roman" w:hAnsi="Times New Roman" w:cs="Times New Roman"/>
        </w:rPr>
        <w:t xml:space="preserve"> </w:t>
      </w:r>
      <w:r w:rsidR="00B34756" w:rsidRPr="21CBEAD3">
        <w:rPr>
          <w:rFonts w:ascii="Times New Roman" w:hAnsi="Times New Roman" w:cs="Times New Roman"/>
          <w:i/>
          <w:iCs/>
        </w:rPr>
        <w:t>[Class III]</w:t>
      </w:r>
    </w:p>
    <w:p w14:paraId="5D741680" w14:textId="77777777" w:rsidR="0049394A" w:rsidRPr="0036195F" w:rsidRDefault="0049394A" w:rsidP="000C6C2D">
      <w:pPr>
        <w:pStyle w:val="ListParagraph"/>
        <w:tabs>
          <w:tab w:val="left" w:pos="9090"/>
        </w:tabs>
        <w:spacing w:after="0" w:line="240" w:lineRule="auto"/>
        <w:ind w:hanging="180"/>
        <w:rPr>
          <w:rFonts w:ascii="Times New Roman" w:hAnsi="Times New Roman" w:cs="Times New Roman"/>
        </w:rPr>
      </w:pPr>
    </w:p>
    <w:p w14:paraId="28E11F30" w14:textId="0E21860F" w:rsidR="00F51B9D" w:rsidRPr="0036195F" w:rsidRDefault="0095130E" w:rsidP="007D79D0">
      <w:pPr>
        <w:pStyle w:val="ListParagraph"/>
        <w:numPr>
          <w:ilvl w:val="0"/>
          <w:numId w:val="87"/>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All m</w:t>
      </w:r>
      <w:r w:rsidR="0049394A" w:rsidRPr="0036195F">
        <w:rPr>
          <w:rFonts w:ascii="Times New Roman" w:hAnsi="Times New Roman" w:cs="Times New Roman"/>
        </w:rPr>
        <w:t>edication</w:t>
      </w:r>
      <w:r>
        <w:rPr>
          <w:rFonts w:ascii="Times New Roman" w:hAnsi="Times New Roman" w:cs="Times New Roman"/>
        </w:rPr>
        <w:t>s</w:t>
      </w:r>
      <w:r w:rsidR="0049394A" w:rsidRPr="0036195F">
        <w:rPr>
          <w:rFonts w:ascii="Times New Roman" w:hAnsi="Times New Roman" w:cs="Times New Roman"/>
        </w:rPr>
        <w:t xml:space="preserve"> must be stored according to manufacturer’s instructions</w:t>
      </w:r>
      <w:r w:rsidR="00347429">
        <w:rPr>
          <w:rFonts w:ascii="Times New Roman" w:hAnsi="Times New Roman" w:cs="Times New Roman"/>
        </w:rPr>
        <w:t>.</w:t>
      </w:r>
      <w:r w:rsidR="006C111B" w:rsidRPr="0036195F">
        <w:rPr>
          <w:rFonts w:ascii="Times New Roman" w:hAnsi="Times New Roman" w:cs="Times New Roman"/>
        </w:rPr>
        <w:t xml:space="preserve"> </w:t>
      </w:r>
      <w:r w:rsidR="006C111B" w:rsidRPr="001C6DF0">
        <w:rPr>
          <w:rFonts w:ascii="Times New Roman" w:hAnsi="Times New Roman" w:cs="Times New Roman"/>
          <w:i/>
          <w:iCs/>
        </w:rPr>
        <w:t>[Class I</w:t>
      </w:r>
      <w:r w:rsidR="00004A73" w:rsidRPr="001C6DF0">
        <w:rPr>
          <w:rFonts w:ascii="Times New Roman" w:hAnsi="Times New Roman" w:cs="Times New Roman"/>
          <w:i/>
          <w:iCs/>
        </w:rPr>
        <w:t>II</w:t>
      </w:r>
      <w:r w:rsidR="006A351B" w:rsidRPr="001C6DF0">
        <w:rPr>
          <w:rFonts w:ascii="Times New Roman" w:hAnsi="Times New Roman" w:cs="Times New Roman"/>
          <w:i/>
          <w:iCs/>
        </w:rPr>
        <w:t>]</w:t>
      </w:r>
    </w:p>
    <w:p w14:paraId="5FCECECD" w14:textId="77777777" w:rsidR="00D95B33" w:rsidRPr="0036195F" w:rsidRDefault="00D95B33" w:rsidP="000C6C2D">
      <w:pPr>
        <w:pStyle w:val="ListParagraph"/>
        <w:tabs>
          <w:tab w:val="left" w:pos="9090"/>
        </w:tabs>
        <w:spacing w:after="0" w:line="240" w:lineRule="auto"/>
        <w:ind w:hanging="180"/>
        <w:rPr>
          <w:rFonts w:ascii="Times New Roman" w:hAnsi="Times New Roman" w:cs="Times New Roman"/>
        </w:rPr>
      </w:pPr>
    </w:p>
    <w:p w14:paraId="6DD67B32" w14:textId="78BAE8B1" w:rsidR="00BA1CE8" w:rsidRPr="0036195F" w:rsidRDefault="00D95B33" w:rsidP="007D79D0">
      <w:pPr>
        <w:pStyle w:val="ListParagraph"/>
        <w:numPr>
          <w:ilvl w:val="0"/>
          <w:numId w:val="87"/>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Medications</w:t>
      </w:r>
      <w:r w:rsidR="004B300E">
        <w:rPr>
          <w:rFonts w:ascii="Times New Roman" w:hAnsi="Times New Roman" w:cs="Times New Roman"/>
        </w:rPr>
        <w:t xml:space="preserve"> administered by the facility</w:t>
      </w:r>
      <w:r w:rsidRPr="0036195F">
        <w:rPr>
          <w:rFonts w:ascii="Times New Roman" w:hAnsi="Times New Roman" w:cs="Times New Roman"/>
        </w:rPr>
        <w:t xml:space="preserve"> </w:t>
      </w:r>
      <w:r w:rsidR="0049394A" w:rsidRPr="0036195F">
        <w:rPr>
          <w:rFonts w:ascii="Times New Roman" w:hAnsi="Times New Roman" w:cs="Times New Roman"/>
        </w:rPr>
        <w:t xml:space="preserve">that do not require controlled temperature storage, such as refrigeration, </w:t>
      </w:r>
      <w:r w:rsidR="00C043D4">
        <w:rPr>
          <w:rFonts w:ascii="Times New Roman" w:hAnsi="Times New Roman" w:cs="Times New Roman"/>
        </w:rPr>
        <w:t>must</w:t>
      </w:r>
      <w:r w:rsidRPr="0036195F">
        <w:rPr>
          <w:rFonts w:ascii="Times New Roman" w:hAnsi="Times New Roman" w:cs="Times New Roman"/>
        </w:rPr>
        <w:t xml:space="preserve"> be kept in their original containers in a locked storage cabinet</w:t>
      </w:r>
      <w:r w:rsidR="006F4E50">
        <w:rPr>
          <w:rFonts w:ascii="Times New Roman" w:hAnsi="Times New Roman" w:cs="Times New Roman"/>
        </w:rPr>
        <w:t>.</w:t>
      </w:r>
      <w:r w:rsidR="006C111B" w:rsidRPr="0036195F">
        <w:rPr>
          <w:rFonts w:ascii="Times New Roman" w:hAnsi="Times New Roman" w:cs="Times New Roman"/>
        </w:rPr>
        <w:t xml:space="preserve"> </w:t>
      </w:r>
      <w:r w:rsidR="006C111B" w:rsidRPr="001C6DF0">
        <w:rPr>
          <w:rFonts w:ascii="Times New Roman" w:hAnsi="Times New Roman" w:cs="Times New Roman"/>
          <w:i/>
          <w:iCs/>
        </w:rPr>
        <w:t>[Class I</w:t>
      </w:r>
      <w:r w:rsidR="006A351B" w:rsidRPr="001C6DF0">
        <w:rPr>
          <w:rFonts w:ascii="Times New Roman" w:hAnsi="Times New Roman" w:cs="Times New Roman"/>
          <w:i/>
          <w:iCs/>
        </w:rPr>
        <w:t>II</w:t>
      </w:r>
      <w:r w:rsidR="006C111B" w:rsidRPr="001C6DF0">
        <w:rPr>
          <w:rFonts w:ascii="Times New Roman" w:hAnsi="Times New Roman" w:cs="Times New Roman"/>
          <w:i/>
          <w:iCs/>
        </w:rPr>
        <w:t>]</w:t>
      </w:r>
    </w:p>
    <w:p w14:paraId="58412C8A" w14:textId="77777777" w:rsidR="00BA1CE8" w:rsidRPr="0036195F" w:rsidRDefault="00BA1CE8" w:rsidP="0036195F">
      <w:pPr>
        <w:pStyle w:val="ListParagraph"/>
        <w:tabs>
          <w:tab w:val="left" w:pos="9090"/>
        </w:tabs>
        <w:spacing w:after="0" w:line="240" w:lineRule="auto"/>
        <w:rPr>
          <w:rFonts w:ascii="Times New Roman" w:hAnsi="Times New Roman" w:cs="Times New Roman"/>
        </w:rPr>
      </w:pPr>
    </w:p>
    <w:p w14:paraId="379C79F7" w14:textId="6DFA5977" w:rsidR="00BA1CE8" w:rsidRPr="0036195F" w:rsidRDefault="00D95B33" w:rsidP="007D79D0">
      <w:pPr>
        <w:pStyle w:val="ListParagraph"/>
        <w:numPr>
          <w:ilvl w:val="0"/>
          <w:numId w:val="8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The cabinet </w:t>
      </w:r>
      <w:r w:rsidR="00C043D4">
        <w:rPr>
          <w:rFonts w:ascii="Times New Roman" w:hAnsi="Times New Roman" w:cs="Times New Roman"/>
        </w:rPr>
        <w:t>must</w:t>
      </w:r>
      <w:r w:rsidRPr="0036195F">
        <w:rPr>
          <w:rFonts w:ascii="Times New Roman" w:hAnsi="Times New Roman" w:cs="Times New Roman"/>
        </w:rPr>
        <w:t xml:space="preserve"> be equipped with separate cubicles, plainly labeled, or with other physical separation for the storage of each resident's medications</w:t>
      </w:r>
      <w:r w:rsidR="00BA1CE8" w:rsidRPr="0036195F">
        <w:rPr>
          <w:rFonts w:ascii="Times New Roman" w:hAnsi="Times New Roman" w:cs="Times New Roman"/>
        </w:rPr>
        <w:t>;</w:t>
      </w:r>
      <w:r w:rsidR="006C111B" w:rsidRPr="0036195F">
        <w:rPr>
          <w:rFonts w:ascii="Times New Roman" w:hAnsi="Times New Roman" w:cs="Times New Roman"/>
        </w:rPr>
        <w:t xml:space="preserve"> </w:t>
      </w:r>
      <w:r w:rsidR="006C111B" w:rsidRPr="001C6DF0">
        <w:rPr>
          <w:rFonts w:ascii="Times New Roman" w:hAnsi="Times New Roman" w:cs="Times New Roman"/>
          <w:i/>
          <w:iCs/>
        </w:rPr>
        <w:t>[Class I</w:t>
      </w:r>
      <w:r w:rsidR="006A351B" w:rsidRPr="001C6DF0">
        <w:rPr>
          <w:rFonts w:ascii="Times New Roman" w:hAnsi="Times New Roman" w:cs="Times New Roman"/>
          <w:i/>
          <w:iCs/>
        </w:rPr>
        <w:t>II</w:t>
      </w:r>
      <w:r w:rsidR="006C111B" w:rsidRPr="001C6DF0">
        <w:rPr>
          <w:rFonts w:ascii="Times New Roman" w:hAnsi="Times New Roman" w:cs="Times New Roman"/>
          <w:i/>
          <w:iCs/>
        </w:rPr>
        <w:t>]</w:t>
      </w:r>
      <w:r w:rsidR="006C111B" w:rsidRPr="0036195F">
        <w:rPr>
          <w:rFonts w:ascii="Times New Roman" w:hAnsi="Times New Roman" w:cs="Times New Roman"/>
        </w:rPr>
        <w:t xml:space="preserve"> </w:t>
      </w:r>
      <w:r w:rsidRPr="0036195F">
        <w:rPr>
          <w:rFonts w:ascii="Times New Roman" w:hAnsi="Times New Roman" w:cs="Times New Roman"/>
        </w:rPr>
        <w:t xml:space="preserve"> </w:t>
      </w:r>
    </w:p>
    <w:p w14:paraId="57328071" w14:textId="77777777" w:rsidR="000A0C3F" w:rsidRPr="0036195F" w:rsidRDefault="000A0C3F" w:rsidP="000C6C2D">
      <w:pPr>
        <w:pStyle w:val="ListParagraph"/>
        <w:tabs>
          <w:tab w:val="left" w:pos="9090"/>
        </w:tabs>
        <w:spacing w:after="0" w:line="240" w:lineRule="auto"/>
        <w:ind w:left="1080" w:hanging="360"/>
        <w:rPr>
          <w:rFonts w:ascii="Times New Roman" w:hAnsi="Times New Roman" w:cs="Times New Roman"/>
        </w:rPr>
      </w:pPr>
    </w:p>
    <w:p w14:paraId="3CD384C2" w14:textId="269C0375" w:rsidR="000A0C3F" w:rsidRPr="0036195F" w:rsidRDefault="00241B9D" w:rsidP="007D79D0">
      <w:pPr>
        <w:pStyle w:val="ListParagraph"/>
        <w:numPr>
          <w:ilvl w:val="0"/>
          <w:numId w:val="8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The cabinet</w:t>
      </w:r>
      <w:r w:rsidR="000A0C3F" w:rsidRPr="0036195F">
        <w:rPr>
          <w:rFonts w:ascii="Times New Roman" w:hAnsi="Times New Roman" w:cs="Times New Roman"/>
        </w:rPr>
        <w:t xml:space="preserve"> </w:t>
      </w:r>
      <w:r w:rsidR="00C043D4">
        <w:rPr>
          <w:rFonts w:ascii="Times New Roman" w:hAnsi="Times New Roman" w:cs="Times New Roman"/>
        </w:rPr>
        <w:t>must</w:t>
      </w:r>
      <w:r w:rsidR="000A0C3F" w:rsidRPr="0036195F">
        <w:rPr>
          <w:rFonts w:ascii="Times New Roman" w:hAnsi="Times New Roman" w:cs="Times New Roman"/>
        </w:rPr>
        <w:t xml:space="preserve"> be locked when not in use.  The key </w:t>
      </w:r>
      <w:r w:rsidR="00C043D4">
        <w:rPr>
          <w:rFonts w:ascii="Times New Roman" w:hAnsi="Times New Roman" w:cs="Times New Roman"/>
        </w:rPr>
        <w:t>must</w:t>
      </w:r>
      <w:r w:rsidR="000A0C3F" w:rsidRPr="0036195F">
        <w:rPr>
          <w:rFonts w:ascii="Times New Roman" w:hAnsi="Times New Roman" w:cs="Times New Roman"/>
        </w:rPr>
        <w:t xml:space="preserve"> be kept in a secure location accessible only to persons responsible/qualified to administer medications; </w:t>
      </w:r>
      <w:r w:rsidR="000C6C2D">
        <w:rPr>
          <w:rFonts w:ascii="Times New Roman" w:hAnsi="Times New Roman" w:cs="Times New Roman"/>
        </w:rPr>
        <w:t>and</w:t>
      </w:r>
      <w:r w:rsidR="000A0C3F" w:rsidRPr="0036195F">
        <w:rPr>
          <w:rFonts w:ascii="Times New Roman" w:hAnsi="Times New Roman" w:cs="Times New Roman"/>
        </w:rPr>
        <w:t xml:space="preserve"> </w:t>
      </w:r>
      <w:r w:rsidR="006C111B" w:rsidRPr="0036195F">
        <w:rPr>
          <w:rFonts w:ascii="Times New Roman" w:hAnsi="Times New Roman" w:cs="Times New Roman"/>
        </w:rPr>
        <w:t xml:space="preserve"> </w:t>
      </w:r>
      <w:r w:rsidR="006C111B" w:rsidRPr="001C6DF0">
        <w:rPr>
          <w:rFonts w:ascii="Times New Roman" w:hAnsi="Times New Roman" w:cs="Times New Roman"/>
          <w:i/>
          <w:iCs/>
        </w:rPr>
        <w:t>[Class I</w:t>
      </w:r>
      <w:r w:rsidR="006A351B" w:rsidRPr="001C6DF0">
        <w:rPr>
          <w:rFonts w:ascii="Times New Roman" w:hAnsi="Times New Roman" w:cs="Times New Roman"/>
          <w:i/>
          <w:iCs/>
        </w:rPr>
        <w:t>II</w:t>
      </w:r>
      <w:r w:rsidR="006C111B" w:rsidRPr="001C6DF0">
        <w:rPr>
          <w:rFonts w:ascii="Times New Roman" w:hAnsi="Times New Roman" w:cs="Times New Roman"/>
          <w:i/>
          <w:iCs/>
        </w:rPr>
        <w:t>]</w:t>
      </w:r>
    </w:p>
    <w:p w14:paraId="2F409610" w14:textId="77777777" w:rsidR="000A0C3F" w:rsidRPr="0036195F" w:rsidRDefault="000A0C3F" w:rsidP="000C6C2D">
      <w:pPr>
        <w:pStyle w:val="ListParagraph"/>
        <w:tabs>
          <w:tab w:val="left" w:pos="9090"/>
        </w:tabs>
        <w:spacing w:after="0" w:line="240" w:lineRule="auto"/>
        <w:ind w:left="1080" w:hanging="360"/>
        <w:rPr>
          <w:rFonts w:ascii="Times New Roman" w:hAnsi="Times New Roman" w:cs="Times New Roman"/>
        </w:rPr>
      </w:pPr>
    </w:p>
    <w:p w14:paraId="2C7286DE" w14:textId="0C57B215" w:rsidR="000A0C3F" w:rsidRPr="0036195F" w:rsidRDefault="000A0C3F" w:rsidP="007D79D0">
      <w:pPr>
        <w:pStyle w:val="ListParagraph"/>
        <w:numPr>
          <w:ilvl w:val="0"/>
          <w:numId w:val="8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Medications/treatments administered by </w:t>
      </w:r>
      <w:r w:rsidR="00B74BEE">
        <w:rPr>
          <w:rFonts w:ascii="Times New Roman" w:hAnsi="Times New Roman" w:cs="Times New Roman"/>
        </w:rPr>
        <w:t xml:space="preserve">the </w:t>
      </w:r>
      <w:r w:rsidRPr="0036195F">
        <w:rPr>
          <w:rFonts w:ascii="Times New Roman" w:hAnsi="Times New Roman" w:cs="Times New Roman"/>
        </w:rPr>
        <w:t xml:space="preserve">facility for external use only </w:t>
      </w:r>
      <w:r w:rsidR="00C043D4">
        <w:rPr>
          <w:rFonts w:ascii="Times New Roman" w:hAnsi="Times New Roman" w:cs="Times New Roman"/>
        </w:rPr>
        <w:t>must</w:t>
      </w:r>
      <w:r w:rsidRPr="0036195F">
        <w:rPr>
          <w:rFonts w:ascii="Times New Roman" w:hAnsi="Times New Roman" w:cs="Times New Roman"/>
        </w:rPr>
        <w:t xml:space="preserve"> be kept separate from any medications to be taken internally.</w:t>
      </w:r>
      <w:r w:rsidR="00540EAA" w:rsidRPr="0036195F">
        <w:rPr>
          <w:rFonts w:ascii="Times New Roman" w:hAnsi="Times New Roman" w:cs="Times New Roman"/>
        </w:rPr>
        <w:t xml:space="preserve"> </w:t>
      </w:r>
      <w:r w:rsidR="00540EAA" w:rsidRPr="001C6DF0">
        <w:rPr>
          <w:rFonts w:ascii="Times New Roman" w:hAnsi="Times New Roman" w:cs="Times New Roman"/>
          <w:i/>
          <w:iCs/>
        </w:rPr>
        <w:t>[Class I</w:t>
      </w:r>
      <w:r w:rsidR="006A351B" w:rsidRPr="001C6DF0">
        <w:rPr>
          <w:rFonts w:ascii="Times New Roman" w:hAnsi="Times New Roman" w:cs="Times New Roman"/>
          <w:i/>
          <w:iCs/>
        </w:rPr>
        <w:t>II</w:t>
      </w:r>
      <w:r w:rsidR="00540EAA" w:rsidRPr="001C6DF0">
        <w:rPr>
          <w:rFonts w:ascii="Times New Roman" w:hAnsi="Times New Roman" w:cs="Times New Roman"/>
          <w:i/>
          <w:iCs/>
        </w:rPr>
        <w:t>]</w:t>
      </w:r>
      <w:r w:rsidR="00540EAA" w:rsidRPr="0036195F">
        <w:rPr>
          <w:rFonts w:ascii="Times New Roman" w:hAnsi="Times New Roman" w:cs="Times New Roman"/>
        </w:rPr>
        <w:t xml:space="preserve"> </w:t>
      </w:r>
      <w:r w:rsidRPr="0036195F">
        <w:rPr>
          <w:rFonts w:ascii="Times New Roman" w:hAnsi="Times New Roman" w:cs="Times New Roman"/>
        </w:rPr>
        <w:t xml:space="preserve">  </w:t>
      </w:r>
    </w:p>
    <w:p w14:paraId="5F3C4746" w14:textId="04DD84ED" w:rsidR="00D95B33" w:rsidRPr="0036195F" w:rsidRDefault="00D95B33" w:rsidP="0036195F">
      <w:pPr>
        <w:pStyle w:val="ListParagraph"/>
        <w:tabs>
          <w:tab w:val="left" w:pos="9090"/>
        </w:tabs>
        <w:spacing w:after="0" w:line="240" w:lineRule="auto"/>
        <w:rPr>
          <w:rFonts w:ascii="Times New Roman" w:hAnsi="Times New Roman" w:cs="Times New Roman"/>
        </w:rPr>
      </w:pPr>
    </w:p>
    <w:p w14:paraId="7FC675E0" w14:textId="68519472" w:rsidR="00A2314A" w:rsidRPr="001C6DF0" w:rsidRDefault="00E1299D" w:rsidP="007D79D0">
      <w:pPr>
        <w:pStyle w:val="ListParagraph"/>
        <w:numPr>
          <w:ilvl w:val="0"/>
          <w:numId w:val="87"/>
        </w:numPr>
        <w:tabs>
          <w:tab w:val="left" w:pos="9090"/>
        </w:tabs>
        <w:spacing w:after="0" w:line="240" w:lineRule="auto"/>
        <w:ind w:left="720" w:hanging="180"/>
        <w:rPr>
          <w:rFonts w:ascii="Times New Roman" w:hAnsi="Times New Roman" w:cs="Times New Roman"/>
          <w:i/>
          <w:iCs/>
        </w:rPr>
      </w:pPr>
      <w:r w:rsidRPr="0036195F">
        <w:rPr>
          <w:rFonts w:ascii="Times New Roman" w:hAnsi="Times New Roman" w:cs="Times New Roman"/>
        </w:rPr>
        <w:t>Medication requiring temperature</w:t>
      </w:r>
      <w:r w:rsidR="00A40449">
        <w:rPr>
          <w:rFonts w:ascii="Times New Roman" w:hAnsi="Times New Roman" w:cs="Times New Roman"/>
        </w:rPr>
        <w:t>-</w:t>
      </w:r>
      <w:r w:rsidRPr="0036195F">
        <w:rPr>
          <w:rFonts w:ascii="Times New Roman" w:hAnsi="Times New Roman" w:cs="Times New Roman"/>
        </w:rPr>
        <w:t xml:space="preserve">controlled storage </w:t>
      </w:r>
      <w:r w:rsidR="00F86A2D">
        <w:rPr>
          <w:rFonts w:ascii="Times New Roman" w:hAnsi="Times New Roman" w:cs="Times New Roman"/>
        </w:rPr>
        <w:t xml:space="preserve">kept in a food storage area </w:t>
      </w:r>
      <w:r w:rsidRPr="0036195F">
        <w:rPr>
          <w:rFonts w:ascii="Times New Roman" w:hAnsi="Times New Roman" w:cs="Times New Roman"/>
        </w:rPr>
        <w:t xml:space="preserve">must be kept </w:t>
      </w:r>
      <w:r w:rsidR="0012232A">
        <w:rPr>
          <w:rFonts w:ascii="Times New Roman" w:hAnsi="Times New Roman" w:cs="Times New Roman"/>
        </w:rPr>
        <w:t>in a locked container</w:t>
      </w:r>
      <w:r w:rsidR="000C6C2D">
        <w:rPr>
          <w:rFonts w:ascii="Times New Roman" w:hAnsi="Times New Roman" w:cs="Times New Roman"/>
        </w:rPr>
        <w:t>.</w:t>
      </w:r>
      <w:r w:rsidR="00540EAA" w:rsidRPr="0036195F">
        <w:rPr>
          <w:rFonts w:ascii="Times New Roman" w:hAnsi="Times New Roman" w:cs="Times New Roman"/>
        </w:rPr>
        <w:t xml:space="preserve"> </w:t>
      </w:r>
      <w:r w:rsidR="00540EAA" w:rsidRPr="001C6DF0">
        <w:rPr>
          <w:rFonts w:ascii="Times New Roman" w:hAnsi="Times New Roman" w:cs="Times New Roman"/>
          <w:i/>
          <w:iCs/>
        </w:rPr>
        <w:t>[Class I</w:t>
      </w:r>
      <w:r w:rsidR="006A351B" w:rsidRPr="001C6DF0">
        <w:rPr>
          <w:rFonts w:ascii="Times New Roman" w:hAnsi="Times New Roman" w:cs="Times New Roman"/>
          <w:i/>
          <w:iCs/>
        </w:rPr>
        <w:t>II</w:t>
      </w:r>
      <w:r w:rsidR="00540EAA" w:rsidRPr="001C6DF0">
        <w:rPr>
          <w:rFonts w:ascii="Times New Roman" w:hAnsi="Times New Roman" w:cs="Times New Roman"/>
          <w:i/>
          <w:iCs/>
        </w:rPr>
        <w:t>]</w:t>
      </w:r>
    </w:p>
    <w:p w14:paraId="45AEDD22" w14:textId="77777777" w:rsidR="00A2314A" w:rsidRPr="0036195F" w:rsidRDefault="00A2314A" w:rsidP="0036195F">
      <w:pPr>
        <w:pStyle w:val="ListParagraph"/>
        <w:tabs>
          <w:tab w:val="left" w:pos="9090"/>
        </w:tabs>
        <w:spacing w:after="0" w:line="240" w:lineRule="auto"/>
        <w:ind w:left="1440"/>
        <w:rPr>
          <w:rFonts w:ascii="Times New Roman" w:hAnsi="Times New Roman" w:cs="Times New Roman"/>
        </w:rPr>
      </w:pPr>
    </w:p>
    <w:p w14:paraId="63EEC0F3" w14:textId="5EB0C537" w:rsidR="00A2314A" w:rsidRPr="001C6DF0" w:rsidRDefault="00E1299D" w:rsidP="007D79D0">
      <w:pPr>
        <w:pStyle w:val="ListParagraph"/>
        <w:numPr>
          <w:ilvl w:val="0"/>
          <w:numId w:val="89"/>
        </w:numPr>
        <w:tabs>
          <w:tab w:val="left" w:pos="9090"/>
        </w:tabs>
        <w:spacing w:after="0" w:line="240" w:lineRule="auto"/>
        <w:ind w:left="1080"/>
        <w:rPr>
          <w:rFonts w:ascii="Times New Roman" w:hAnsi="Times New Roman" w:cs="Times New Roman"/>
          <w:i/>
          <w:iCs/>
          <w:color w:val="222222"/>
          <w:shd w:val="clear" w:color="auto" w:fill="FFFFFF"/>
        </w:rPr>
      </w:pPr>
      <w:r w:rsidRPr="0036195F">
        <w:rPr>
          <w:rFonts w:ascii="Times New Roman" w:hAnsi="Times New Roman" w:cs="Times New Roman"/>
          <w:color w:val="222222"/>
          <w:shd w:val="clear" w:color="auto" w:fill="FFFFFF"/>
        </w:rPr>
        <w:t>A process must be in place to ensure appropriate temperatures are being maintained within the required ranges for the medications stored</w:t>
      </w:r>
      <w:r w:rsidR="000C6C2D">
        <w:rPr>
          <w:rFonts w:ascii="Times New Roman" w:hAnsi="Times New Roman" w:cs="Times New Roman"/>
          <w:color w:val="222222"/>
          <w:shd w:val="clear" w:color="auto" w:fill="FFFFFF"/>
        </w:rPr>
        <w:t>.</w:t>
      </w:r>
      <w:r w:rsidR="00805B00" w:rsidRPr="0036195F">
        <w:rPr>
          <w:rFonts w:ascii="Times New Roman" w:hAnsi="Times New Roman" w:cs="Times New Roman"/>
        </w:rPr>
        <w:t xml:space="preserve"> </w:t>
      </w:r>
      <w:r w:rsidR="00805B00" w:rsidRPr="001C6DF0">
        <w:rPr>
          <w:rFonts w:ascii="Times New Roman" w:hAnsi="Times New Roman" w:cs="Times New Roman"/>
          <w:i/>
          <w:iCs/>
        </w:rPr>
        <w:t>[Class I</w:t>
      </w:r>
      <w:r w:rsidR="006A351B" w:rsidRPr="001C6DF0">
        <w:rPr>
          <w:rFonts w:ascii="Times New Roman" w:hAnsi="Times New Roman" w:cs="Times New Roman"/>
          <w:i/>
          <w:iCs/>
        </w:rPr>
        <w:t>II</w:t>
      </w:r>
      <w:r w:rsidR="00805B00" w:rsidRPr="001C6DF0">
        <w:rPr>
          <w:rFonts w:ascii="Times New Roman" w:hAnsi="Times New Roman" w:cs="Times New Roman"/>
          <w:i/>
          <w:iCs/>
        </w:rPr>
        <w:t>]</w:t>
      </w:r>
    </w:p>
    <w:p w14:paraId="0D7C223F" w14:textId="77777777" w:rsidR="00A2314A" w:rsidRPr="0036195F" w:rsidRDefault="00A2314A" w:rsidP="000C6C2D">
      <w:pPr>
        <w:pStyle w:val="ListParagraph"/>
        <w:tabs>
          <w:tab w:val="left" w:pos="9090"/>
        </w:tabs>
        <w:spacing w:after="0" w:line="240" w:lineRule="auto"/>
        <w:ind w:left="1080" w:hanging="360"/>
        <w:rPr>
          <w:rFonts w:ascii="Times New Roman" w:hAnsi="Times New Roman" w:cs="Times New Roman"/>
          <w:color w:val="222222"/>
          <w:shd w:val="clear" w:color="auto" w:fill="FFFFFF"/>
        </w:rPr>
      </w:pPr>
    </w:p>
    <w:p w14:paraId="635A7B62" w14:textId="2DE30A3F" w:rsidR="00A2314A" w:rsidRPr="003957DC" w:rsidRDefault="000C6C2D" w:rsidP="007D79D0">
      <w:pPr>
        <w:pStyle w:val="ListParagraph"/>
        <w:numPr>
          <w:ilvl w:val="0"/>
          <w:numId w:val="89"/>
        </w:numPr>
        <w:tabs>
          <w:tab w:val="left" w:pos="9090"/>
        </w:tabs>
        <w:spacing w:after="0" w:line="240" w:lineRule="auto"/>
        <w:ind w:left="1080"/>
        <w:rPr>
          <w:rFonts w:ascii="Times New Roman" w:hAnsi="Times New Roman" w:cs="Times New Roman"/>
          <w:i/>
          <w:iCs/>
          <w:color w:val="222222"/>
          <w:shd w:val="clear" w:color="auto" w:fill="FFFFFF"/>
        </w:rPr>
      </w:pPr>
      <w:r>
        <w:rPr>
          <w:rFonts w:ascii="Times New Roman" w:hAnsi="Times New Roman" w:cs="Times New Roman"/>
          <w:color w:val="222222"/>
          <w:shd w:val="clear" w:color="auto" w:fill="FFFFFF"/>
        </w:rPr>
        <w:t xml:space="preserve">The facility must </w:t>
      </w:r>
      <w:r w:rsidR="00A2314A" w:rsidRPr="0036195F">
        <w:rPr>
          <w:rFonts w:ascii="Times New Roman" w:hAnsi="Times New Roman" w:cs="Times New Roman"/>
          <w:color w:val="222222"/>
          <w:shd w:val="clear" w:color="auto" w:fill="FFFFFF"/>
        </w:rPr>
        <w:t xml:space="preserve">have a defined process for the disposal of medication from a refrigerator or freezer </w:t>
      </w:r>
      <w:r w:rsidR="00B74BEE">
        <w:rPr>
          <w:rFonts w:ascii="Times New Roman" w:hAnsi="Times New Roman" w:cs="Times New Roman"/>
          <w:color w:val="222222"/>
          <w:shd w:val="clear" w:color="auto" w:fill="FFFFFF"/>
        </w:rPr>
        <w:t>that</w:t>
      </w:r>
      <w:r w:rsidR="00B74BEE" w:rsidRPr="0036195F">
        <w:rPr>
          <w:rFonts w:ascii="Times New Roman" w:hAnsi="Times New Roman" w:cs="Times New Roman"/>
          <w:color w:val="222222"/>
          <w:shd w:val="clear" w:color="auto" w:fill="FFFFFF"/>
        </w:rPr>
        <w:t xml:space="preserve"> </w:t>
      </w:r>
      <w:r w:rsidR="00A2314A" w:rsidRPr="0036195F">
        <w:rPr>
          <w:rFonts w:ascii="Times New Roman" w:hAnsi="Times New Roman" w:cs="Times New Roman"/>
          <w:color w:val="222222"/>
          <w:shd w:val="clear" w:color="auto" w:fill="FFFFFF"/>
        </w:rPr>
        <w:t>has deviated from the specified temperature range.</w:t>
      </w:r>
      <w:r w:rsidR="00313D12" w:rsidRPr="0036195F">
        <w:rPr>
          <w:rFonts w:ascii="Times New Roman" w:hAnsi="Times New Roman" w:cs="Times New Roman"/>
        </w:rPr>
        <w:t xml:space="preserve"> </w:t>
      </w:r>
      <w:r w:rsidR="00313D12" w:rsidRPr="001C6DF0">
        <w:rPr>
          <w:rFonts w:ascii="Times New Roman" w:hAnsi="Times New Roman" w:cs="Times New Roman"/>
          <w:i/>
          <w:iCs/>
        </w:rPr>
        <w:t>[Class I</w:t>
      </w:r>
      <w:r w:rsidR="006A351B" w:rsidRPr="001C6DF0">
        <w:rPr>
          <w:rFonts w:ascii="Times New Roman" w:hAnsi="Times New Roman" w:cs="Times New Roman"/>
          <w:i/>
          <w:iCs/>
        </w:rPr>
        <w:t>II</w:t>
      </w:r>
      <w:r w:rsidR="00313D12" w:rsidRPr="001C6DF0">
        <w:rPr>
          <w:rFonts w:ascii="Times New Roman" w:hAnsi="Times New Roman" w:cs="Times New Roman"/>
          <w:i/>
          <w:iCs/>
        </w:rPr>
        <w:t>]</w:t>
      </w:r>
    </w:p>
    <w:p w14:paraId="34F6C42D" w14:textId="77777777" w:rsidR="003957DC" w:rsidRPr="003957DC" w:rsidRDefault="003957DC" w:rsidP="003957DC">
      <w:pPr>
        <w:pStyle w:val="ListParagraph"/>
        <w:tabs>
          <w:tab w:val="left" w:pos="9090"/>
        </w:tabs>
        <w:spacing w:after="0" w:line="240" w:lineRule="auto"/>
        <w:ind w:left="1080"/>
        <w:rPr>
          <w:rFonts w:ascii="Times New Roman" w:hAnsi="Times New Roman" w:cs="Times New Roman"/>
          <w:i/>
          <w:iCs/>
          <w:color w:val="222222"/>
          <w:shd w:val="clear" w:color="auto" w:fill="FFFFFF"/>
        </w:rPr>
      </w:pPr>
    </w:p>
    <w:p w14:paraId="7118179A" w14:textId="1BBC9366" w:rsidR="003957DC" w:rsidRPr="003957DC" w:rsidRDefault="003957DC" w:rsidP="007D79D0">
      <w:pPr>
        <w:pStyle w:val="ListParagraph"/>
        <w:numPr>
          <w:ilvl w:val="0"/>
          <w:numId w:val="89"/>
        </w:numPr>
        <w:tabs>
          <w:tab w:val="left" w:pos="9090"/>
        </w:tabs>
        <w:spacing w:after="0" w:line="240" w:lineRule="auto"/>
        <w:ind w:left="108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w:t>
      </w:r>
      <w:r w:rsidRPr="003957DC">
        <w:rPr>
          <w:rFonts w:ascii="Times New Roman" w:hAnsi="Times New Roman" w:cs="Times New Roman"/>
          <w:color w:val="222222"/>
          <w:shd w:val="clear" w:color="auto" w:fill="FFFFFF"/>
        </w:rPr>
        <w:t>esidents who sel</w:t>
      </w:r>
      <w:r>
        <w:rPr>
          <w:rFonts w:ascii="Times New Roman" w:hAnsi="Times New Roman" w:cs="Times New Roman"/>
          <w:color w:val="222222"/>
          <w:shd w:val="clear" w:color="auto" w:fill="FFFFFF"/>
        </w:rPr>
        <w:t>f-a</w:t>
      </w:r>
      <w:r w:rsidRPr="003957DC">
        <w:rPr>
          <w:rFonts w:ascii="Times New Roman" w:hAnsi="Times New Roman" w:cs="Times New Roman"/>
          <w:color w:val="222222"/>
          <w:shd w:val="clear" w:color="auto" w:fill="FFFFFF"/>
        </w:rPr>
        <w:t xml:space="preserve">dminister </w:t>
      </w:r>
      <w:r>
        <w:rPr>
          <w:rFonts w:ascii="Times New Roman" w:hAnsi="Times New Roman" w:cs="Times New Roman"/>
          <w:color w:val="222222"/>
          <w:shd w:val="clear" w:color="auto" w:fill="FFFFFF"/>
        </w:rPr>
        <w:t>their medications may store their medications in a f</w:t>
      </w:r>
      <w:r w:rsidRPr="003957DC">
        <w:rPr>
          <w:rFonts w:ascii="Times New Roman" w:hAnsi="Times New Roman" w:cs="Times New Roman"/>
          <w:color w:val="222222"/>
          <w:shd w:val="clear" w:color="auto" w:fill="FFFFFF"/>
        </w:rPr>
        <w:t>acilit</w:t>
      </w:r>
      <w:r>
        <w:rPr>
          <w:rFonts w:ascii="Times New Roman" w:hAnsi="Times New Roman" w:cs="Times New Roman"/>
          <w:color w:val="222222"/>
          <w:shd w:val="clear" w:color="auto" w:fill="FFFFFF"/>
        </w:rPr>
        <w:t xml:space="preserve">y </w:t>
      </w:r>
      <w:r w:rsidRPr="003957DC">
        <w:rPr>
          <w:rFonts w:ascii="Times New Roman" w:hAnsi="Times New Roman" w:cs="Times New Roman"/>
          <w:color w:val="222222"/>
          <w:shd w:val="clear" w:color="auto" w:fill="FFFFFF"/>
        </w:rPr>
        <w:t>refrigerator</w:t>
      </w:r>
      <w:r>
        <w:rPr>
          <w:rFonts w:ascii="Times New Roman" w:hAnsi="Times New Roman" w:cs="Times New Roman"/>
          <w:color w:val="222222"/>
          <w:shd w:val="clear" w:color="auto" w:fill="FFFFFF"/>
        </w:rPr>
        <w:t>.</w:t>
      </w:r>
    </w:p>
    <w:p w14:paraId="60751A3A" w14:textId="77777777" w:rsidR="00A2314A" w:rsidRPr="0036195F" w:rsidRDefault="00A2314A" w:rsidP="0036195F">
      <w:pPr>
        <w:pStyle w:val="ListParagraph"/>
        <w:tabs>
          <w:tab w:val="left" w:pos="9090"/>
        </w:tabs>
        <w:spacing w:after="0" w:line="240" w:lineRule="auto"/>
        <w:ind w:left="2160"/>
        <w:rPr>
          <w:rFonts w:ascii="Times New Roman" w:hAnsi="Times New Roman" w:cs="Times New Roman"/>
          <w:color w:val="222222"/>
          <w:shd w:val="clear" w:color="auto" w:fill="FFFFFF"/>
        </w:rPr>
      </w:pPr>
    </w:p>
    <w:p w14:paraId="32499EE3" w14:textId="39A1297B" w:rsidR="004F5F67" w:rsidRDefault="0054002E" w:rsidP="007D79D0">
      <w:pPr>
        <w:pStyle w:val="ListParagraph"/>
        <w:numPr>
          <w:ilvl w:val="0"/>
          <w:numId w:val="182"/>
        </w:numPr>
        <w:tabs>
          <w:tab w:val="left" w:pos="9090"/>
        </w:tabs>
        <w:spacing w:after="0" w:line="240" w:lineRule="auto"/>
        <w:ind w:left="360"/>
        <w:rPr>
          <w:rFonts w:ascii="Times New Roman" w:hAnsi="Times New Roman" w:cs="Times New Roman"/>
        </w:rPr>
      </w:pPr>
      <w:r w:rsidRPr="21CBEAD3">
        <w:rPr>
          <w:rFonts w:ascii="Times New Roman" w:hAnsi="Times New Roman" w:cs="Times New Roman"/>
          <w:b/>
          <w:bCs/>
        </w:rPr>
        <w:t xml:space="preserve">Medications leaving the facility. </w:t>
      </w:r>
      <w:r w:rsidR="00D007BC" w:rsidRPr="21CBEAD3">
        <w:rPr>
          <w:rFonts w:ascii="Times New Roman" w:hAnsi="Times New Roman" w:cs="Times New Roman"/>
        </w:rPr>
        <w:t>The RN consultant must develop policies and proc</w:t>
      </w:r>
      <w:r w:rsidR="71174636" w:rsidRPr="21CBEAD3">
        <w:rPr>
          <w:rFonts w:ascii="Times New Roman" w:hAnsi="Times New Roman" w:cs="Times New Roman"/>
        </w:rPr>
        <w:t>ed</w:t>
      </w:r>
      <w:r w:rsidR="00D007BC" w:rsidRPr="21CBEAD3">
        <w:rPr>
          <w:rFonts w:ascii="Times New Roman" w:hAnsi="Times New Roman" w:cs="Times New Roman"/>
        </w:rPr>
        <w:t>ures regarding m</w:t>
      </w:r>
      <w:r w:rsidR="00DE0FD9" w:rsidRPr="21CBEAD3">
        <w:rPr>
          <w:rFonts w:ascii="Times New Roman" w:hAnsi="Times New Roman" w:cs="Times New Roman"/>
        </w:rPr>
        <w:t xml:space="preserve">edications leaving </w:t>
      </w:r>
      <w:r w:rsidR="00D007BC" w:rsidRPr="21CBEAD3">
        <w:rPr>
          <w:rFonts w:ascii="Times New Roman" w:hAnsi="Times New Roman" w:cs="Times New Roman"/>
        </w:rPr>
        <w:t xml:space="preserve">and returning to </w:t>
      </w:r>
      <w:r w:rsidR="00DE0FD9" w:rsidRPr="21CBEAD3">
        <w:rPr>
          <w:rFonts w:ascii="Times New Roman" w:hAnsi="Times New Roman" w:cs="Times New Roman"/>
        </w:rPr>
        <w:t>the facility</w:t>
      </w:r>
      <w:r w:rsidR="00834071" w:rsidRPr="21CBEAD3">
        <w:rPr>
          <w:rFonts w:ascii="Times New Roman" w:hAnsi="Times New Roman" w:cs="Times New Roman"/>
        </w:rPr>
        <w:t>. The policy must address, at a minimum:</w:t>
      </w:r>
      <w:r w:rsidR="00DE0FD9" w:rsidRPr="21CBEAD3">
        <w:rPr>
          <w:rFonts w:ascii="Times New Roman" w:hAnsi="Times New Roman" w:cs="Times New Roman"/>
        </w:rPr>
        <w:t xml:space="preserve"> </w:t>
      </w:r>
      <w:r w:rsidR="00313D12" w:rsidRPr="21CBEAD3">
        <w:rPr>
          <w:rFonts w:ascii="Times New Roman" w:hAnsi="Times New Roman" w:cs="Times New Roman"/>
          <w:i/>
          <w:iCs/>
        </w:rPr>
        <w:t>[Class I</w:t>
      </w:r>
      <w:r w:rsidR="00B34756" w:rsidRPr="21CBEAD3">
        <w:rPr>
          <w:rFonts w:ascii="Times New Roman" w:hAnsi="Times New Roman" w:cs="Times New Roman"/>
          <w:i/>
          <w:iCs/>
        </w:rPr>
        <w:t>II</w:t>
      </w:r>
      <w:r w:rsidR="00313D12" w:rsidRPr="21CBEAD3">
        <w:rPr>
          <w:rFonts w:ascii="Times New Roman" w:hAnsi="Times New Roman" w:cs="Times New Roman"/>
          <w:i/>
          <w:iCs/>
        </w:rPr>
        <w:t>]</w:t>
      </w:r>
    </w:p>
    <w:p w14:paraId="39EDDEC4" w14:textId="77777777" w:rsidR="004F5F67" w:rsidRDefault="004F5F67" w:rsidP="004F5F67">
      <w:pPr>
        <w:pStyle w:val="ListParagraph"/>
        <w:tabs>
          <w:tab w:val="left" w:pos="9090"/>
        </w:tabs>
        <w:spacing w:after="0" w:line="240" w:lineRule="auto"/>
        <w:ind w:left="360"/>
        <w:rPr>
          <w:rFonts w:ascii="Times New Roman" w:hAnsi="Times New Roman" w:cs="Times New Roman"/>
        </w:rPr>
      </w:pPr>
    </w:p>
    <w:p w14:paraId="17D6259B" w14:textId="37FCB7BD" w:rsidR="004F5F67" w:rsidRDefault="00834071" w:rsidP="007D79D0">
      <w:pPr>
        <w:pStyle w:val="ListParagraph"/>
        <w:numPr>
          <w:ilvl w:val="0"/>
          <w:numId w:val="183"/>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A</w:t>
      </w:r>
      <w:r w:rsidR="0058634D" w:rsidRPr="004F5F67">
        <w:rPr>
          <w:rFonts w:ascii="Times New Roman" w:hAnsi="Times New Roman" w:cs="Times New Roman"/>
        </w:rPr>
        <w:t>cceptable methods and procedures for preparing medications for leaving the facility</w:t>
      </w:r>
      <w:r w:rsidR="002F0A51">
        <w:rPr>
          <w:rFonts w:ascii="Times New Roman" w:hAnsi="Times New Roman" w:cs="Times New Roman"/>
        </w:rPr>
        <w:t>;</w:t>
      </w:r>
      <w:r w:rsidR="0058634D" w:rsidRPr="004F5F67">
        <w:rPr>
          <w:rFonts w:ascii="Times New Roman" w:hAnsi="Times New Roman" w:cs="Times New Roman"/>
        </w:rPr>
        <w:t xml:space="preserve"> </w:t>
      </w:r>
      <w:r w:rsidR="00313D12" w:rsidRPr="001C6DF0">
        <w:rPr>
          <w:rFonts w:ascii="Times New Roman" w:hAnsi="Times New Roman" w:cs="Times New Roman"/>
          <w:i/>
          <w:iCs/>
        </w:rPr>
        <w:t>[Class I</w:t>
      </w:r>
      <w:r w:rsidR="00B34756" w:rsidRPr="001C6DF0">
        <w:rPr>
          <w:rFonts w:ascii="Times New Roman" w:hAnsi="Times New Roman" w:cs="Times New Roman"/>
          <w:i/>
          <w:iCs/>
        </w:rPr>
        <w:t>II</w:t>
      </w:r>
      <w:r w:rsidR="00313D12" w:rsidRPr="001C6DF0">
        <w:rPr>
          <w:rFonts w:ascii="Times New Roman" w:hAnsi="Times New Roman" w:cs="Times New Roman"/>
          <w:i/>
          <w:iCs/>
        </w:rPr>
        <w:t>]</w:t>
      </w:r>
      <w:r w:rsidR="00313D12" w:rsidRPr="0036195F">
        <w:rPr>
          <w:rFonts w:ascii="Times New Roman" w:hAnsi="Times New Roman" w:cs="Times New Roman"/>
        </w:rPr>
        <w:t xml:space="preserve"> </w:t>
      </w:r>
      <w:r w:rsidR="0058634D" w:rsidRPr="004F5F67">
        <w:rPr>
          <w:rFonts w:ascii="Times New Roman" w:hAnsi="Times New Roman" w:cs="Times New Roman"/>
        </w:rPr>
        <w:t xml:space="preserve"> </w:t>
      </w:r>
    </w:p>
    <w:p w14:paraId="28A888F3" w14:textId="28A1C49A" w:rsidR="004F5F67" w:rsidRDefault="004F5F67" w:rsidP="004F5F67">
      <w:pPr>
        <w:pStyle w:val="ListParagraph"/>
        <w:tabs>
          <w:tab w:val="left" w:pos="9090"/>
        </w:tabs>
        <w:spacing w:after="0" w:line="240" w:lineRule="auto"/>
        <w:ind w:hanging="180"/>
        <w:rPr>
          <w:rFonts w:ascii="Times New Roman" w:hAnsi="Times New Roman" w:cs="Times New Roman"/>
        </w:rPr>
      </w:pPr>
    </w:p>
    <w:p w14:paraId="438323A0" w14:textId="2DEAF56A" w:rsidR="002F0A51" w:rsidRDefault="00834071" w:rsidP="007D79D0">
      <w:pPr>
        <w:pStyle w:val="ListParagraph"/>
        <w:numPr>
          <w:ilvl w:val="0"/>
          <w:numId w:val="183"/>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C</w:t>
      </w:r>
      <w:r w:rsidR="00B96C7B" w:rsidRPr="004F5F67">
        <w:rPr>
          <w:rFonts w:ascii="Times New Roman" w:hAnsi="Times New Roman" w:cs="Times New Roman"/>
        </w:rPr>
        <w:t>ount</w:t>
      </w:r>
      <w:r>
        <w:rPr>
          <w:rFonts w:ascii="Times New Roman" w:hAnsi="Times New Roman" w:cs="Times New Roman"/>
        </w:rPr>
        <w:t>ing</w:t>
      </w:r>
      <w:r w:rsidR="00B96C7B" w:rsidRPr="004F5F67">
        <w:rPr>
          <w:rFonts w:ascii="Times New Roman" w:hAnsi="Times New Roman" w:cs="Times New Roman"/>
        </w:rPr>
        <w:t xml:space="preserve"> and/or measur</w:t>
      </w:r>
      <w:r>
        <w:rPr>
          <w:rFonts w:ascii="Times New Roman" w:hAnsi="Times New Roman" w:cs="Times New Roman"/>
        </w:rPr>
        <w:t>ing</w:t>
      </w:r>
      <w:r w:rsidR="00B96C7B" w:rsidRPr="004F5F67">
        <w:rPr>
          <w:rFonts w:ascii="Times New Roman" w:hAnsi="Times New Roman" w:cs="Times New Roman"/>
        </w:rPr>
        <w:t xml:space="preserve"> and document</w:t>
      </w:r>
      <w:r w:rsidR="002F0A51">
        <w:rPr>
          <w:rFonts w:ascii="Times New Roman" w:hAnsi="Times New Roman" w:cs="Times New Roman"/>
        </w:rPr>
        <w:t xml:space="preserve">ing supplies </w:t>
      </w:r>
      <w:r w:rsidR="00B96C7B" w:rsidRPr="004F5F67">
        <w:rPr>
          <w:rFonts w:ascii="Times New Roman" w:hAnsi="Times New Roman" w:cs="Times New Roman"/>
        </w:rPr>
        <w:t>upon leaving and returning to the facility</w:t>
      </w:r>
      <w:r w:rsidR="002F0A51">
        <w:rPr>
          <w:rFonts w:ascii="Times New Roman" w:hAnsi="Times New Roman" w:cs="Times New Roman"/>
        </w:rPr>
        <w:t>; and</w:t>
      </w:r>
      <w:r w:rsidR="00313D12" w:rsidRPr="0036195F">
        <w:rPr>
          <w:rFonts w:ascii="Times New Roman" w:hAnsi="Times New Roman" w:cs="Times New Roman"/>
        </w:rPr>
        <w:t xml:space="preserve"> </w:t>
      </w:r>
      <w:r w:rsidR="00313D12" w:rsidRPr="001C6DF0">
        <w:rPr>
          <w:rFonts w:ascii="Times New Roman" w:hAnsi="Times New Roman" w:cs="Times New Roman"/>
          <w:i/>
          <w:iCs/>
        </w:rPr>
        <w:t>[Class I</w:t>
      </w:r>
      <w:r w:rsidR="00B34756" w:rsidRPr="001C6DF0">
        <w:rPr>
          <w:rFonts w:ascii="Times New Roman" w:hAnsi="Times New Roman" w:cs="Times New Roman"/>
          <w:i/>
          <w:iCs/>
        </w:rPr>
        <w:t>II</w:t>
      </w:r>
      <w:r w:rsidR="00313D12" w:rsidRPr="001C6DF0">
        <w:rPr>
          <w:rFonts w:ascii="Times New Roman" w:hAnsi="Times New Roman" w:cs="Times New Roman"/>
          <w:i/>
          <w:iCs/>
        </w:rPr>
        <w:t>]</w:t>
      </w:r>
    </w:p>
    <w:p w14:paraId="73CE9B33" w14:textId="09EF7C60" w:rsidR="002F0A51" w:rsidRDefault="00B96C7B" w:rsidP="002F0A51">
      <w:pPr>
        <w:pStyle w:val="ListParagraph"/>
        <w:tabs>
          <w:tab w:val="left" w:pos="9090"/>
        </w:tabs>
        <w:spacing w:after="0" w:line="240" w:lineRule="auto"/>
        <w:rPr>
          <w:rFonts w:ascii="Times New Roman" w:hAnsi="Times New Roman" w:cs="Times New Roman"/>
        </w:rPr>
      </w:pPr>
      <w:r w:rsidRPr="004F5F67">
        <w:rPr>
          <w:rFonts w:ascii="Times New Roman" w:hAnsi="Times New Roman" w:cs="Times New Roman"/>
        </w:rPr>
        <w:t xml:space="preserve">  </w:t>
      </w:r>
    </w:p>
    <w:p w14:paraId="7DAF1B79" w14:textId="3EDA097D" w:rsidR="0058634D" w:rsidRPr="004F5F67" w:rsidRDefault="002F0A51" w:rsidP="007D79D0">
      <w:pPr>
        <w:pStyle w:val="ListParagraph"/>
        <w:numPr>
          <w:ilvl w:val="0"/>
          <w:numId w:val="183"/>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lastRenderedPageBreak/>
        <w:t>Medications held by residents who self-administer their medications.</w:t>
      </w:r>
      <w:r w:rsidR="0058634D" w:rsidRPr="004F5F67">
        <w:rPr>
          <w:rFonts w:ascii="Times New Roman" w:hAnsi="Times New Roman" w:cs="Times New Roman"/>
        </w:rPr>
        <w:t xml:space="preserve"> </w:t>
      </w:r>
      <w:r w:rsidR="00313D12" w:rsidRPr="001C6DF0">
        <w:rPr>
          <w:rFonts w:ascii="Times New Roman" w:hAnsi="Times New Roman" w:cs="Times New Roman"/>
          <w:i/>
          <w:iCs/>
        </w:rPr>
        <w:t>[Class I</w:t>
      </w:r>
      <w:r w:rsidR="00B34756" w:rsidRPr="001C6DF0">
        <w:rPr>
          <w:rFonts w:ascii="Times New Roman" w:hAnsi="Times New Roman" w:cs="Times New Roman"/>
          <w:i/>
          <w:iCs/>
        </w:rPr>
        <w:t>II</w:t>
      </w:r>
      <w:r w:rsidR="00313D12" w:rsidRPr="001C6DF0">
        <w:rPr>
          <w:rFonts w:ascii="Times New Roman" w:hAnsi="Times New Roman" w:cs="Times New Roman"/>
          <w:i/>
          <w:iCs/>
        </w:rPr>
        <w:t>]</w:t>
      </w:r>
    </w:p>
    <w:p w14:paraId="41BDF31C" w14:textId="77777777" w:rsidR="0058634D" w:rsidRPr="0036195F" w:rsidRDefault="0058634D" w:rsidP="0036195F">
      <w:pPr>
        <w:tabs>
          <w:tab w:val="left" w:pos="9090"/>
        </w:tabs>
        <w:ind w:left="900" w:hanging="900"/>
        <w:rPr>
          <w:sz w:val="22"/>
          <w:szCs w:val="22"/>
        </w:rPr>
      </w:pPr>
    </w:p>
    <w:p w14:paraId="2F244048" w14:textId="6637DF64" w:rsidR="0058634D" w:rsidRPr="004F5F67" w:rsidRDefault="0058634D" w:rsidP="007D79D0">
      <w:pPr>
        <w:pStyle w:val="ListParagraph"/>
        <w:numPr>
          <w:ilvl w:val="0"/>
          <w:numId w:val="184"/>
        </w:numPr>
        <w:tabs>
          <w:tab w:val="left" w:pos="9090"/>
        </w:tabs>
        <w:spacing w:after="0" w:line="240" w:lineRule="auto"/>
        <w:ind w:left="360"/>
        <w:rPr>
          <w:rFonts w:ascii="Times New Roman" w:hAnsi="Times New Roman" w:cs="Times New Roman"/>
        </w:rPr>
      </w:pPr>
      <w:r w:rsidRPr="004F5F67">
        <w:rPr>
          <w:rFonts w:ascii="Times New Roman" w:hAnsi="Times New Roman" w:cs="Times New Roman"/>
          <w:b/>
        </w:rPr>
        <w:t>Medication labeling</w:t>
      </w:r>
      <w:r w:rsidRPr="004F5F67">
        <w:rPr>
          <w:rFonts w:ascii="Times New Roman" w:hAnsi="Times New Roman" w:cs="Times New Roman"/>
        </w:rPr>
        <w:t xml:space="preserve">.  Each prescription dispensed by a pharmacy </w:t>
      </w:r>
      <w:r w:rsidR="00C043D4">
        <w:rPr>
          <w:rFonts w:ascii="Times New Roman" w:hAnsi="Times New Roman" w:cs="Times New Roman"/>
        </w:rPr>
        <w:t>must</w:t>
      </w:r>
      <w:r w:rsidRPr="004F5F67">
        <w:rPr>
          <w:rFonts w:ascii="Times New Roman" w:hAnsi="Times New Roman" w:cs="Times New Roman"/>
        </w:rPr>
        <w:t xml:space="preserve"> be clearly labeled in compliance with requirements of </w:t>
      </w:r>
      <w:r w:rsidR="006D078D" w:rsidRPr="004F5F67">
        <w:rPr>
          <w:rFonts w:ascii="Times New Roman" w:hAnsi="Times New Roman" w:cs="Times New Roman"/>
        </w:rPr>
        <w:t xml:space="preserve">32 </w:t>
      </w:r>
      <w:r w:rsidR="00D42738" w:rsidRPr="004F5F67">
        <w:rPr>
          <w:rFonts w:ascii="Times New Roman" w:hAnsi="Times New Roman" w:cs="Times New Roman"/>
        </w:rPr>
        <w:t>M</w:t>
      </w:r>
      <w:r w:rsidR="00347429">
        <w:rPr>
          <w:rFonts w:ascii="Times New Roman" w:hAnsi="Times New Roman" w:cs="Times New Roman"/>
        </w:rPr>
        <w:t>.</w:t>
      </w:r>
      <w:r w:rsidR="00D42738" w:rsidRPr="004F5F67">
        <w:rPr>
          <w:rFonts w:ascii="Times New Roman" w:hAnsi="Times New Roman" w:cs="Times New Roman"/>
        </w:rPr>
        <w:t>R</w:t>
      </w:r>
      <w:r w:rsidR="00347429">
        <w:rPr>
          <w:rFonts w:ascii="Times New Roman" w:hAnsi="Times New Roman" w:cs="Times New Roman"/>
        </w:rPr>
        <w:t>.</w:t>
      </w:r>
      <w:r w:rsidR="00D42738" w:rsidRPr="004F5F67">
        <w:rPr>
          <w:rFonts w:ascii="Times New Roman" w:hAnsi="Times New Roman" w:cs="Times New Roman"/>
        </w:rPr>
        <w:t>S</w:t>
      </w:r>
      <w:r w:rsidR="00347429">
        <w:rPr>
          <w:rFonts w:ascii="Times New Roman" w:hAnsi="Times New Roman" w:cs="Times New Roman"/>
        </w:rPr>
        <w:t>.</w:t>
      </w:r>
      <w:r w:rsidR="006D078D" w:rsidRPr="004F5F67">
        <w:rPr>
          <w:rFonts w:ascii="Times New Roman" w:hAnsi="Times New Roman" w:cs="Times New Roman"/>
        </w:rPr>
        <w:t xml:space="preserve"> §</w:t>
      </w:r>
      <w:r w:rsidR="00B908A2">
        <w:rPr>
          <w:rFonts w:ascii="Times New Roman" w:hAnsi="Times New Roman" w:cs="Times New Roman"/>
        </w:rPr>
        <w:t> </w:t>
      </w:r>
      <w:r w:rsidR="006D078D" w:rsidRPr="004F5F67">
        <w:rPr>
          <w:rFonts w:ascii="Times New Roman" w:hAnsi="Times New Roman" w:cs="Times New Roman"/>
        </w:rPr>
        <w:t>137</w:t>
      </w:r>
      <w:r w:rsidR="006D078D" w:rsidRPr="00325FC3">
        <w:rPr>
          <w:rFonts w:ascii="Times New Roman" w:hAnsi="Times New Roman" w:cs="Times New Roman"/>
        </w:rPr>
        <w:t>94</w:t>
      </w:r>
      <w:r w:rsidR="00B908A2" w:rsidRPr="00325FC3">
        <w:rPr>
          <w:rFonts w:ascii="Times New Roman" w:hAnsi="Times New Roman" w:cs="Times New Roman"/>
        </w:rPr>
        <w:t xml:space="preserve"> to include</w:t>
      </w:r>
      <w:r w:rsidR="005728C7" w:rsidRPr="00325FC3">
        <w:rPr>
          <w:rFonts w:ascii="Times New Roman" w:hAnsi="Times New Roman" w:cs="Times New Roman"/>
        </w:rPr>
        <w:t>:</w:t>
      </w:r>
      <w:r w:rsidR="006C7BE7" w:rsidRPr="00325FC3">
        <w:rPr>
          <w:rFonts w:ascii="Times New Roman" w:hAnsi="Times New Roman" w:cs="Times New Roman"/>
        </w:rPr>
        <w:t xml:space="preserve"> </w:t>
      </w:r>
      <w:r w:rsidR="006C7BE7" w:rsidRPr="001C6DF0">
        <w:rPr>
          <w:rFonts w:ascii="Times New Roman" w:hAnsi="Times New Roman" w:cs="Times New Roman"/>
          <w:i/>
          <w:iCs/>
        </w:rPr>
        <w:t>[Class I</w:t>
      </w:r>
      <w:r w:rsidR="00B34756" w:rsidRPr="001C6DF0">
        <w:rPr>
          <w:rFonts w:ascii="Times New Roman" w:hAnsi="Times New Roman" w:cs="Times New Roman"/>
          <w:i/>
          <w:iCs/>
        </w:rPr>
        <w:t>II</w:t>
      </w:r>
      <w:r w:rsidR="006C7BE7" w:rsidRPr="001C6DF0">
        <w:rPr>
          <w:rFonts w:ascii="Times New Roman" w:hAnsi="Times New Roman" w:cs="Times New Roman"/>
          <w:i/>
          <w:iCs/>
        </w:rPr>
        <w:t>]</w:t>
      </w:r>
    </w:p>
    <w:p w14:paraId="515E3902" w14:textId="77777777" w:rsidR="00A17E5F" w:rsidRPr="0036195F" w:rsidRDefault="00A17E5F" w:rsidP="0036195F">
      <w:pPr>
        <w:tabs>
          <w:tab w:val="left" w:pos="9090"/>
        </w:tabs>
        <w:ind w:left="720" w:hanging="720"/>
        <w:rPr>
          <w:sz w:val="22"/>
          <w:szCs w:val="22"/>
        </w:rPr>
      </w:pPr>
    </w:p>
    <w:p w14:paraId="193B66FA" w14:textId="2C1896B2" w:rsidR="00A17E5F" w:rsidRPr="0036195F" w:rsidRDefault="00A17E5F" w:rsidP="007D79D0">
      <w:pPr>
        <w:pStyle w:val="ListParagraph"/>
        <w:numPr>
          <w:ilvl w:val="0"/>
          <w:numId w:val="9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The prescription number</w:t>
      </w:r>
      <w:r w:rsidR="00714F54" w:rsidRPr="0036195F">
        <w:rPr>
          <w:rFonts w:ascii="Times New Roman" w:hAnsi="Times New Roman" w:cs="Times New Roman"/>
        </w:rPr>
        <w:t>;</w:t>
      </w:r>
    </w:p>
    <w:p w14:paraId="4659ED33" w14:textId="77777777" w:rsidR="00DF30A7" w:rsidRPr="0036195F" w:rsidRDefault="00DF30A7" w:rsidP="004F5F67">
      <w:pPr>
        <w:pStyle w:val="ListParagraph"/>
        <w:tabs>
          <w:tab w:val="left" w:pos="9090"/>
        </w:tabs>
        <w:spacing w:after="0" w:line="240" w:lineRule="auto"/>
        <w:ind w:hanging="180"/>
        <w:rPr>
          <w:rFonts w:ascii="Times New Roman" w:hAnsi="Times New Roman" w:cs="Times New Roman"/>
        </w:rPr>
      </w:pPr>
    </w:p>
    <w:p w14:paraId="0D6B0116" w14:textId="79E60CD2" w:rsidR="00714F54" w:rsidRPr="0036195F" w:rsidRDefault="00714F54" w:rsidP="007D79D0">
      <w:pPr>
        <w:pStyle w:val="ListParagraph"/>
        <w:numPr>
          <w:ilvl w:val="0"/>
          <w:numId w:val="9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The date of filling;</w:t>
      </w:r>
    </w:p>
    <w:p w14:paraId="14AF763B" w14:textId="77777777" w:rsidR="00DF30A7" w:rsidRPr="0036195F" w:rsidRDefault="00DF30A7" w:rsidP="004F5F67">
      <w:pPr>
        <w:pStyle w:val="ListParagraph"/>
        <w:tabs>
          <w:tab w:val="left" w:pos="9090"/>
        </w:tabs>
        <w:spacing w:after="0" w:line="240" w:lineRule="auto"/>
        <w:ind w:hanging="180"/>
        <w:rPr>
          <w:rFonts w:ascii="Times New Roman" w:hAnsi="Times New Roman" w:cs="Times New Roman"/>
        </w:rPr>
      </w:pPr>
    </w:p>
    <w:p w14:paraId="5AE0561B" w14:textId="70D0D30E" w:rsidR="00714F54" w:rsidRPr="0036195F" w:rsidRDefault="00714F54" w:rsidP="007D79D0">
      <w:pPr>
        <w:pStyle w:val="ListParagraph"/>
        <w:numPr>
          <w:ilvl w:val="0"/>
          <w:numId w:val="9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The patient’s name;</w:t>
      </w:r>
    </w:p>
    <w:p w14:paraId="59CA4B6B" w14:textId="77777777" w:rsidR="00DF30A7" w:rsidRPr="0036195F" w:rsidRDefault="00DF30A7" w:rsidP="004F5F67">
      <w:pPr>
        <w:pStyle w:val="ListParagraph"/>
        <w:tabs>
          <w:tab w:val="left" w:pos="9090"/>
        </w:tabs>
        <w:spacing w:after="0" w:line="240" w:lineRule="auto"/>
        <w:ind w:hanging="180"/>
        <w:rPr>
          <w:rFonts w:ascii="Times New Roman" w:hAnsi="Times New Roman" w:cs="Times New Roman"/>
        </w:rPr>
      </w:pPr>
    </w:p>
    <w:p w14:paraId="1B73D6BF" w14:textId="08381A67" w:rsidR="00714F54" w:rsidRPr="0036195F" w:rsidRDefault="00714F54" w:rsidP="007D79D0">
      <w:pPr>
        <w:pStyle w:val="ListParagraph"/>
        <w:numPr>
          <w:ilvl w:val="0"/>
          <w:numId w:val="9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Directions for use;</w:t>
      </w:r>
    </w:p>
    <w:p w14:paraId="68D12E6B" w14:textId="77777777" w:rsidR="00DF30A7" w:rsidRPr="0036195F" w:rsidRDefault="00DF30A7" w:rsidP="004F5F67">
      <w:pPr>
        <w:pStyle w:val="ListParagraph"/>
        <w:tabs>
          <w:tab w:val="left" w:pos="9090"/>
        </w:tabs>
        <w:spacing w:after="0" w:line="240" w:lineRule="auto"/>
        <w:ind w:hanging="180"/>
        <w:rPr>
          <w:rFonts w:ascii="Times New Roman" w:hAnsi="Times New Roman" w:cs="Times New Roman"/>
        </w:rPr>
      </w:pPr>
    </w:p>
    <w:p w14:paraId="107640DD" w14:textId="16344143" w:rsidR="00714F54" w:rsidRPr="0036195F" w:rsidRDefault="00714F54" w:rsidP="007D79D0">
      <w:pPr>
        <w:pStyle w:val="ListParagraph"/>
        <w:numPr>
          <w:ilvl w:val="0"/>
          <w:numId w:val="9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The name and strength of the drug</w:t>
      </w:r>
      <w:r w:rsidR="00B74BEE">
        <w:rPr>
          <w:rFonts w:ascii="Times New Roman" w:hAnsi="Times New Roman" w:cs="Times New Roman"/>
        </w:rPr>
        <w:t xml:space="preserve"> and the amount dispensed</w:t>
      </w:r>
      <w:r w:rsidRPr="0036195F">
        <w:rPr>
          <w:rFonts w:ascii="Times New Roman" w:hAnsi="Times New Roman" w:cs="Times New Roman"/>
        </w:rPr>
        <w:t>;</w:t>
      </w:r>
    </w:p>
    <w:p w14:paraId="1C30A345" w14:textId="77777777" w:rsidR="00DF30A7" w:rsidRPr="0036195F" w:rsidRDefault="00DF30A7" w:rsidP="004F5F67">
      <w:pPr>
        <w:pStyle w:val="ListParagraph"/>
        <w:tabs>
          <w:tab w:val="left" w:pos="9090"/>
        </w:tabs>
        <w:spacing w:after="0" w:line="240" w:lineRule="auto"/>
        <w:ind w:hanging="180"/>
        <w:rPr>
          <w:rFonts w:ascii="Times New Roman" w:hAnsi="Times New Roman" w:cs="Times New Roman"/>
        </w:rPr>
      </w:pPr>
    </w:p>
    <w:p w14:paraId="416E7601" w14:textId="35036E80" w:rsidR="00714F54" w:rsidRPr="0036195F" w:rsidRDefault="00714F54" w:rsidP="007D79D0">
      <w:pPr>
        <w:pStyle w:val="ListParagraph"/>
        <w:numPr>
          <w:ilvl w:val="0"/>
          <w:numId w:val="9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The brand name of the drug</w:t>
      </w:r>
      <w:r w:rsidR="004F5F67">
        <w:rPr>
          <w:rFonts w:ascii="Times New Roman" w:hAnsi="Times New Roman" w:cs="Times New Roman"/>
        </w:rPr>
        <w:t>,</w:t>
      </w:r>
      <w:r w:rsidRPr="0036195F">
        <w:rPr>
          <w:rFonts w:ascii="Times New Roman" w:hAnsi="Times New Roman" w:cs="Times New Roman"/>
        </w:rPr>
        <w:t xml:space="preserve"> or if </w:t>
      </w:r>
      <w:r w:rsidR="004F5F67">
        <w:rPr>
          <w:rFonts w:ascii="Times New Roman" w:hAnsi="Times New Roman" w:cs="Times New Roman"/>
        </w:rPr>
        <w:t xml:space="preserve">a </w:t>
      </w:r>
      <w:r w:rsidRPr="0036195F">
        <w:rPr>
          <w:rFonts w:ascii="Times New Roman" w:hAnsi="Times New Roman" w:cs="Times New Roman"/>
        </w:rPr>
        <w:t>generic and therapeutically equivalent drug or interchangeable biological product is dispensed</w:t>
      </w:r>
      <w:r w:rsidR="004F5F67">
        <w:rPr>
          <w:rFonts w:ascii="Times New Roman" w:hAnsi="Times New Roman" w:cs="Times New Roman"/>
        </w:rPr>
        <w:t>,</w:t>
      </w:r>
      <w:r w:rsidRPr="0036195F">
        <w:rPr>
          <w:rFonts w:ascii="Times New Roman" w:hAnsi="Times New Roman" w:cs="Times New Roman"/>
        </w:rPr>
        <w:t xml:space="preserve"> the label must be in accordance with 32 </w:t>
      </w:r>
      <w:r w:rsidR="00C10B88">
        <w:rPr>
          <w:rFonts w:ascii="Times New Roman" w:hAnsi="Times New Roman" w:cs="Times New Roman"/>
        </w:rPr>
        <w:t>M.R.S.</w:t>
      </w:r>
      <w:r w:rsidR="004F5F67">
        <w:rPr>
          <w:rFonts w:ascii="Times New Roman" w:hAnsi="Times New Roman" w:cs="Times New Roman"/>
        </w:rPr>
        <w:t xml:space="preserve"> §</w:t>
      </w:r>
      <w:r w:rsidR="00B908A2">
        <w:rPr>
          <w:rFonts w:ascii="Times New Roman" w:hAnsi="Times New Roman" w:cs="Times New Roman"/>
        </w:rPr>
        <w:t> </w:t>
      </w:r>
      <w:r w:rsidR="004F5F67" w:rsidRPr="0036195F">
        <w:rPr>
          <w:rFonts w:ascii="Times New Roman" w:hAnsi="Times New Roman" w:cs="Times New Roman"/>
        </w:rPr>
        <w:t>13781</w:t>
      </w:r>
      <w:r w:rsidRPr="0036195F">
        <w:rPr>
          <w:rFonts w:ascii="Times New Roman" w:hAnsi="Times New Roman" w:cs="Times New Roman"/>
        </w:rPr>
        <w:t>;</w:t>
      </w:r>
    </w:p>
    <w:p w14:paraId="2B06AA98" w14:textId="77777777" w:rsidR="00DF30A7" w:rsidRPr="0036195F" w:rsidRDefault="00DF30A7" w:rsidP="004F5F67">
      <w:pPr>
        <w:pStyle w:val="ListParagraph"/>
        <w:tabs>
          <w:tab w:val="left" w:pos="9090"/>
        </w:tabs>
        <w:spacing w:after="0" w:line="240" w:lineRule="auto"/>
        <w:ind w:hanging="180"/>
        <w:rPr>
          <w:rFonts w:ascii="Times New Roman" w:hAnsi="Times New Roman" w:cs="Times New Roman"/>
        </w:rPr>
      </w:pPr>
    </w:p>
    <w:p w14:paraId="48CE415B" w14:textId="1EDD0E8B" w:rsidR="00714F54" w:rsidRPr="0036195F" w:rsidRDefault="00714F54" w:rsidP="007D79D0">
      <w:pPr>
        <w:pStyle w:val="ListParagraph"/>
        <w:numPr>
          <w:ilvl w:val="0"/>
          <w:numId w:val="90"/>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The beyond use date of the drug meaning a date beyond which the contents of the prescription are not recommended to be used;</w:t>
      </w:r>
      <w:r w:rsidR="004F5F67">
        <w:rPr>
          <w:rFonts w:ascii="Times New Roman" w:hAnsi="Times New Roman" w:cs="Times New Roman"/>
        </w:rPr>
        <w:t xml:space="preserve"> and</w:t>
      </w:r>
    </w:p>
    <w:p w14:paraId="46AB2603" w14:textId="77777777" w:rsidR="00DF30A7" w:rsidRPr="0036195F" w:rsidRDefault="00DF30A7" w:rsidP="004F5F67">
      <w:pPr>
        <w:pStyle w:val="ListParagraph"/>
        <w:tabs>
          <w:tab w:val="left" w:pos="9090"/>
        </w:tabs>
        <w:spacing w:after="0" w:line="240" w:lineRule="auto"/>
        <w:ind w:hanging="180"/>
        <w:rPr>
          <w:rFonts w:ascii="Times New Roman" w:hAnsi="Times New Roman" w:cs="Times New Roman"/>
        </w:rPr>
      </w:pPr>
    </w:p>
    <w:p w14:paraId="533D7912" w14:textId="0D1F2ACA" w:rsidR="00714F54" w:rsidRDefault="00714F54" w:rsidP="007D79D0">
      <w:pPr>
        <w:pStyle w:val="ListParagraph"/>
        <w:numPr>
          <w:ilvl w:val="0"/>
          <w:numId w:val="90"/>
        </w:numPr>
        <w:tabs>
          <w:tab w:val="left" w:pos="9090"/>
        </w:tabs>
        <w:spacing w:after="0" w:line="240" w:lineRule="auto"/>
        <w:ind w:hanging="180"/>
        <w:rPr>
          <w:rFonts w:ascii="Times New Roman" w:hAnsi="Times New Roman" w:cs="Times New Roman"/>
        </w:rPr>
      </w:pPr>
      <w:r w:rsidRPr="1F0ED235">
        <w:rPr>
          <w:rFonts w:ascii="Times New Roman" w:hAnsi="Times New Roman" w:cs="Times New Roman"/>
        </w:rPr>
        <w:t>The name, address and telephone number of the pharmacy where the prescription was compounded and dispensed.</w:t>
      </w:r>
      <w:r w:rsidR="438D4DFA" w:rsidRPr="1F0ED235">
        <w:rPr>
          <w:rFonts w:ascii="Times New Roman" w:hAnsi="Times New Roman" w:cs="Times New Roman"/>
        </w:rPr>
        <w:t xml:space="preserve"> </w:t>
      </w:r>
    </w:p>
    <w:p w14:paraId="37BE4FC4" w14:textId="77777777" w:rsidR="004B6951" w:rsidRDefault="004B6951" w:rsidP="004B6951">
      <w:pPr>
        <w:pStyle w:val="ListParagraph"/>
        <w:tabs>
          <w:tab w:val="left" w:pos="9090"/>
        </w:tabs>
        <w:spacing w:after="0" w:line="240" w:lineRule="auto"/>
        <w:rPr>
          <w:rFonts w:ascii="Times New Roman" w:hAnsi="Times New Roman" w:cs="Times New Roman"/>
        </w:rPr>
      </w:pPr>
    </w:p>
    <w:p w14:paraId="1945F6F5" w14:textId="72DFAF43" w:rsidR="006223D0" w:rsidRPr="0036195F" w:rsidRDefault="006223D0" w:rsidP="007D79D0">
      <w:pPr>
        <w:pStyle w:val="ListParagraph"/>
        <w:numPr>
          <w:ilvl w:val="0"/>
          <w:numId w:val="90"/>
        </w:numPr>
        <w:tabs>
          <w:tab w:val="left" w:pos="9090"/>
        </w:tabs>
        <w:spacing w:after="0" w:line="240" w:lineRule="auto"/>
        <w:ind w:hanging="180"/>
        <w:rPr>
          <w:rFonts w:ascii="Times New Roman" w:hAnsi="Times New Roman" w:cs="Times New Roman"/>
        </w:rPr>
      </w:pPr>
      <w:r>
        <w:rPr>
          <w:rFonts w:ascii="Times New Roman" w:hAnsi="Times New Roman" w:cs="Times New Roman"/>
        </w:rPr>
        <w:t xml:space="preserve">The facility may have </w:t>
      </w:r>
      <w:r w:rsidR="004B6951">
        <w:rPr>
          <w:rFonts w:ascii="Times New Roman" w:hAnsi="Times New Roman" w:cs="Times New Roman"/>
        </w:rPr>
        <w:t>the</w:t>
      </w:r>
      <w:r>
        <w:rPr>
          <w:rFonts w:ascii="Times New Roman" w:hAnsi="Times New Roman" w:cs="Times New Roman"/>
        </w:rPr>
        <w:t xml:space="preserve"> </w:t>
      </w:r>
      <w:r w:rsidR="004B6951" w:rsidRPr="004B6951">
        <w:rPr>
          <w:rFonts w:ascii="Times New Roman" w:hAnsi="Times New Roman" w:cs="Times New Roman"/>
        </w:rPr>
        <w:t>RN consultant develop policies and procedures regarding labeling of medications t</w:t>
      </w:r>
      <w:r w:rsidR="004B6951">
        <w:rPr>
          <w:rFonts w:ascii="Times New Roman" w:hAnsi="Times New Roman" w:cs="Times New Roman"/>
        </w:rPr>
        <w:t>o address</w:t>
      </w:r>
      <w:r w:rsidR="004B6951" w:rsidRPr="004B6951">
        <w:rPr>
          <w:rFonts w:ascii="Times New Roman" w:hAnsi="Times New Roman" w:cs="Times New Roman"/>
        </w:rPr>
        <w:t xml:space="preserve"> prescription changes while </w:t>
      </w:r>
      <w:r w:rsidR="004B6951">
        <w:rPr>
          <w:rFonts w:ascii="Times New Roman" w:hAnsi="Times New Roman" w:cs="Times New Roman"/>
        </w:rPr>
        <w:t xml:space="preserve">the medication is </w:t>
      </w:r>
      <w:r w:rsidR="004B6951" w:rsidRPr="004B6951">
        <w:rPr>
          <w:rFonts w:ascii="Times New Roman" w:hAnsi="Times New Roman" w:cs="Times New Roman"/>
        </w:rPr>
        <w:t xml:space="preserve">still being administered. </w:t>
      </w:r>
    </w:p>
    <w:p w14:paraId="7602225E" w14:textId="77777777" w:rsidR="0058634D" w:rsidRPr="0036195F" w:rsidRDefault="0058634D" w:rsidP="004F5F67">
      <w:pPr>
        <w:tabs>
          <w:tab w:val="left" w:pos="9090"/>
        </w:tabs>
        <w:rPr>
          <w:sz w:val="22"/>
          <w:szCs w:val="22"/>
        </w:rPr>
      </w:pPr>
    </w:p>
    <w:p w14:paraId="4AED6AF5" w14:textId="50E52933" w:rsidR="0058634D" w:rsidRPr="0036195F" w:rsidRDefault="0058634D" w:rsidP="007D79D0">
      <w:pPr>
        <w:pStyle w:val="ListParagraph"/>
        <w:numPr>
          <w:ilvl w:val="0"/>
          <w:numId w:val="18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Improperly labeled medications</w:t>
      </w:r>
      <w:r w:rsidRPr="0036195F">
        <w:rPr>
          <w:rFonts w:ascii="Times New Roman" w:hAnsi="Times New Roman" w:cs="Times New Roman"/>
        </w:rPr>
        <w:t xml:space="preserve">.  For medications administered by </w:t>
      </w:r>
      <w:r w:rsidR="00B83B44" w:rsidRPr="0036195F">
        <w:rPr>
          <w:rFonts w:ascii="Times New Roman" w:hAnsi="Times New Roman" w:cs="Times New Roman"/>
        </w:rPr>
        <w:t>the facility</w:t>
      </w:r>
      <w:r w:rsidR="0082410F">
        <w:rPr>
          <w:rFonts w:ascii="Times New Roman" w:hAnsi="Times New Roman" w:cs="Times New Roman"/>
        </w:rPr>
        <w:t>,</w:t>
      </w:r>
      <w:r w:rsidRPr="0036195F">
        <w:rPr>
          <w:rFonts w:ascii="Times New Roman" w:hAnsi="Times New Roman" w:cs="Times New Roman"/>
        </w:rPr>
        <w:t xml:space="preserve"> all pharmaceutical containers having soiled, damaged, incomplete, illegible</w:t>
      </w:r>
      <w:r w:rsidR="00414714">
        <w:rPr>
          <w:rFonts w:ascii="Times New Roman" w:hAnsi="Times New Roman" w:cs="Times New Roman"/>
        </w:rPr>
        <w:t>,</w:t>
      </w:r>
      <w:r w:rsidRPr="0036195F">
        <w:rPr>
          <w:rFonts w:ascii="Times New Roman" w:hAnsi="Times New Roman" w:cs="Times New Roman"/>
        </w:rPr>
        <w:t xml:space="preserve"> or makeshift labels </w:t>
      </w:r>
      <w:r w:rsidR="00C043D4">
        <w:rPr>
          <w:rFonts w:ascii="Times New Roman" w:hAnsi="Times New Roman" w:cs="Times New Roman"/>
        </w:rPr>
        <w:t>must</w:t>
      </w:r>
      <w:r w:rsidRPr="0036195F">
        <w:rPr>
          <w:rFonts w:ascii="Times New Roman" w:hAnsi="Times New Roman" w:cs="Times New Roman"/>
        </w:rPr>
        <w:t xml:space="preserve"> be returned to the original dispensing pharmacy or </w:t>
      </w:r>
      <w:r w:rsidR="00C043D4">
        <w:rPr>
          <w:rFonts w:ascii="Times New Roman" w:hAnsi="Times New Roman" w:cs="Times New Roman"/>
        </w:rPr>
        <w:t>must</w:t>
      </w:r>
      <w:r w:rsidRPr="0036195F">
        <w:rPr>
          <w:rFonts w:ascii="Times New Roman" w:hAnsi="Times New Roman" w:cs="Times New Roman"/>
        </w:rPr>
        <w:t xml:space="preserve"> be disposed of in accordance with the requirements contained in </w:t>
      </w:r>
      <w:r w:rsidRPr="001C6DF0">
        <w:rPr>
          <w:rFonts w:ascii="Times New Roman" w:hAnsi="Times New Roman" w:cs="Times New Roman"/>
        </w:rPr>
        <w:t xml:space="preserve">Section </w:t>
      </w:r>
      <w:r w:rsidR="00B74BEE">
        <w:rPr>
          <w:rFonts w:ascii="Times New Roman" w:hAnsi="Times New Roman" w:cs="Times New Roman"/>
        </w:rPr>
        <w:t>5</w:t>
      </w:r>
      <w:r w:rsidR="00237DC8" w:rsidRPr="001C6DF0">
        <w:rPr>
          <w:rFonts w:ascii="Times New Roman" w:hAnsi="Times New Roman" w:cs="Times New Roman"/>
        </w:rPr>
        <w:t>(K)</w:t>
      </w:r>
      <w:r w:rsidRPr="001C6DF0">
        <w:rPr>
          <w:rFonts w:ascii="Times New Roman" w:hAnsi="Times New Roman" w:cs="Times New Roman"/>
        </w:rPr>
        <w:t>.</w:t>
      </w:r>
      <w:r w:rsidRPr="0036195F">
        <w:rPr>
          <w:rFonts w:ascii="Times New Roman" w:hAnsi="Times New Roman" w:cs="Times New Roman"/>
        </w:rPr>
        <w:t xml:space="preserve">  </w:t>
      </w:r>
      <w:r w:rsidR="00B34756" w:rsidRPr="001C6DF0">
        <w:rPr>
          <w:rFonts w:ascii="Times New Roman" w:hAnsi="Times New Roman" w:cs="Times New Roman"/>
          <w:i/>
          <w:iCs/>
        </w:rPr>
        <w:t>[Class I</w:t>
      </w:r>
      <w:r w:rsidR="0082523C" w:rsidRPr="001C6DF0">
        <w:rPr>
          <w:rFonts w:ascii="Times New Roman" w:hAnsi="Times New Roman" w:cs="Times New Roman"/>
          <w:i/>
          <w:iCs/>
        </w:rPr>
        <w:t>II</w:t>
      </w:r>
      <w:r w:rsidR="00B34756" w:rsidRPr="001C6DF0">
        <w:rPr>
          <w:rFonts w:ascii="Times New Roman" w:hAnsi="Times New Roman" w:cs="Times New Roman"/>
          <w:i/>
          <w:iCs/>
        </w:rPr>
        <w:t>]</w:t>
      </w:r>
    </w:p>
    <w:p w14:paraId="2950628F" w14:textId="77777777" w:rsidR="00991DCA" w:rsidRPr="0036195F" w:rsidRDefault="00991DCA" w:rsidP="004F5F67">
      <w:pPr>
        <w:pStyle w:val="ListParagraph"/>
        <w:tabs>
          <w:tab w:val="left" w:pos="9090"/>
        </w:tabs>
        <w:spacing w:after="0" w:line="240" w:lineRule="auto"/>
        <w:ind w:left="360"/>
        <w:rPr>
          <w:rFonts w:ascii="Times New Roman" w:hAnsi="Times New Roman" w:cs="Times New Roman"/>
        </w:rPr>
      </w:pPr>
    </w:p>
    <w:p w14:paraId="426F35ED" w14:textId="5B80DD26" w:rsidR="00991DCA" w:rsidRPr="0036195F" w:rsidRDefault="00991DCA" w:rsidP="007D79D0">
      <w:pPr>
        <w:pStyle w:val="ListParagraph"/>
        <w:numPr>
          <w:ilvl w:val="0"/>
          <w:numId w:val="18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Expired and discontinued medications</w:t>
      </w:r>
      <w:r w:rsidRPr="0036195F">
        <w:rPr>
          <w:rFonts w:ascii="Times New Roman" w:hAnsi="Times New Roman" w:cs="Times New Roman"/>
        </w:rPr>
        <w:t xml:space="preserve">.  For medications administered by facility, medications </w:t>
      </w:r>
      <w:r w:rsidR="00C043D4">
        <w:rPr>
          <w:rFonts w:ascii="Times New Roman" w:hAnsi="Times New Roman" w:cs="Times New Roman"/>
        </w:rPr>
        <w:t>must</w:t>
      </w:r>
      <w:r w:rsidRPr="0036195F">
        <w:rPr>
          <w:rFonts w:ascii="Times New Roman" w:hAnsi="Times New Roman" w:cs="Times New Roman"/>
        </w:rPr>
        <w:t xml:space="preserve"> be removed from use and properly destroyed after the expiration date and when discontinued, according to procedures contained in Section </w:t>
      </w:r>
      <w:r w:rsidR="00B74BEE">
        <w:rPr>
          <w:rFonts w:ascii="Times New Roman" w:hAnsi="Times New Roman" w:cs="Times New Roman"/>
        </w:rPr>
        <w:t>5</w:t>
      </w:r>
      <w:r w:rsidR="00237DC8" w:rsidRPr="00237DC8">
        <w:rPr>
          <w:rFonts w:ascii="Times New Roman" w:hAnsi="Times New Roman" w:cs="Times New Roman"/>
        </w:rPr>
        <w:t>(K).</w:t>
      </w:r>
      <w:r w:rsidR="00237DC8" w:rsidRPr="0036195F">
        <w:rPr>
          <w:rFonts w:ascii="Times New Roman" w:hAnsi="Times New Roman" w:cs="Times New Roman"/>
        </w:rPr>
        <w:t xml:space="preserve"> </w:t>
      </w:r>
      <w:r w:rsidR="006A529A">
        <w:rPr>
          <w:rFonts w:ascii="Times New Roman" w:hAnsi="Times New Roman" w:cs="Times New Roman"/>
        </w:rPr>
        <w:t>Medications</w:t>
      </w:r>
      <w:r w:rsidRPr="0036195F">
        <w:rPr>
          <w:rFonts w:ascii="Times New Roman" w:hAnsi="Times New Roman" w:cs="Times New Roman"/>
        </w:rPr>
        <w:t xml:space="preserve"> </w:t>
      </w:r>
      <w:r w:rsidR="00C043D4">
        <w:rPr>
          <w:rFonts w:ascii="Times New Roman" w:hAnsi="Times New Roman" w:cs="Times New Roman"/>
        </w:rPr>
        <w:t>must</w:t>
      </w:r>
      <w:r w:rsidRPr="0036195F">
        <w:rPr>
          <w:rFonts w:ascii="Times New Roman" w:hAnsi="Times New Roman" w:cs="Times New Roman"/>
        </w:rPr>
        <w:t xml:space="preserve"> be taken out of service and locked separately from other medications until reordered or disposed of.  </w:t>
      </w:r>
      <w:r w:rsidR="0082523C" w:rsidRPr="001C6DF0">
        <w:rPr>
          <w:rFonts w:ascii="Times New Roman" w:hAnsi="Times New Roman" w:cs="Times New Roman"/>
          <w:i/>
          <w:iCs/>
        </w:rPr>
        <w:t>[Class III]</w:t>
      </w:r>
    </w:p>
    <w:p w14:paraId="690D8E34" w14:textId="77777777" w:rsidR="00510185" w:rsidRPr="0036195F" w:rsidRDefault="00510185" w:rsidP="004F5F67">
      <w:pPr>
        <w:pStyle w:val="ListParagraph"/>
        <w:tabs>
          <w:tab w:val="left" w:pos="9090"/>
        </w:tabs>
        <w:spacing w:after="0" w:line="240" w:lineRule="auto"/>
        <w:ind w:left="360" w:hanging="360"/>
        <w:rPr>
          <w:rFonts w:ascii="Times New Roman" w:hAnsi="Times New Roman" w:cs="Times New Roman"/>
        </w:rPr>
      </w:pPr>
    </w:p>
    <w:p w14:paraId="1F10F82D" w14:textId="566B36D8" w:rsidR="00510185" w:rsidRPr="0036195F" w:rsidRDefault="00510185" w:rsidP="007D79D0">
      <w:pPr>
        <w:pStyle w:val="ListParagraph"/>
        <w:numPr>
          <w:ilvl w:val="0"/>
          <w:numId w:val="18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Medication owned by residents</w:t>
      </w:r>
      <w:r w:rsidRPr="0036195F">
        <w:rPr>
          <w:rFonts w:ascii="Times New Roman" w:hAnsi="Times New Roman" w:cs="Times New Roman"/>
        </w:rPr>
        <w:t xml:space="preserve">.  Prescribed medicines are the property of the resident and </w:t>
      </w:r>
      <w:r w:rsidR="00C043D4">
        <w:rPr>
          <w:rFonts w:ascii="Times New Roman" w:hAnsi="Times New Roman" w:cs="Times New Roman"/>
        </w:rPr>
        <w:t>must</w:t>
      </w:r>
      <w:r w:rsidRPr="0036195F">
        <w:rPr>
          <w:rFonts w:ascii="Times New Roman" w:hAnsi="Times New Roman" w:cs="Times New Roman"/>
        </w:rPr>
        <w:t xml:space="preserve"> not be given to or taken by other residents or any other person</w:t>
      </w:r>
      <w:r w:rsidRPr="0036195F">
        <w:rPr>
          <w:rFonts w:ascii="Times New Roman" w:hAnsi="Times New Roman" w:cs="Times New Roman"/>
          <w:b/>
        </w:rPr>
        <w:t>.</w:t>
      </w:r>
      <w:r w:rsidR="0082523C">
        <w:rPr>
          <w:rFonts w:ascii="Times New Roman" w:hAnsi="Times New Roman" w:cs="Times New Roman"/>
          <w:b/>
        </w:rPr>
        <w:t xml:space="preserve"> </w:t>
      </w:r>
      <w:r w:rsidR="0082523C" w:rsidRPr="001C6DF0">
        <w:rPr>
          <w:rFonts w:ascii="Times New Roman" w:hAnsi="Times New Roman" w:cs="Times New Roman"/>
          <w:i/>
          <w:iCs/>
        </w:rPr>
        <w:t>[Class I</w:t>
      </w:r>
      <w:r w:rsidR="00806AB2" w:rsidRPr="001C6DF0">
        <w:rPr>
          <w:rFonts w:ascii="Times New Roman" w:hAnsi="Times New Roman" w:cs="Times New Roman"/>
          <w:i/>
          <w:iCs/>
        </w:rPr>
        <w:t>I, III</w:t>
      </w:r>
      <w:r w:rsidR="0082523C" w:rsidRPr="001C6DF0">
        <w:rPr>
          <w:rFonts w:ascii="Times New Roman" w:hAnsi="Times New Roman" w:cs="Times New Roman"/>
          <w:i/>
          <w:iCs/>
        </w:rPr>
        <w:t>]</w:t>
      </w:r>
    </w:p>
    <w:p w14:paraId="5329D7D9" w14:textId="77777777" w:rsidR="00510185" w:rsidRPr="0036195F" w:rsidRDefault="00510185" w:rsidP="004F5F67">
      <w:pPr>
        <w:pStyle w:val="ListParagraph"/>
        <w:tabs>
          <w:tab w:val="left" w:pos="9090"/>
        </w:tabs>
        <w:spacing w:after="0" w:line="240" w:lineRule="auto"/>
        <w:ind w:left="360" w:hanging="360"/>
        <w:rPr>
          <w:rFonts w:ascii="Times New Roman" w:hAnsi="Times New Roman" w:cs="Times New Roman"/>
        </w:rPr>
      </w:pPr>
    </w:p>
    <w:p w14:paraId="0229A789" w14:textId="6A78958F" w:rsidR="00510185" w:rsidRPr="00325FC3" w:rsidRDefault="00510185" w:rsidP="007D79D0">
      <w:pPr>
        <w:pStyle w:val="ListParagraph"/>
        <w:numPr>
          <w:ilvl w:val="0"/>
          <w:numId w:val="185"/>
        </w:numPr>
        <w:tabs>
          <w:tab w:val="left" w:pos="9090"/>
        </w:tabs>
        <w:spacing w:after="0" w:line="240" w:lineRule="auto"/>
        <w:ind w:left="360"/>
        <w:rPr>
          <w:rFonts w:ascii="Times New Roman" w:hAnsi="Times New Roman" w:cs="Times New Roman"/>
        </w:rPr>
      </w:pPr>
      <w:r w:rsidRPr="00325FC3">
        <w:rPr>
          <w:rFonts w:ascii="Times New Roman" w:hAnsi="Times New Roman" w:cs="Times New Roman"/>
          <w:b/>
          <w:bCs/>
        </w:rPr>
        <w:t xml:space="preserve">Medication </w:t>
      </w:r>
      <w:r w:rsidR="00020D49" w:rsidRPr="00325FC3">
        <w:rPr>
          <w:rFonts w:ascii="Times New Roman" w:hAnsi="Times New Roman" w:cs="Times New Roman"/>
          <w:b/>
          <w:bCs/>
        </w:rPr>
        <w:t>d</w:t>
      </w:r>
      <w:r w:rsidRPr="00325FC3">
        <w:rPr>
          <w:rFonts w:ascii="Times New Roman" w:hAnsi="Times New Roman" w:cs="Times New Roman"/>
          <w:b/>
          <w:bCs/>
        </w:rPr>
        <w:t xml:space="preserve">isposal. </w:t>
      </w:r>
      <w:r w:rsidRPr="00325FC3">
        <w:rPr>
          <w:rFonts w:ascii="Times New Roman" w:hAnsi="Times New Roman" w:cs="Times New Roman"/>
        </w:rPr>
        <w:t xml:space="preserve"> </w:t>
      </w:r>
      <w:r w:rsidR="00367136" w:rsidRPr="00325FC3">
        <w:rPr>
          <w:rFonts w:ascii="Times New Roman" w:hAnsi="Times New Roman" w:cs="Times New Roman"/>
        </w:rPr>
        <w:t>All discontinued medications, expired medications, or medications prescribed for a deceased resident</w:t>
      </w:r>
      <w:r w:rsidR="00325FC3" w:rsidRPr="00325FC3">
        <w:rPr>
          <w:rFonts w:ascii="Times New Roman" w:hAnsi="Times New Roman" w:cs="Times New Roman"/>
        </w:rPr>
        <w:t xml:space="preserve"> </w:t>
      </w:r>
      <w:r w:rsidR="00367136" w:rsidRPr="00325FC3">
        <w:rPr>
          <w:rFonts w:ascii="Times New Roman" w:hAnsi="Times New Roman" w:cs="Times New Roman"/>
        </w:rPr>
        <w:t>must be properly destroyed according to procedures contained in Section 5(L)(5)</w:t>
      </w:r>
      <w:r w:rsidR="00325FC3" w:rsidRPr="00325FC3">
        <w:rPr>
          <w:rFonts w:ascii="Times New Roman" w:hAnsi="Times New Roman" w:cs="Times New Roman"/>
        </w:rPr>
        <w:t>.</w:t>
      </w:r>
      <w:r w:rsidR="00367136" w:rsidRPr="00325FC3">
        <w:t xml:space="preserve"> </w:t>
      </w:r>
      <w:r w:rsidR="00806AB2" w:rsidRPr="00325FC3">
        <w:rPr>
          <w:rFonts w:ascii="Times New Roman" w:hAnsi="Times New Roman" w:cs="Times New Roman"/>
          <w:i/>
          <w:iCs/>
        </w:rPr>
        <w:t>[Class II, III]</w:t>
      </w:r>
    </w:p>
    <w:p w14:paraId="3AC248A1" w14:textId="73973849" w:rsidR="0058634D" w:rsidRPr="0036195F" w:rsidRDefault="0058634D" w:rsidP="004F5F67">
      <w:pPr>
        <w:tabs>
          <w:tab w:val="left" w:pos="9090"/>
        </w:tabs>
        <w:ind w:left="360" w:hanging="360"/>
        <w:rPr>
          <w:sz w:val="22"/>
          <w:szCs w:val="22"/>
        </w:rPr>
      </w:pPr>
    </w:p>
    <w:p w14:paraId="4A69283F" w14:textId="33C79FA7" w:rsidR="0058634D" w:rsidRPr="0036195F" w:rsidRDefault="0058634D" w:rsidP="007D79D0">
      <w:pPr>
        <w:pStyle w:val="ListParagraph"/>
        <w:numPr>
          <w:ilvl w:val="0"/>
          <w:numId w:val="18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Schedule II controlled substances</w:t>
      </w:r>
      <w:r w:rsidRPr="0036195F">
        <w:rPr>
          <w:rFonts w:ascii="Times New Roman" w:hAnsi="Times New Roman" w:cs="Times New Roman"/>
        </w:rPr>
        <w:t xml:space="preserve">. Schedule II controlled substances listed in </w:t>
      </w:r>
      <w:r w:rsidR="00F02440">
        <w:rPr>
          <w:rFonts w:ascii="Times New Roman" w:hAnsi="Times New Roman" w:cs="Times New Roman"/>
        </w:rPr>
        <w:t>21 U.S.C. § 812</w:t>
      </w:r>
      <w:r w:rsidRPr="00133B42">
        <w:rPr>
          <w:rFonts w:ascii="Times New Roman" w:hAnsi="Times New Roman" w:cs="Times New Roman"/>
        </w:rPr>
        <w:t xml:space="preserve"> </w:t>
      </w:r>
      <w:r w:rsidRPr="0036195F">
        <w:rPr>
          <w:rFonts w:ascii="Times New Roman" w:hAnsi="Times New Roman" w:cs="Times New Roman"/>
        </w:rPr>
        <w:t>are subject to the following standard</w:t>
      </w:r>
      <w:r w:rsidR="004F5F67">
        <w:rPr>
          <w:rFonts w:ascii="Times New Roman" w:hAnsi="Times New Roman" w:cs="Times New Roman"/>
        </w:rPr>
        <w:t>s</w:t>
      </w:r>
      <w:r w:rsidR="00294C5C" w:rsidRPr="0036195F">
        <w:rPr>
          <w:rFonts w:ascii="Times New Roman" w:hAnsi="Times New Roman" w:cs="Times New Roman"/>
        </w:rPr>
        <w:t xml:space="preserve">:  </w:t>
      </w:r>
    </w:p>
    <w:p w14:paraId="3F39D7F9" w14:textId="77777777" w:rsidR="0058634D" w:rsidRPr="0036195F" w:rsidRDefault="0058634D" w:rsidP="0036195F">
      <w:pPr>
        <w:tabs>
          <w:tab w:val="left" w:pos="9090"/>
        </w:tabs>
        <w:ind w:left="900" w:hanging="900"/>
        <w:rPr>
          <w:sz w:val="22"/>
          <w:szCs w:val="22"/>
        </w:rPr>
      </w:pPr>
    </w:p>
    <w:p w14:paraId="291F3231" w14:textId="5F37B4B2" w:rsidR="0058634D" w:rsidRPr="0036195F" w:rsidRDefault="0058634D" w:rsidP="007D79D0">
      <w:pPr>
        <w:pStyle w:val="ListParagraph"/>
        <w:numPr>
          <w:ilvl w:val="0"/>
          <w:numId w:val="91"/>
        </w:numPr>
        <w:tabs>
          <w:tab w:val="left" w:pos="9090"/>
        </w:tabs>
        <w:spacing w:after="0" w:line="240" w:lineRule="auto"/>
        <w:ind w:left="720" w:hanging="180"/>
        <w:rPr>
          <w:rFonts w:ascii="Times New Roman" w:hAnsi="Times New Roman" w:cs="Times New Roman"/>
          <w:i/>
        </w:rPr>
      </w:pPr>
      <w:r w:rsidRPr="0036195F">
        <w:rPr>
          <w:rFonts w:ascii="Times New Roman" w:hAnsi="Times New Roman" w:cs="Times New Roman"/>
        </w:rPr>
        <w:t xml:space="preserve">For all Schedule II controlled substances, there </w:t>
      </w:r>
      <w:r w:rsidR="00C043D4">
        <w:rPr>
          <w:rFonts w:ascii="Times New Roman" w:hAnsi="Times New Roman" w:cs="Times New Roman"/>
        </w:rPr>
        <w:t>must</w:t>
      </w:r>
      <w:r w:rsidRPr="0036195F">
        <w:rPr>
          <w:rFonts w:ascii="Times New Roman" w:hAnsi="Times New Roman" w:cs="Times New Roman"/>
        </w:rPr>
        <w:t xml:space="preserve"> be an individual record in which </w:t>
      </w:r>
      <w:r w:rsidR="00C043D4">
        <w:rPr>
          <w:rFonts w:ascii="Times New Roman" w:hAnsi="Times New Roman" w:cs="Times New Roman"/>
        </w:rPr>
        <w:t>must</w:t>
      </w:r>
      <w:r w:rsidRPr="0036195F">
        <w:rPr>
          <w:rFonts w:ascii="Times New Roman" w:hAnsi="Times New Roman" w:cs="Times New Roman"/>
        </w:rPr>
        <w:t xml:space="preserve"> be recorded the name of the resident, prescription number, the date, drug name, dosage, frequency and method of administration, the signature of the person administering it and verification of the balance on hand</w:t>
      </w:r>
      <w:r w:rsidR="00460A2B" w:rsidRPr="0036195F">
        <w:rPr>
          <w:rFonts w:ascii="Times New Roman" w:hAnsi="Times New Roman" w:cs="Times New Roman"/>
        </w:rPr>
        <w:t>;</w:t>
      </w:r>
      <w:r w:rsidRPr="0036195F">
        <w:rPr>
          <w:rFonts w:ascii="Times New Roman" w:hAnsi="Times New Roman" w:cs="Times New Roman"/>
        </w:rPr>
        <w:t xml:space="preserve">  </w:t>
      </w:r>
      <w:r w:rsidR="00B71CE1" w:rsidRPr="001C6DF0">
        <w:rPr>
          <w:rFonts w:ascii="Times New Roman" w:hAnsi="Times New Roman" w:cs="Times New Roman"/>
          <w:i/>
          <w:iCs/>
        </w:rPr>
        <w:t>[Class II]</w:t>
      </w:r>
    </w:p>
    <w:p w14:paraId="26FC4829" w14:textId="77777777" w:rsidR="00FD6967" w:rsidRPr="0036195F" w:rsidRDefault="00FD6967" w:rsidP="004F5F67">
      <w:pPr>
        <w:pStyle w:val="ListParagraph"/>
        <w:tabs>
          <w:tab w:val="left" w:pos="9090"/>
        </w:tabs>
        <w:spacing w:after="0" w:line="240" w:lineRule="auto"/>
        <w:ind w:hanging="180"/>
        <w:rPr>
          <w:rFonts w:ascii="Times New Roman" w:hAnsi="Times New Roman" w:cs="Times New Roman"/>
          <w:i/>
        </w:rPr>
      </w:pPr>
    </w:p>
    <w:p w14:paraId="3F866934" w14:textId="5F64CCBB" w:rsidR="00FD5B97" w:rsidRPr="0036195F" w:rsidRDefault="00315AF7" w:rsidP="007D79D0">
      <w:pPr>
        <w:pStyle w:val="ListParagraph"/>
        <w:numPr>
          <w:ilvl w:val="0"/>
          <w:numId w:val="91"/>
        </w:numPr>
        <w:tabs>
          <w:tab w:val="left" w:pos="9090"/>
        </w:tabs>
        <w:spacing w:after="0" w:line="240" w:lineRule="auto"/>
        <w:ind w:left="720" w:hanging="180"/>
        <w:rPr>
          <w:rFonts w:ascii="Times New Roman" w:hAnsi="Times New Roman" w:cs="Times New Roman"/>
          <w:i/>
        </w:rPr>
      </w:pPr>
      <w:r w:rsidRPr="0036195F">
        <w:rPr>
          <w:rFonts w:ascii="Times New Roman" w:hAnsi="Times New Roman" w:cs="Times New Roman"/>
        </w:rPr>
        <w:t xml:space="preserve">There </w:t>
      </w:r>
      <w:r w:rsidR="00C043D4">
        <w:rPr>
          <w:rFonts w:ascii="Times New Roman" w:hAnsi="Times New Roman" w:cs="Times New Roman"/>
        </w:rPr>
        <w:t>must</w:t>
      </w:r>
      <w:r w:rsidRPr="0036195F">
        <w:rPr>
          <w:rFonts w:ascii="Times New Roman" w:hAnsi="Times New Roman" w:cs="Times New Roman"/>
        </w:rPr>
        <w:t xml:space="preserve"> be a recorded and signed count of all Schedule II controlled substances at least once a day, if such substances have been used in the facility that day</w:t>
      </w:r>
      <w:r w:rsidR="00460A2B" w:rsidRPr="0036195F">
        <w:rPr>
          <w:rFonts w:ascii="Times New Roman" w:hAnsi="Times New Roman" w:cs="Times New Roman"/>
        </w:rPr>
        <w:t>;</w:t>
      </w:r>
      <w:r w:rsidRPr="0036195F">
        <w:rPr>
          <w:rFonts w:ascii="Times New Roman" w:hAnsi="Times New Roman" w:cs="Times New Roman"/>
        </w:rPr>
        <w:t xml:space="preserve"> </w:t>
      </w:r>
      <w:r w:rsidR="00B71CE1" w:rsidRPr="001C6DF0">
        <w:rPr>
          <w:rFonts w:ascii="Times New Roman" w:hAnsi="Times New Roman" w:cs="Times New Roman"/>
          <w:i/>
          <w:iCs/>
        </w:rPr>
        <w:t>[Class II]</w:t>
      </w:r>
    </w:p>
    <w:p w14:paraId="7417513D" w14:textId="77777777" w:rsidR="00D37406" w:rsidRPr="0036195F" w:rsidRDefault="00D37406" w:rsidP="004F5F67">
      <w:pPr>
        <w:pStyle w:val="ListParagraph"/>
        <w:tabs>
          <w:tab w:val="left" w:pos="9090"/>
        </w:tabs>
        <w:spacing w:after="0" w:line="240" w:lineRule="auto"/>
        <w:ind w:hanging="180"/>
        <w:rPr>
          <w:rFonts w:ascii="Times New Roman" w:hAnsi="Times New Roman" w:cs="Times New Roman"/>
          <w:i/>
        </w:rPr>
      </w:pPr>
    </w:p>
    <w:p w14:paraId="4AD47F41" w14:textId="0C449E91" w:rsidR="00315AF7" w:rsidRPr="0036195F" w:rsidRDefault="00315AF7" w:rsidP="007D79D0">
      <w:pPr>
        <w:pStyle w:val="ListParagraph"/>
        <w:numPr>
          <w:ilvl w:val="0"/>
          <w:numId w:val="91"/>
        </w:numPr>
        <w:tabs>
          <w:tab w:val="left" w:pos="9090"/>
        </w:tabs>
        <w:spacing w:after="0" w:line="240" w:lineRule="auto"/>
        <w:ind w:left="720" w:hanging="180"/>
        <w:rPr>
          <w:rFonts w:ascii="Times New Roman" w:hAnsi="Times New Roman" w:cs="Times New Roman"/>
          <w:i/>
        </w:rPr>
      </w:pPr>
      <w:r w:rsidRPr="0036195F">
        <w:rPr>
          <w:rFonts w:ascii="Times New Roman" w:hAnsi="Times New Roman" w:cs="Times New Roman"/>
        </w:rPr>
        <w:t xml:space="preserve">All Schedule II controlled substances on hand </w:t>
      </w:r>
      <w:r w:rsidR="00C043D4">
        <w:rPr>
          <w:rFonts w:ascii="Times New Roman" w:hAnsi="Times New Roman" w:cs="Times New Roman"/>
        </w:rPr>
        <w:t>must</w:t>
      </w:r>
      <w:r w:rsidRPr="0036195F">
        <w:rPr>
          <w:rFonts w:ascii="Times New Roman" w:hAnsi="Times New Roman" w:cs="Times New Roman"/>
        </w:rPr>
        <w:t xml:space="preserve"> be counted at least weekly and records kept of the inventory in a bound book with numbered pages, from which no pages </w:t>
      </w:r>
      <w:r w:rsidR="00B1290D">
        <w:rPr>
          <w:rFonts w:ascii="Times New Roman" w:hAnsi="Times New Roman" w:cs="Times New Roman"/>
        </w:rPr>
        <w:t>may</w:t>
      </w:r>
      <w:r w:rsidRPr="0036195F">
        <w:rPr>
          <w:rFonts w:ascii="Times New Roman" w:hAnsi="Times New Roman" w:cs="Times New Roman"/>
        </w:rPr>
        <w:t xml:space="preserve"> be removed. At least two individuals </w:t>
      </w:r>
      <w:r w:rsidR="00B1290D">
        <w:rPr>
          <w:rFonts w:ascii="Times New Roman" w:hAnsi="Times New Roman" w:cs="Times New Roman"/>
        </w:rPr>
        <w:t xml:space="preserve">must </w:t>
      </w:r>
      <w:r w:rsidRPr="0036195F">
        <w:rPr>
          <w:rFonts w:ascii="Times New Roman" w:hAnsi="Times New Roman" w:cs="Times New Roman"/>
        </w:rPr>
        <w:t>sign for inventory</w:t>
      </w:r>
      <w:r w:rsidR="00460A2B" w:rsidRPr="0036195F">
        <w:rPr>
          <w:rFonts w:ascii="Times New Roman" w:hAnsi="Times New Roman" w:cs="Times New Roman"/>
        </w:rPr>
        <w:t>;</w:t>
      </w:r>
      <w:r w:rsidRPr="0036195F">
        <w:rPr>
          <w:rFonts w:ascii="Times New Roman" w:hAnsi="Times New Roman" w:cs="Times New Roman"/>
        </w:rPr>
        <w:t xml:space="preserve"> </w:t>
      </w:r>
      <w:r w:rsidR="00B71CE1" w:rsidRPr="001C6DF0">
        <w:rPr>
          <w:rFonts w:ascii="Times New Roman" w:hAnsi="Times New Roman" w:cs="Times New Roman"/>
          <w:i/>
          <w:iCs/>
        </w:rPr>
        <w:t>[Class II]</w:t>
      </w:r>
    </w:p>
    <w:p w14:paraId="61BCFE33" w14:textId="77777777" w:rsidR="00FD6967" w:rsidRPr="0036195F" w:rsidRDefault="00FD6967" w:rsidP="004F5F67">
      <w:pPr>
        <w:pStyle w:val="ListParagraph"/>
        <w:tabs>
          <w:tab w:val="left" w:pos="9090"/>
        </w:tabs>
        <w:spacing w:after="0" w:line="240" w:lineRule="auto"/>
        <w:ind w:hanging="180"/>
        <w:rPr>
          <w:rFonts w:ascii="Times New Roman" w:hAnsi="Times New Roman" w:cs="Times New Roman"/>
          <w:i/>
        </w:rPr>
      </w:pPr>
    </w:p>
    <w:p w14:paraId="03EBE329" w14:textId="3011B79A" w:rsidR="00315AF7" w:rsidRPr="0036195F" w:rsidRDefault="00315AF7" w:rsidP="007D79D0">
      <w:pPr>
        <w:pStyle w:val="ListParagraph"/>
        <w:numPr>
          <w:ilvl w:val="0"/>
          <w:numId w:val="91"/>
        </w:numPr>
        <w:tabs>
          <w:tab w:val="left" w:pos="9090"/>
        </w:tabs>
        <w:spacing w:after="0" w:line="240" w:lineRule="auto"/>
        <w:ind w:left="720" w:hanging="180"/>
        <w:rPr>
          <w:rFonts w:ascii="Times New Roman" w:hAnsi="Times New Roman" w:cs="Times New Roman"/>
          <w:i/>
        </w:rPr>
      </w:pPr>
      <w:r w:rsidRPr="0036195F">
        <w:rPr>
          <w:rFonts w:ascii="Times New Roman" w:hAnsi="Times New Roman" w:cs="Times New Roman"/>
        </w:rPr>
        <w:t xml:space="preserve">All Schedule II controlled substances </w:t>
      </w:r>
      <w:r w:rsidR="00C043D4">
        <w:rPr>
          <w:rFonts w:ascii="Times New Roman" w:hAnsi="Times New Roman" w:cs="Times New Roman"/>
        </w:rPr>
        <w:t>must</w:t>
      </w:r>
      <w:r w:rsidRPr="0036195F">
        <w:rPr>
          <w:rFonts w:ascii="Times New Roman" w:hAnsi="Times New Roman" w:cs="Times New Roman"/>
        </w:rPr>
        <w:t xml:space="preserve"> be stored under double lock in a separate locked box or cabinet within the medication cabinet or in an approved double-locked cabinet attached to the wall</w:t>
      </w:r>
      <w:r w:rsidR="00460A2B" w:rsidRPr="0036195F">
        <w:rPr>
          <w:rFonts w:ascii="Times New Roman" w:hAnsi="Times New Roman" w:cs="Times New Roman"/>
        </w:rPr>
        <w:t>;</w:t>
      </w:r>
      <w:r w:rsidRPr="0036195F">
        <w:rPr>
          <w:rFonts w:ascii="Times New Roman" w:hAnsi="Times New Roman" w:cs="Times New Roman"/>
        </w:rPr>
        <w:t xml:space="preserve"> </w:t>
      </w:r>
      <w:r w:rsidR="004F5F67">
        <w:rPr>
          <w:rFonts w:ascii="Times New Roman" w:hAnsi="Times New Roman" w:cs="Times New Roman"/>
        </w:rPr>
        <w:t>and</w:t>
      </w:r>
      <w:r w:rsidR="00B71CE1">
        <w:rPr>
          <w:rFonts w:ascii="Times New Roman" w:hAnsi="Times New Roman" w:cs="Times New Roman"/>
        </w:rPr>
        <w:t xml:space="preserve"> </w:t>
      </w:r>
      <w:r w:rsidR="00B71CE1" w:rsidRPr="0036195F">
        <w:rPr>
          <w:rFonts w:ascii="Times New Roman" w:hAnsi="Times New Roman" w:cs="Times New Roman"/>
        </w:rPr>
        <w:t xml:space="preserve"> </w:t>
      </w:r>
      <w:r w:rsidR="00B71CE1" w:rsidRPr="001C6DF0">
        <w:rPr>
          <w:rFonts w:ascii="Times New Roman" w:hAnsi="Times New Roman" w:cs="Times New Roman"/>
          <w:i/>
          <w:iCs/>
        </w:rPr>
        <w:t>[Class II]</w:t>
      </w:r>
    </w:p>
    <w:p w14:paraId="72F8CAB9" w14:textId="77777777" w:rsidR="00D37406" w:rsidRPr="0036195F" w:rsidRDefault="00D37406" w:rsidP="004F5F67">
      <w:pPr>
        <w:pStyle w:val="ListParagraph"/>
        <w:tabs>
          <w:tab w:val="left" w:pos="9090"/>
        </w:tabs>
        <w:spacing w:after="0" w:line="240" w:lineRule="auto"/>
        <w:ind w:hanging="180"/>
        <w:rPr>
          <w:rFonts w:ascii="Times New Roman" w:hAnsi="Times New Roman" w:cs="Times New Roman"/>
          <w:i/>
        </w:rPr>
      </w:pPr>
    </w:p>
    <w:p w14:paraId="4DA90F48" w14:textId="55504014" w:rsidR="0019078F" w:rsidRPr="0036195F" w:rsidRDefault="042766D1" w:rsidP="007D79D0">
      <w:pPr>
        <w:pStyle w:val="ListParagraph"/>
        <w:numPr>
          <w:ilvl w:val="0"/>
          <w:numId w:val="91"/>
        </w:numPr>
        <w:tabs>
          <w:tab w:val="left" w:pos="9090"/>
        </w:tabs>
        <w:spacing w:after="0" w:line="240" w:lineRule="auto"/>
        <w:ind w:left="720" w:hanging="180"/>
        <w:rPr>
          <w:rFonts w:ascii="Times New Roman" w:hAnsi="Times New Roman" w:cs="Times New Roman"/>
          <w:i/>
          <w:iCs/>
        </w:rPr>
      </w:pPr>
      <w:r w:rsidRPr="21CBEAD3">
        <w:rPr>
          <w:rFonts w:ascii="Times New Roman" w:hAnsi="Times New Roman" w:cs="Times New Roman"/>
        </w:rPr>
        <w:t xml:space="preserve">The </w:t>
      </w:r>
      <w:r w:rsidR="00807133">
        <w:rPr>
          <w:rFonts w:ascii="Times New Roman" w:hAnsi="Times New Roman" w:cs="Times New Roman"/>
        </w:rPr>
        <w:t xml:space="preserve">licensee </w:t>
      </w:r>
      <w:r w:rsidRPr="21CBEAD3">
        <w:rPr>
          <w:rFonts w:ascii="Times New Roman" w:hAnsi="Times New Roman" w:cs="Times New Roman"/>
        </w:rPr>
        <w:t>must ensure that</w:t>
      </w:r>
      <w:r w:rsidR="0019078F" w:rsidRPr="21CBEAD3">
        <w:rPr>
          <w:rFonts w:ascii="Times New Roman" w:hAnsi="Times New Roman" w:cs="Times New Roman"/>
        </w:rPr>
        <w:t xml:space="preserve"> </w:t>
      </w:r>
      <w:r w:rsidR="4C6D4A25" w:rsidRPr="21CBEAD3">
        <w:rPr>
          <w:rFonts w:ascii="Times New Roman" w:hAnsi="Times New Roman" w:cs="Times New Roman"/>
        </w:rPr>
        <w:t xml:space="preserve">a </w:t>
      </w:r>
      <w:r w:rsidR="0019078F" w:rsidRPr="21CBEAD3">
        <w:rPr>
          <w:rFonts w:ascii="Times New Roman" w:hAnsi="Times New Roman" w:cs="Times New Roman"/>
        </w:rPr>
        <w:t>facility dispose</w:t>
      </w:r>
      <w:r w:rsidR="78726509" w:rsidRPr="21CBEAD3">
        <w:rPr>
          <w:rFonts w:ascii="Times New Roman" w:hAnsi="Times New Roman" w:cs="Times New Roman"/>
        </w:rPr>
        <w:t>s</w:t>
      </w:r>
      <w:r w:rsidR="0019078F" w:rsidRPr="21CBEAD3">
        <w:rPr>
          <w:rFonts w:ascii="Times New Roman" w:hAnsi="Times New Roman" w:cs="Times New Roman"/>
        </w:rPr>
        <w:t xml:space="preserve"> of </w:t>
      </w:r>
      <w:r w:rsidR="00354D60">
        <w:rPr>
          <w:rFonts w:ascii="Times New Roman" w:hAnsi="Times New Roman" w:cs="Times New Roman"/>
        </w:rPr>
        <w:t xml:space="preserve">Schedule II </w:t>
      </w:r>
      <w:r w:rsidR="0019078F" w:rsidRPr="21CBEAD3">
        <w:rPr>
          <w:rFonts w:ascii="Times New Roman" w:hAnsi="Times New Roman" w:cs="Times New Roman"/>
        </w:rPr>
        <w:t>controlled substances on behalf of a</w:t>
      </w:r>
      <w:r w:rsidR="005933D1" w:rsidRPr="21CBEAD3">
        <w:rPr>
          <w:rFonts w:ascii="Times New Roman" w:hAnsi="Times New Roman" w:cs="Times New Roman"/>
        </w:rPr>
        <w:t xml:space="preserve"> person</w:t>
      </w:r>
      <w:r w:rsidR="0019078F" w:rsidRPr="21CBEAD3">
        <w:rPr>
          <w:rFonts w:ascii="Times New Roman" w:hAnsi="Times New Roman" w:cs="Times New Roman"/>
        </w:rPr>
        <w:t xml:space="preserve"> who resides, or has resided, at the facility by </w:t>
      </w:r>
      <w:r w:rsidR="00C37AE4" w:rsidRPr="004902B2">
        <w:rPr>
          <w:rFonts w:ascii="Times New Roman" w:hAnsi="Times New Roman" w:cs="Times New Roman"/>
        </w:rPr>
        <w:t>adhering to the requirements of Maine’s Unused Pharmaceutical Disposal Program or other process authorized by state or federal law</w:t>
      </w:r>
      <w:r w:rsidR="0019078F" w:rsidRPr="21CBEAD3">
        <w:rPr>
          <w:rFonts w:ascii="Times New Roman" w:hAnsi="Times New Roman" w:cs="Times New Roman"/>
        </w:rPr>
        <w:t>:</w:t>
      </w:r>
      <w:r w:rsidR="00B71CE1" w:rsidRPr="21CBEAD3">
        <w:rPr>
          <w:rFonts w:ascii="Times New Roman" w:hAnsi="Times New Roman" w:cs="Times New Roman"/>
        </w:rPr>
        <w:t xml:space="preserve"> </w:t>
      </w:r>
      <w:r w:rsidR="00837430" w:rsidRPr="21CBEAD3">
        <w:rPr>
          <w:rFonts w:ascii="Times New Roman" w:hAnsi="Times New Roman" w:cs="Times New Roman"/>
          <w:i/>
          <w:iCs/>
        </w:rPr>
        <w:t>[Class II]</w:t>
      </w:r>
    </w:p>
    <w:p w14:paraId="60FAD053" w14:textId="43E51B65" w:rsidR="000C52A9" w:rsidRPr="0036195F" w:rsidRDefault="000C52A9" w:rsidP="0036195F">
      <w:pPr>
        <w:pStyle w:val="ListParagraph"/>
        <w:tabs>
          <w:tab w:val="left" w:pos="9090"/>
        </w:tabs>
        <w:spacing w:after="0" w:line="240" w:lineRule="auto"/>
        <w:ind w:left="1440"/>
        <w:rPr>
          <w:rFonts w:ascii="Times New Roman" w:hAnsi="Times New Roman" w:cs="Times New Roman"/>
        </w:rPr>
      </w:pPr>
    </w:p>
    <w:p w14:paraId="64DCECCD" w14:textId="7C58D610" w:rsidR="000C52A9" w:rsidRPr="0036195F" w:rsidRDefault="000C52A9" w:rsidP="007D79D0">
      <w:pPr>
        <w:pStyle w:val="ListParagraph"/>
        <w:numPr>
          <w:ilvl w:val="0"/>
          <w:numId w:val="92"/>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The </w:t>
      </w:r>
      <w:r w:rsidR="004B5A11">
        <w:rPr>
          <w:rFonts w:ascii="Times New Roman" w:hAnsi="Times New Roman" w:cs="Times New Roman"/>
        </w:rPr>
        <w:t>a</w:t>
      </w:r>
      <w:r w:rsidRPr="0036195F">
        <w:rPr>
          <w:rFonts w:ascii="Times New Roman" w:hAnsi="Times New Roman" w:cs="Times New Roman"/>
        </w:rPr>
        <w:t xml:space="preserve">dministrator or a licensed or registered nurse </w:t>
      </w:r>
      <w:r w:rsidR="0071004A" w:rsidRPr="0036195F">
        <w:rPr>
          <w:rFonts w:ascii="Times New Roman" w:hAnsi="Times New Roman" w:cs="Times New Roman"/>
        </w:rPr>
        <w:t xml:space="preserve">and another person employed by the facility </w:t>
      </w:r>
      <w:r w:rsidR="00C043D4">
        <w:rPr>
          <w:rFonts w:ascii="Times New Roman" w:hAnsi="Times New Roman" w:cs="Times New Roman"/>
        </w:rPr>
        <w:t>must</w:t>
      </w:r>
      <w:r w:rsidRPr="0036195F">
        <w:rPr>
          <w:rFonts w:ascii="Times New Roman" w:hAnsi="Times New Roman" w:cs="Times New Roman"/>
        </w:rPr>
        <w:t xml:space="preserve"> list all such unused substances</w:t>
      </w:r>
      <w:r w:rsidR="000B2D6D">
        <w:rPr>
          <w:rFonts w:ascii="Times New Roman" w:hAnsi="Times New Roman" w:cs="Times New Roman"/>
        </w:rPr>
        <w:t>, count such medications weekly,</w:t>
      </w:r>
      <w:r w:rsidRPr="0036195F">
        <w:rPr>
          <w:rFonts w:ascii="Times New Roman" w:hAnsi="Times New Roman" w:cs="Times New Roman"/>
        </w:rPr>
        <w:t xml:space="preserve"> and keep the same in a securely locked area apart from all other drugs.</w:t>
      </w:r>
      <w:r w:rsidR="00837430" w:rsidRPr="0036195F">
        <w:rPr>
          <w:rFonts w:ascii="Times New Roman" w:hAnsi="Times New Roman" w:cs="Times New Roman"/>
        </w:rPr>
        <w:t xml:space="preserve"> </w:t>
      </w:r>
      <w:r w:rsidR="00837430" w:rsidRPr="001C6DF0">
        <w:rPr>
          <w:rFonts w:ascii="Times New Roman" w:hAnsi="Times New Roman" w:cs="Times New Roman"/>
          <w:i/>
          <w:iCs/>
        </w:rPr>
        <w:t>[Class II]</w:t>
      </w:r>
    </w:p>
    <w:p w14:paraId="217A993F" w14:textId="77777777" w:rsidR="00D37406" w:rsidRPr="0036195F" w:rsidRDefault="00D37406" w:rsidP="004F5F67">
      <w:pPr>
        <w:pStyle w:val="ListParagraph"/>
        <w:tabs>
          <w:tab w:val="left" w:pos="9090"/>
        </w:tabs>
        <w:spacing w:after="0" w:line="240" w:lineRule="auto"/>
        <w:ind w:left="1080" w:hanging="360"/>
        <w:rPr>
          <w:rFonts w:ascii="Times New Roman" w:hAnsi="Times New Roman" w:cs="Times New Roman"/>
        </w:rPr>
      </w:pPr>
    </w:p>
    <w:p w14:paraId="440EB020" w14:textId="36E871B3" w:rsidR="000C52A9" w:rsidRPr="0036195F" w:rsidRDefault="009157EC" w:rsidP="007D79D0">
      <w:pPr>
        <w:pStyle w:val="ListParagraph"/>
        <w:numPr>
          <w:ilvl w:val="0"/>
          <w:numId w:val="92"/>
        </w:numPr>
        <w:tabs>
          <w:tab w:val="left" w:pos="9090"/>
        </w:tabs>
        <w:spacing w:after="0" w:line="240" w:lineRule="auto"/>
        <w:ind w:left="1080"/>
        <w:rPr>
          <w:rFonts w:ascii="Times New Roman" w:hAnsi="Times New Roman" w:cs="Times New Roman"/>
          <w:i/>
          <w:iCs/>
        </w:rPr>
      </w:pPr>
      <w:r w:rsidRPr="00325FC3">
        <w:rPr>
          <w:rFonts w:ascii="Times New Roman" w:hAnsi="Times New Roman" w:cs="Times New Roman"/>
        </w:rPr>
        <w:t>E</w:t>
      </w:r>
      <w:r w:rsidR="000C52A9" w:rsidRPr="1F0ED235">
        <w:rPr>
          <w:rFonts w:ascii="Times New Roman" w:hAnsi="Times New Roman" w:cs="Times New Roman"/>
        </w:rPr>
        <w:t xml:space="preserve">xcess, expired, and undesired controlled substances in the possession of a licensed facility and no longer required for a resident </w:t>
      </w:r>
      <w:r w:rsidR="00C043D4" w:rsidRPr="1F0ED235">
        <w:rPr>
          <w:rFonts w:ascii="Times New Roman" w:hAnsi="Times New Roman" w:cs="Times New Roman"/>
        </w:rPr>
        <w:t>must</w:t>
      </w:r>
      <w:r w:rsidR="000C52A9" w:rsidRPr="1F0ED235">
        <w:rPr>
          <w:rFonts w:ascii="Times New Roman" w:hAnsi="Times New Roman" w:cs="Times New Roman"/>
        </w:rPr>
        <w:t xml:space="preserve"> be disposed of </w:t>
      </w:r>
      <w:r w:rsidR="00BA39C0">
        <w:rPr>
          <w:rFonts w:ascii="Times New Roman" w:hAnsi="Times New Roman" w:cs="Times New Roman"/>
        </w:rPr>
        <w:t xml:space="preserve">no more than seven days </w:t>
      </w:r>
      <w:r w:rsidR="000C52A9" w:rsidRPr="1F0ED235">
        <w:rPr>
          <w:rFonts w:ascii="Times New Roman" w:hAnsi="Times New Roman" w:cs="Times New Roman"/>
        </w:rPr>
        <w:t xml:space="preserve">after </w:t>
      </w:r>
      <w:r w:rsidR="000C52A9" w:rsidRPr="00BA39C0">
        <w:rPr>
          <w:rFonts w:ascii="Times New Roman" w:hAnsi="Times New Roman" w:cs="Times New Roman"/>
        </w:rPr>
        <w:t>discontinuation of use by the resident.</w:t>
      </w:r>
      <w:r w:rsidR="00837430" w:rsidRPr="1F0ED235">
        <w:rPr>
          <w:rFonts w:ascii="Times New Roman" w:hAnsi="Times New Roman" w:cs="Times New Roman"/>
        </w:rPr>
        <w:t xml:space="preserve"> </w:t>
      </w:r>
      <w:r w:rsidR="000C52A9" w:rsidRPr="1F0ED235">
        <w:rPr>
          <w:rFonts w:ascii="Times New Roman" w:hAnsi="Times New Roman" w:cs="Times New Roman"/>
        </w:rPr>
        <w:t xml:space="preserve"> </w:t>
      </w:r>
      <w:r w:rsidR="003D6B4E" w:rsidRPr="1F0ED235">
        <w:rPr>
          <w:rFonts w:ascii="Times New Roman" w:hAnsi="Times New Roman" w:cs="Times New Roman"/>
          <w:i/>
          <w:iCs/>
        </w:rPr>
        <w:t>[Class II]</w:t>
      </w:r>
      <w:r w:rsidR="003D6B4E" w:rsidRPr="1F0ED235">
        <w:rPr>
          <w:rFonts w:ascii="Times New Roman" w:hAnsi="Times New Roman" w:cs="Times New Roman"/>
        </w:rPr>
        <w:t xml:space="preserve"> </w:t>
      </w:r>
      <w:r w:rsidR="000C52A9" w:rsidRPr="1F0ED235">
        <w:rPr>
          <w:rFonts w:ascii="Times New Roman" w:hAnsi="Times New Roman" w:cs="Times New Roman"/>
        </w:rPr>
        <w:t xml:space="preserve"> </w:t>
      </w:r>
    </w:p>
    <w:p w14:paraId="13C48E6B" w14:textId="53639FB2" w:rsidR="00B044CC" w:rsidRPr="0036195F" w:rsidRDefault="00B044CC" w:rsidP="0036195F">
      <w:pPr>
        <w:pStyle w:val="ListParagraph"/>
        <w:tabs>
          <w:tab w:val="left" w:pos="9090"/>
        </w:tabs>
        <w:spacing w:after="0" w:line="240" w:lineRule="auto"/>
        <w:rPr>
          <w:rFonts w:ascii="Times New Roman" w:hAnsi="Times New Roman" w:cs="Times New Roman"/>
        </w:rPr>
      </w:pPr>
    </w:p>
    <w:p w14:paraId="46051CA3" w14:textId="41A2FB6A" w:rsidR="00B044CC" w:rsidRPr="0036195F" w:rsidRDefault="00B044CC" w:rsidP="007D79D0">
      <w:pPr>
        <w:pStyle w:val="ListParagraph"/>
        <w:numPr>
          <w:ilvl w:val="0"/>
          <w:numId w:val="186"/>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Bulk supplies</w:t>
      </w:r>
      <w:r w:rsidRPr="0036195F">
        <w:rPr>
          <w:rFonts w:ascii="Times New Roman" w:hAnsi="Times New Roman" w:cs="Times New Roman"/>
        </w:rPr>
        <w:t>.  Facilities may stock in bulk supply those items regularly available without prescription at a pharmacy.</w:t>
      </w:r>
      <w:r w:rsidR="003D6B4E">
        <w:rPr>
          <w:rFonts w:ascii="Times New Roman" w:hAnsi="Times New Roman" w:cs="Times New Roman"/>
        </w:rPr>
        <w:t xml:space="preserve"> </w:t>
      </w:r>
      <w:r w:rsidR="003D6B4E" w:rsidRPr="001C6DF0">
        <w:rPr>
          <w:rFonts w:ascii="Times New Roman" w:hAnsi="Times New Roman" w:cs="Times New Roman"/>
          <w:i/>
          <w:iCs/>
        </w:rPr>
        <w:t>[Class III]</w:t>
      </w:r>
    </w:p>
    <w:p w14:paraId="2EC1CA5A" w14:textId="77777777" w:rsidR="00DD06CA" w:rsidRPr="0036195F" w:rsidRDefault="00DD06CA" w:rsidP="004F5F67">
      <w:pPr>
        <w:pStyle w:val="ListParagraph"/>
        <w:tabs>
          <w:tab w:val="left" w:pos="9090"/>
        </w:tabs>
        <w:spacing w:after="0" w:line="240" w:lineRule="auto"/>
        <w:ind w:left="360"/>
        <w:rPr>
          <w:rFonts w:ascii="Times New Roman" w:hAnsi="Times New Roman" w:cs="Times New Roman"/>
        </w:rPr>
      </w:pPr>
    </w:p>
    <w:p w14:paraId="185DEEAA" w14:textId="783E05EF" w:rsidR="00DD06CA" w:rsidRPr="0036195F" w:rsidRDefault="00DD06CA" w:rsidP="007D79D0">
      <w:pPr>
        <w:pStyle w:val="ListParagraph"/>
        <w:numPr>
          <w:ilvl w:val="0"/>
          <w:numId w:val="186"/>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 xml:space="preserve">Medication/treatment administration records (MAR).  </w:t>
      </w:r>
      <w:r w:rsidR="004819B4">
        <w:rPr>
          <w:rFonts w:ascii="Times New Roman" w:hAnsi="Times New Roman" w:cs="Times New Roman"/>
        </w:rPr>
        <w:t>I</w:t>
      </w:r>
      <w:r w:rsidR="00863833" w:rsidRPr="0036195F">
        <w:rPr>
          <w:rFonts w:ascii="Times New Roman" w:hAnsi="Times New Roman" w:cs="Times New Roman"/>
        </w:rPr>
        <w:t xml:space="preserve">ndividual medication/treatment administration records </w:t>
      </w:r>
      <w:r w:rsidR="00863833">
        <w:rPr>
          <w:rFonts w:ascii="Times New Roman" w:hAnsi="Times New Roman" w:cs="Times New Roman"/>
        </w:rPr>
        <w:t>must</w:t>
      </w:r>
      <w:r w:rsidR="00863833" w:rsidRPr="0036195F">
        <w:rPr>
          <w:rFonts w:ascii="Times New Roman" w:hAnsi="Times New Roman" w:cs="Times New Roman"/>
        </w:rPr>
        <w:t xml:space="preserve"> be maintained for each resident </w:t>
      </w:r>
      <w:r w:rsidR="004819B4">
        <w:rPr>
          <w:rFonts w:ascii="Times New Roman" w:hAnsi="Times New Roman" w:cs="Times New Roman"/>
        </w:rPr>
        <w:t>f</w:t>
      </w:r>
      <w:r w:rsidRPr="0036195F">
        <w:rPr>
          <w:rFonts w:ascii="Times New Roman" w:hAnsi="Times New Roman" w:cs="Times New Roman"/>
        </w:rPr>
        <w:t>or medications administered by the facility includ</w:t>
      </w:r>
      <w:r w:rsidR="004819B4">
        <w:rPr>
          <w:rFonts w:ascii="Times New Roman" w:hAnsi="Times New Roman" w:cs="Times New Roman"/>
        </w:rPr>
        <w:t>ing</w:t>
      </w:r>
      <w:r w:rsidRPr="0036195F">
        <w:rPr>
          <w:rFonts w:ascii="Times New Roman" w:hAnsi="Times New Roman" w:cs="Times New Roman"/>
        </w:rPr>
        <w:t xml:space="preserve"> all treatments and medications ordered by the duly authorized licensed practitioner</w:t>
      </w:r>
      <w:r w:rsidR="004C0923">
        <w:rPr>
          <w:rFonts w:ascii="Times New Roman" w:hAnsi="Times New Roman" w:cs="Times New Roman"/>
        </w:rPr>
        <w:t>.</w:t>
      </w:r>
      <w:r w:rsidR="00783A07">
        <w:rPr>
          <w:rFonts w:ascii="Times New Roman" w:hAnsi="Times New Roman" w:cs="Times New Roman"/>
        </w:rPr>
        <w:t xml:space="preserve"> </w:t>
      </w:r>
      <w:r w:rsidR="00783A07" w:rsidRPr="001C6DF0">
        <w:rPr>
          <w:rFonts w:ascii="Times New Roman" w:hAnsi="Times New Roman" w:cs="Times New Roman"/>
          <w:i/>
          <w:iCs/>
        </w:rPr>
        <w:t>[Class III]</w:t>
      </w:r>
    </w:p>
    <w:p w14:paraId="6856A843" w14:textId="5F81F133" w:rsidR="006957AE" w:rsidRPr="0036195F" w:rsidRDefault="006957AE" w:rsidP="0036195F">
      <w:pPr>
        <w:pStyle w:val="ListParagraph"/>
        <w:tabs>
          <w:tab w:val="left" w:pos="9090"/>
        </w:tabs>
        <w:spacing w:after="0" w:line="240" w:lineRule="auto"/>
        <w:rPr>
          <w:rFonts w:ascii="Times New Roman" w:hAnsi="Times New Roman" w:cs="Times New Roman"/>
        </w:rPr>
      </w:pPr>
    </w:p>
    <w:p w14:paraId="5E0F91DD" w14:textId="77777777" w:rsidR="00081FAF" w:rsidRDefault="004C0923" w:rsidP="007D79D0">
      <w:pPr>
        <w:pStyle w:val="ListParagraph"/>
        <w:numPr>
          <w:ilvl w:val="0"/>
          <w:numId w:val="187"/>
        </w:numPr>
        <w:tabs>
          <w:tab w:val="left" w:pos="9090"/>
        </w:tabs>
        <w:spacing w:after="0" w:line="240" w:lineRule="auto"/>
        <w:ind w:hanging="180"/>
        <w:rPr>
          <w:rFonts w:ascii="Times New Roman" w:hAnsi="Times New Roman" w:cs="Times New Roman"/>
        </w:rPr>
      </w:pPr>
      <w:r>
        <w:rPr>
          <w:rFonts w:ascii="Times New Roman" w:hAnsi="Times New Roman" w:cs="Times New Roman"/>
        </w:rPr>
        <w:t>Each MAR must include</w:t>
      </w:r>
      <w:r w:rsidRPr="0036195F">
        <w:rPr>
          <w:rFonts w:ascii="Times New Roman" w:hAnsi="Times New Roman" w:cs="Times New Roman"/>
        </w:rPr>
        <w:t>:</w:t>
      </w:r>
    </w:p>
    <w:p w14:paraId="55D782EA" w14:textId="77777777" w:rsidR="00081FAF" w:rsidRDefault="00081FAF" w:rsidP="00081FAF">
      <w:pPr>
        <w:pStyle w:val="ListParagraph"/>
        <w:tabs>
          <w:tab w:val="left" w:pos="9090"/>
        </w:tabs>
        <w:spacing w:after="0" w:line="240" w:lineRule="auto"/>
        <w:rPr>
          <w:rFonts w:ascii="Times New Roman" w:hAnsi="Times New Roman" w:cs="Times New Roman"/>
        </w:rPr>
      </w:pPr>
    </w:p>
    <w:p w14:paraId="7D472A79" w14:textId="77777777" w:rsidR="00081FAF" w:rsidRDefault="00081FAF" w:rsidP="00081FAF">
      <w:pPr>
        <w:pStyle w:val="ListParagraph"/>
        <w:spacing w:after="0" w:line="240" w:lineRule="auto"/>
        <w:rPr>
          <w:rFonts w:ascii="Times New Roman" w:hAnsi="Times New Roman" w:cs="Times New Roman"/>
        </w:rPr>
      </w:pPr>
      <w:r w:rsidRPr="00081FAF">
        <w:rPr>
          <w:rFonts w:ascii="Times New Roman" w:hAnsi="Times New Roman" w:cs="Times New Roman"/>
          <w:b/>
          <w:bCs/>
        </w:rPr>
        <w:t xml:space="preserve">a. </w:t>
      </w:r>
      <w:r>
        <w:rPr>
          <w:rFonts w:ascii="Times New Roman" w:hAnsi="Times New Roman" w:cs="Times New Roman"/>
        </w:rPr>
        <w:tab/>
      </w:r>
      <w:r w:rsidR="00B321BA" w:rsidRPr="0036195F">
        <w:rPr>
          <w:rFonts w:ascii="Times New Roman" w:hAnsi="Times New Roman" w:cs="Times New Roman"/>
        </w:rPr>
        <w:t>The name of the resident, allergies, weight, special diet, and other relevant information;</w:t>
      </w:r>
    </w:p>
    <w:p w14:paraId="4F0BA4C4" w14:textId="77777777" w:rsidR="00081FAF" w:rsidRDefault="00081FAF" w:rsidP="00081FAF">
      <w:pPr>
        <w:pStyle w:val="ListParagraph"/>
        <w:spacing w:after="0" w:line="240" w:lineRule="auto"/>
        <w:rPr>
          <w:rFonts w:ascii="Times New Roman" w:hAnsi="Times New Roman" w:cs="Times New Roman"/>
        </w:rPr>
      </w:pPr>
    </w:p>
    <w:p w14:paraId="60892EAF" w14:textId="2BC1800D" w:rsidR="00566B2C" w:rsidRDefault="00081FAF" w:rsidP="00081FAF">
      <w:pPr>
        <w:pStyle w:val="ListParagraph"/>
        <w:spacing w:after="0" w:line="240" w:lineRule="auto"/>
        <w:ind w:left="1080" w:hanging="360"/>
        <w:rPr>
          <w:rFonts w:ascii="Times New Roman" w:hAnsi="Times New Roman" w:cs="Times New Roman"/>
        </w:rPr>
      </w:pPr>
      <w:r w:rsidRPr="00081FAF">
        <w:rPr>
          <w:rFonts w:ascii="Times New Roman" w:hAnsi="Times New Roman" w:cs="Times New Roman"/>
          <w:b/>
          <w:bCs/>
        </w:rPr>
        <w:t>b.</w:t>
      </w:r>
      <w:r>
        <w:rPr>
          <w:rFonts w:ascii="Times New Roman" w:hAnsi="Times New Roman" w:cs="Times New Roman"/>
        </w:rPr>
        <w:tab/>
      </w:r>
      <w:r w:rsidR="00DD06CA" w:rsidRPr="00081FAF">
        <w:rPr>
          <w:rFonts w:ascii="Times New Roman" w:hAnsi="Times New Roman" w:cs="Times New Roman"/>
        </w:rPr>
        <w:t xml:space="preserve">The name of the medication, </w:t>
      </w:r>
      <w:r w:rsidR="00B321BA" w:rsidRPr="00081FAF">
        <w:rPr>
          <w:rFonts w:ascii="Times New Roman" w:hAnsi="Times New Roman" w:cs="Times New Roman"/>
        </w:rPr>
        <w:t xml:space="preserve">name of prescribing physician, </w:t>
      </w:r>
      <w:r w:rsidR="00DD06CA" w:rsidRPr="00081FAF">
        <w:rPr>
          <w:rFonts w:ascii="Times New Roman" w:hAnsi="Times New Roman" w:cs="Times New Roman"/>
        </w:rPr>
        <w:t>dosage, route</w:t>
      </w:r>
      <w:r w:rsidR="00B321BA" w:rsidRPr="00081FAF">
        <w:rPr>
          <w:rFonts w:ascii="Times New Roman" w:hAnsi="Times New Roman" w:cs="Times New Roman"/>
        </w:rPr>
        <w:t>, frequency</w:t>
      </w:r>
      <w:r w:rsidR="00DD06CA" w:rsidRPr="00081FAF">
        <w:rPr>
          <w:rFonts w:ascii="Times New Roman" w:hAnsi="Times New Roman" w:cs="Times New Roman"/>
        </w:rPr>
        <w:t xml:space="preserve"> and time to be given</w:t>
      </w:r>
      <w:r w:rsidR="00B321BA" w:rsidRPr="00081FAF">
        <w:rPr>
          <w:rFonts w:ascii="Times New Roman" w:hAnsi="Times New Roman" w:cs="Times New Roman"/>
        </w:rPr>
        <w:t>;</w:t>
      </w:r>
      <w:r w:rsidR="00DD06CA" w:rsidRPr="00081FAF">
        <w:rPr>
          <w:rFonts w:ascii="Times New Roman" w:hAnsi="Times New Roman" w:cs="Times New Roman"/>
        </w:rPr>
        <w:t xml:space="preserve"> </w:t>
      </w:r>
    </w:p>
    <w:p w14:paraId="14918C73" w14:textId="2EC5E328" w:rsidR="00127DF9" w:rsidRDefault="00127DF9" w:rsidP="00081FAF">
      <w:pPr>
        <w:pStyle w:val="ListParagraph"/>
        <w:spacing w:after="0" w:line="240" w:lineRule="auto"/>
        <w:ind w:left="1080" w:hanging="360"/>
        <w:rPr>
          <w:rFonts w:ascii="Times New Roman" w:hAnsi="Times New Roman" w:cs="Times New Roman"/>
        </w:rPr>
      </w:pPr>
    </w:p>
    <w:p w14:paraId="5559AA02" w14:textId="77777777" w:rsidR="00D70A2F" w:rsidRDefault="00127DF9" w:rsidP="00081FAF">
      <w:pPr>
        <w:pStyle w:val="ListParagraph"/>
        <w:spacing w:after="0" w:line="240" w:lineRule="auto"/>
        <w:ind w:left="1080" w:hanging="360"/>
        <w:rPr>
          <w:rFonts w:ascii="Times New Roman" w:hAnsi="Times New Roman" w:cs="Times New Roman"/>
        </w:rPr>
      </w:pPr>
      <w:r w:rsidRPr="00127DF9">
        <w:rPr>
          <w:rFonts w:ascii="Times New Roman" w:hAnsi="Times New Roman" w:cs="Times New Roman"/>
          <w:b/>
          <w:bCs/>
        </w:rPr>
        <w:t>c.</w:t>
      </w:r>
      <w:r>
        <w:rPr>
          <w:rFonts w:ascii="Times New Roman" w:hAnsi="Times New Roman" w:cs="Times New Roman"/>
        </w:rPr>
        <w:tab/>
      </w:r>
      <w:r w:rsidRPr="00127DF9">
        <w:rPr>
          <w:rFonts w:ascii="Times New Roman" w:hAnsi="Times New Roman" w:cs="Times New Roman"/>
        </w:rPr>
        <w:t xml:space="preserve">Whenever a medication or treatment is started, given, refused or discontinued, including those ordered to be administered PRN, the medication or treatment must be documented on the medication/treatment administration record. It must be initialed by the administering individual.   A medication or treatment must not be discontinued without evidence of a stop order signed and dated by the duly authorized licensed practitioner; </w:t>
      </w:r>
    </w:p>
    <w:p w14:paraId="78A84507" w14:textId="0FD76566" w:rsidR="00127DF9" w:rsidRPr="00081FAF" w:rsidRDefault="00127DF9" w:rsidP="00081FAF">
      <w:pPr>
        <w:pStyle w:val="ListParagraph"/>
        <w:spacing w:after="0" w:line="240" w:lineRule="auto"/>
        <w:ind w:left="1080" w:hanging="360"/>
        <w:rPr>
          <w:rFonts w:ascii="Times New Roman" w:hAnsi="Times New Roman" w:cs="Times New Roman"/>
        </w:rPr>
      </w:pPr>
      <w:r w:rsidRPr="00127DF9">
        <w:rPr>
          <w:rFonts w:ascii="Times New Roman" w:hAnsi="Times New Roman" w:cs="Times New Roman"/>
        </w:rPr>
        <w:t xml:space="preserve"> </w:t>
      </w:r>
    </w:p>
    <w:p w14:paraId="08A1EB54" w14:textId="125C40B7" w:rsidR="008B4734" w:rsidRDefault="00D70A2F" w:rsidP="00D70A2F">
      <w:pPr>
        <w:pStyle w:val="ListParagraph"/>
        <w:spacing w:after="0" w:line="240" w:lineRule="auto"/>
        <w:ind w:left="1080" w:hanging="360"/>
        <w:rPr>
          <w:rFonts w:ascii="Times New Roman" w:hAnsi="Times New Roman" w:cs="Times New Roman"/>
        </w:rPr>
      </w:pPr>
      <w:r w:rsidRPr="0024057E">
        <w:rPr>
          <w:rFonts w:ascii="Times New Roman" w:hAnsi="Times New Roman" w:cs="Times New Roman"/>
          <w:b/>
          <w:bCs/>
        </w:rPr>
        <w:t>d.</w:t>
      </w:r>
      <w:r>
        <w:rPr>
          <w:rFonts w:ascii="Times New Roman" w:hAnsi="Times New Roman" w:cs="Times New Roman"/>
        </w:rPr>
        <w:tab/>
      </w:r>
      <w:r w:rsidRPr="0036195F">
        <w:rPr>
          <w:rFonts w:ascii="Times New Roman" w:hAnsi="Times New Roman" w:cs="Times New Roman"/>
        </w:rPr>
        <w:t xml:space="preserve">Administration of medications ordered PRN </w:t>
      </w:r>
      <w:r>
        <w:rPr>
          <w:rFonts w:ascii="Times New Roman" w:hAnsi="Times New Roman" w:cs="Times New Roman"/>
        </w:rPr>
        <w:t>must</w:t>
      </w:r>
      <w:r w:rsidRPr="0036195F">
        <w:rPr>
          <w:rFonts w:ascii="Times New Roman" w:hAnsi="Times New Roman" w:cs="Times New Roman"/>
        </w:rPr>
        <w:t xml:space="preserve"> be documented and </w:t>
      </w:r>
      <w:r>
        <w:rPr>
          <w:rFonts w:ascii="Times New Roman" w:hAnsi="Times New Roman" w:cs="Times New Roman"/>
        </w:rPr>
        <w:t>must</w:t>
      </w:r>
      <w:r w:rsidRPr="0036195F">
        <w:rPr>
          <w:rFonts w:ascii="Times New Roman" w:hAnsi="Times New Roman" w:cs="Times New Roman"/>
        </w:rPr>
        <w:t xml:space="preserve"> include date, time given, medication and dosage, route, reason given, results or response and initials or signature of administering individual</w:t>
      </w:r>
      <w:r>
        <w:rPr>
          <w:rFonts w:ascii="Times New Roman" w:hAnsi="Times New Roman" w:cs="Times New Roman"/>
        </w:rPr>
        <w:t xml:space="preserve">; </w:t>
      </w:r>
    </w:p>
    <w:p w14:paraId="59ED348C" w14:textId="77777777" w:rsidR="008B4734" w:rsidRDefault="008B4734" w:rsidP="00D70A2F">
      <w:pPr>
        <w:pStyle w:val="ListParagraph"/>
        <w:spacing w:after="0" w:line="240" w:lineRule="auto"/>
        <w:ind w:left="1080" w:hanging="360"/>
        <w:rPr>
          <w:rFonts w:ascii="Times New Roman" w:hAnsi="Times New Roman" w:cs="Times New Roman"/>
        </w:rPr>
      </w:pPr>
    </w:p>
    <w:p w14:paraId="5ED4198C" w14:textId="729115BE" w:rsidR="00BA39C0" w:rsidRDefault="008B4734" w:rsidP="00BA39C0">
      <w:pPr>
        <w:pStyle w:val="ListParagraph"/>
        <w:spacing w:after="0" w:line="240" w:lineRule="auto"/>
        <w:ind w:left="1080" w:hanging="360"/>
        <w:rPr>
          <w:rFonts w:ascii="Times New Roman" w:hAnsi="Times New Roman" w:cs="Times New Roman"/>
        </w:rPr>
      </w:pPr>
      <w:r w:rsidRPr="009E6470">
        <w:rPr>
          <w:rFonts w:ascii="Times New Roman" w:hAnsi="Times New Roman" w:cs="Times New Roman"/>
          <w:b/>
          <w:bCs/>
        </w:rPr>
        <w:lastRenderedPageBreak/>
        <w:t>e.</w:t>
      </w:r>
      <w:r>
        <w:rPr>
          <w:rFonts w:ascii="Times New Roman" w:hAnsi="Times New Roman" w:cs="Times New Roman"/>
        </w:rPr>
        <w:tab/>
      </w:r>
      <w:r w:rsidR="00C37AE4">
        <w:rPr>
          <w:rFonts w:ascii="Times New Roman" w:hAnsi="Times New Roman" w:cs="Times New Roman"/>
        </w:rPr>
        <w:t>A r</w:t>
      </w:r>
      <w:r w:rsidR="002B66D7">
        <w:rPr>
          <w:rFonts w:ascii="Times New Roman" w:hAnsi="Times New Roman" w:cs="Times New Roman"/>
        </w:rPr>
        <w:t>ecord</w:t>
      </w:r>
      <w:r w:rsidR="00C37AE4">
        <w:rPr>
          <w:rFonts w:ascii="Times New Roman" w:hAnsi="Times New Roman" w:cs="Times New Roman"/>
        </w:rPr>
        <w:t xml:space="preserve"> of</w:t>
      </w:r>
      <w:r w:rsidR="002B66D7">
        <w:rPr>
          <w:rFonts w:ascii="Times New Roman" w:hAnsi="Times New Roman" w:cs="Times New Roman"/>
        </w:rPr>
        <w:t xml:space="preserve"> </w:t>
      </w:r>
      <w:r w:rsidR="00EF5129">
        <w:rPr>
          <w:rFonts w:ascii="Times New Roman" w:hAnsi="Times New Roman" w:cs="Times New Roman"/>
        </w:rPr>
        <w:t>treatment</w:t>
      </w:r>
      <w:r w:rsidR="00A17E09">
        <w:rPr>
          <w:rFonts w:ascii="Times New Roman" w:hAnsi="Times New Roman" w:cs="Times New Roman"/>
        </w:rPr>
        <w:t>s</w:t>
      </w:r>
      <w:r w:rsidR="005D7C09">
        <w:rPr>
          <w:rFonts w:ascii="Times New Roman" w:hAnsi="Times New Roman" w:cs="Times New Roman"/>
        </w:rPr>
        <w:t xml:space="preserve"> as ordered by the licensed practitioner</w:t>
      </w:r>
      <w:r w:rsidR="00EF5129">
        <w:rPr>
          <w:rFonts w:ascii="Times New Roman" w:hAnsi="Times New Roman" w:cs="Times New Roman"/>
        </w:rPr>
        <w:t xml:space="preserve">, </w:t>
      </w:r>
      <w:r w:rsidR="007B20F6">
        <w:rPr>
          <w:rFonts w:ascii="Times New Roman" w:hAnsi="Times New Roman" w:cs="Times New Roman"/>
        </w:rPr>
        <w:t xml:space="preserve">including </w:t>
      </w:r>
      <w:r w:rsidR="00403E0F">
        <w:rPr>
          <w:rFonts w:ascii="Times New Roman" w:hAnsi="Times New Roman" w:cs="Times New Roman"/>
        </w:rPr>
        <w:t xml:space="preserve">daily monitoring and record of </w:t>
      </w:r>
      <w:r w:rsidR="002B66D7">
        <w:rPr>
          <w:rFonts w:ascii="Times New Roman" w:hAnsi="Times New Roman" w:cs="Times New Roman"/>
        </w:rPr>
        <w:t xml:space="preserve">oxygen </w:t>
      </w:r>
      <w:r w:rsidR="00CB485C">
        <w:rPr>
          <w:rFonts w:ascii="Times New Roman" w:hAnsi="Times New Roman" w:cs="Times New Roman"/>
        </w:rPr>
        <w:t>saturatio</w:t>
      </w:r>
      <w:r w:rsidR="00182CED">
        <w:rPr>
          <w:rFonts w:ascii="Times New Roman" w:hAnsi="Times New Roman" w:cs="Times New Roman"/>
        </w:rPr>
        <w:t xml:space="preserve">n </w:t>
      </w:r>
      <w:r w:rsidR="002B66D7">
        <w:rPr>
          <w:rFonts w:ascii="Times New Roman" w:hAnsi="Times New Roman" w:cs="Times New Roman"/>
        </w:rPr>
        <w:t>level</w:t>
      </w:r>
      <w:r w:rsidR="00182CED">
        <w:rPr>
          <w:rFonts w:ascii="Times New Roman" w:hAnsi="Times New Roman" w:cs="Times New Roman"/>
        </w:rPr>
        <w:t xml:space="preserve">s </w:t>
      </w:r>
      <w:r w:rsidR="00403E0F">
        <w:rPr>
          <w:rFonts w:ascii="Times New Roman" w:hAnsi="Times New Roman" w:cs="Times New Roman"/>
        </w:rPr>
        <w:t>for resident</w:t>
      </w:r>
      <w:r w:rsidR="005D7C09">
        <w:rPr>
          <w:rFonts w:ascii="Times New Roman" w:hAnsi="Times New Roman" w:cs="Times New Roman"/>
        </w:rPr>
        <w:t>s</w:t>
      </w:r>
      <w:r w:rsidR="00403E0F">
        <w:rPr>
          <w:rFonts w:ascii="Times New Roman" w:hAnsi="Times New Roman" w:cs="Times New Roman"/>
        </w:rPr>
        <w:t xml:space="preserve"> prescribed continuous </w:t>
      </w:r>
      <w:r w:rsidR="005D7C09">
        <w:rPr>
          <w:rFonts w:ascii="Times New Roman" w:hAnsi="Times New Roman" w:cs="Times New Roman"/>
        </w:rPr>
        <w:t xml:space="preserve">oxygen, </w:t>
      </w:r>
      <w:r w:rsidR="007B20F6">
        <w:rPr>
          <w:rFonts w:ascii="Times New Roman" w:hAnsi="Times New Roman" w:cs="Times New Roman"/>
        </w:rPr>
        <w:t xml:space="preserve">and </w:t>
      </w:r>
      <w:r w:rsidR="002B66D7">
        <w:rPr>
          <w:rFonts w:ascii="Times New Roman" w:hAnsi="Times New Roman" w:cs="Times New Roman"/>
        </w:rPr>
        <w:t xml:space="preserve"> </w:t>
      </w:r>
    </w:p>
    <w:p w14:paraId="64BE39F8" w14:textId="77777777" w:rsidR="00BA39C0" w:rsidRDefault="00BA39C0" w:rsidP="00BA39C0">
      <w:pPr>
        <w:pStyle w:val="ListParagraph"/>
        <w:spacing w:after="0" w:line="240" w:lineRule="auto"/>
        <w:ind w:left="1080" w:hanging="360"/>
        <w:rPr>
          <w:rFonts w:ascii="Times New Roman" w:hAnsi="Times New Roman" w:cs="Times New Roman"/>
        </w:rPr>
      </w:pPr>
    </w:p>
    <w:p w14:paraId="56477EC6" w14:textId="61FF7BCB" w:rsidR="00D70A2F" w:rsidRPr="00BA39C0" w:rsidRDefault="00BA39C0" w:rsidP="00BA39C0">
      <w:pPr>
        <w:pStyle w:val="ListParagraph"/>
        <w:spacing w:after="0" w:line="240" w:lineRule="auto"/>
        <w:ind w:left="1080" w:hanging="360"/>
        <w:rPr>
          <w:rFonts w:ascii="Times New Roman" w:hAnsi="Times New Roman" w:cs="Times New Roman"/>
        </w:rPr>
      </w:pPr>
      <w:r w:rsidRPr="00BA39C0">
        <w:rPr>
          <w:rFonts w:ascii="Times New Roman" w:hAnsi="Times New Roman" w:cs="Times New Roman"/>
          <w:b/>
          <w:bCs/>
        </w:rPr>
        <w:t>f.</w:t>
      </w:r>
      <w:r>
        <w:rPr>
          <w:rFonts w:ascii="Times New Roman" w:hAnsi="Times New Roman" w:cs="Times New Roman"/>
        </w:rPr>
        <w:tab/>
      </w:r>
      <w:r w:rsidR="00D70A2F" w:rsidRPr="00BA39C0">
        <w:rPr>
          <w:rFonts w:ascii="Times New Roman" w:hAnsi="Times New Roman" w:cs="Times New Roman"/>
        </w:rPr>
        <w:t>Documentation of efforts to obtain medications and orders when not immediately available from a pharmacy or licensed practitioner</w:t>
      </w:r>
      <w:r>
        <w:rPr>
          <w:rFonts w:ascii="Times New Roman" w:hAnsi="Times New Roman" w:cs="Times New Roman"/>
        </w:rPr>
        <w:t>, which must be maintained with the Medication Administration Record</w:t>
      </w:r>
      <w:r w:rsidR="00D70A2F" w:rsidRPr="00BA39C0">
        <w:rPr>
          <w:rFonts w:ascii="Times New Roman" w:hAnsi="Times New Roman" w:cs="Times New Roman"/>
        </w:rPr>
        <w:t>.</w:t>
      </w:r>
    </w:p>
    <w:p w14:paraId="60055DEB" w14:textId="77777777" w:rsidR="00B321BA" w:rsidRPr="0036195F" w:rsidRDefault="00B321BA" w:rsidP="004F5F67">
      <w:pPr>
        <w:pStyle w:val="ListParagraph"/>
        <w:tabs>
          <w:tab w:val="left" w:pos="9090"/>
        </w:tabs>
        <w:spacing w:after="0" w:line="240" w:lineRule="auto"/>
        <w:ind w:left="1440" w:hanging="180"/>
        <w:rPr>
          <w:rFonts w:ascii="Times New Roman" w:hAnsi="Times New Roman" w:cs="Times New Roman"/>
        </w:rPr>
      </w:pPr>
    </w:p>
    <w:p w14:paraId="468A77AE" w14:textId="227F42E7" w:rsidR="00B321BA" w:rsidRPr="0036195F" w:rsidRDefault="00B321BA" w:rsidP="007D79D0">
      <w:pPr>
        <w:pStyle w:val="ListParagraph"/>
        <w:numPr>
          <w:ilvl w:val="0"/>
          <w:numId w:val="187"/>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 xml:space="preserve">Documentation of treatments ordered and time to be done </w:t>
      </w:r>
      <w:r w:rsidR="00C043D4">
        <w:rPr>
          <w:rFonts w:ascii="Times New Roman" w:hAnsi="Times New Roman" w:cs="Times New Roman"/>
        </w:rPr>
        <w:t>must</w:t>
      </w:r>
      <w:r w:rsidRPr="0036195F">
        <w:rPr>
          <w:rFonts w:ascii="Times New Roman" w:hAnsi="Times New Roman" w:cs="Times New Roman"/>
        </w:rPr>
        <w:t xml:space="preserve"> be maintained in the same manner.</w:t>
      </w:r>
      <w:r w:rsidR="00783A07" w:rsidRPr="0036195F">
        <w:rPr>
          <w:rFonts w:ascii="Times New Roman" w:hAnsi="Times New Roman" w:cs="Times New Roman"/>
        </w:rPr>
        <w:t xml:space="preserve"> </w:t>
      </w:r>
      <w:r w:rsidR="00783A07" w:rsidRPr="001C6DF0">
        <w:rPr>
          <w:rFonts w:ascii="Times New Roman" w:hAnsi="Times New Roman" w:cs="Times New Roman"/>
          <w:i/>
          <w:iCs/>
        </w:rPr>
        <w:t>[Class III]</w:t>
      </w:r>
      <w:r w:rsidR="00783A07" w:rsidRPr="0036195F">
        <w:rPr>
          <w:rFonts w:ascii="Times New Roman" w:hAnsi="Times New Roman" w:cs="Times New Roman"/>
        </w:rPr>
        <w:t xml:space="preserve"> </w:t>
      </w:r>
      <w:r w:rsidRPr="0036195F">
        <w:rPr>
          <w:rFonts w:ascii="Times New Roman" w:hAnsi="Times New Roman" w:cs="Times New Roman"/>
        </w:rPr>
        <w:t xml:space="preserve"> </w:t>
      </w:r>
    </w:p>
    <w:p w14:paraId="30E330A2" w14:textId="77777777" w:rsidR="00DD06CA" w:rsidRPr="004B5A11" w:rsidRDefault="00DD06CA" w:rsidP="004B5A11">
      <w:pPr>
        <w:tabs>
          <w:tab w:val="left" w:pos="9090"/>
        </w:tabs>
      </w:pPr>
    </w:p>
    <w:p w14:paraId="3DFD1388" w14:textId="6207B36B" w:rsidR="00DD06CA" w:rsidRDefault="00DD06CA" w:rsidP="007D79D0">
      <w:pPr>
        <w:pStyle w:val="ListParagraph"/>
        <w:numPr>
          <w:ilvl w:val="0"/>
          <w:numId w:val="187"/>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 xml:space="preserve">Medication errors and reactions </w:t>
      </w:r>
      <w:r w:rsidR="00C043D4">
        <w:rPr>
          <w:rFonts w:ascii="Times New Roman" w:hAnsi="Times New Roman" w:cs="Times New Roman"/>
        </w:rPr>
        <w:t>must</w:t>
      </w:r>
      <w:r w:rsidRPr="0036195F">
        <w:rPr>
          <w:rFonts w:ascii="Times New Roman" w:hAnsi="Times New Roman" w:cs="Times New Roman"/>
        </w:rPr>
        <w:t xml:space="preserve"> be recorded in an incident report in the resident's record.  Medication errors include errors of omission, as well as errors of commission.  Errors in documentation or charting are errors of omission</w:t>
      </w:r>
      <w:r w:rsidR="00D635C1">
        <w:rPr>
          <w:rFonts w:ascii="Times New Roman" w:hAnsi="Times New Roman" w:cs="Times New Roman"/>
        </w:rPr>
        <w:t>.</w:t>
      </w:r>
      <w:r w:rsidRPr="0036195F">
        <w:rPr>
          <w:rFonts w:ascii="Times New Roman" w:hAnsi="Times New Roman" w:cs="Times New Roman"/>
        </w:rPr>
        <w:t xml:space="preserve"> </w:t>
      </w:r>
      <w:r w:rsidR="002D2A93" w:rsidRPr="001C6DF0">
        <w:rPr>
          <w:rFonts w:ascii="Times New Roman" w:hAnsi="Times New Roman" w:cs="Times New Roman"/>
          <w:i/>
          <w:iCs/>
        </w:rPr>
        <w:t>[Class II]</w:t>
      </w:r>
    </w:p>
    <w:p w14:paraId="0CCF20C6" w14:textId="77777777" w:rsidR="00D635C1" w:rsidRDefault="00D635C1" w:rsidP="00D635C1">
      <w:pPr>
        <w:pStyle w:val="ListParagraph"/>
        <w:tabs>
          <w:tab w:val="left" w:pos="9090"/>
        </w:tabs>
        <w:spacing w:after="0" w:line="240" w:lineRule="auto"/>
        <w:rPr>
          <w:rFonts w:ascii="Times New Roman" w:hAnsi="Times New Roman" w:cs="Times New Roman"/>
        </w:rPr>
      </w:pPr>
    </w:p>
    <w:p w14:paraId="7BC2100E" w14:textId="5B7E3162" w:rsidR="00D635C1" w:rsidRPr="00325FC3" w:rsidRDefault="00FF441C" w:rsidP="007D79D0">
      <w:pPr>
        <w:pStyle w:val="ListParagraph"/>
        <w:numPr>
          <w:ilvl w:val="0"/>
          <w:numId w:val="187"/>
        </w:numPr>
        <w:tabs>
          <w:tab w:val="left" w:pos="9090"/>
        </w:tabs>
        <w:spacing w:after="0" w:line="240" w:lineRule="auto"/>
        <w:ind w:hanging="180"/>
        <w:rPr>
          <w:rFonts w:ascii="Times New Roman" w:hAnsi="Times New Roman" w:cs="Times New Roman"/>
        </w:rPr>
      </w:pPr>
      <w:r w:rsidRPr="00325FC3">
        <w:rPr>
          <w:rFonts w:ascii="Times New Roman" w:hAnsi="Times New Roman" w:cs="Times New Roman"/>
        </w:rPr>
        <w:t>Medication Guides for each medication administered at the facility must be accessible to staff at all times.</w:t>
      </w:r>
      <w:r w:rsidR="00325FC3" w:rsidRPr="00325FC3">
        <w:rPr>
          <w:rFonts w:ascii="Times New Roman" w:hAnsi="Times New Roman" w:cs="Times New Roman"/>
        </w:rPr>
        <w:t xml:space="preserve"> </w:t>
      </w:r>
      <w:r w:rsidR="002D2A93" w:rsidRPr="00325FC3">
        <w:rPr>
          <w:rFonts w:ascii="Times New Roman" w:hAnsi="Times New Roman" w:cs="Times New Roman"/>
          <w:i/>
          <w:iCs/>
        </w:rPr>
        <w:t xml:space="preserve">[Class III]  </w:t>
      </w:r>
    </w:p>
    <w:p w14:paraId="521F45BA" w14:textId="77777777" w:rsidR="00453D7F" w:rsidRPr="00E132B9" w:rsidRDefault="00453D7F" w:rsidP="00E132B9">
      <w:pPr>
        <w:tabs>
          <w:tab w:val="left" w:pos="9090"/>
        </w:tabs>
      </w:pPr>
    </w:p>
    <w:p w14:paraId="2183731C" w14:textId="2D4011AB" w:rsidR="0058634D" w:rsidRPr="0036195F" w:rsidRDefault="0058634D" w:rsidP="007D79D0">
      <w:pPr>
        <w:pStyle w:val="ListParagraph"/>
        <w:numPr>
          <w:ilvl w:val="0"/>
          <w:numId w:val="188"/>
        </w:numPr>
        <w:tabs>
          <w:tab w:val="left" w:pos="9090"/>
        </w:tabs>
        <w:spacing w:after="0" w:line="240" w:lineRule="auto"/>
        <w:ind w:left="360"/>
        <w:rPr>
          <w:rFonts w:ascii="Times New Roman" w:hAnsi="Times New Roman" w:cs="Times New Roman"/>
        </w:rPr>
      </w:pPr>
      <w:r w:rsidRPr="21CBEAD3">
        <w:rPr>
          <w:rFonts w:ascii="Times New Roman" w:hAnsi="Times New Roman" w:cs="Times New Roman"/>
          <w:b/>
          <w:bCs/>
        </w:rPr>
        <w:t>Medication containers</w:t>
      </w:r>
      <w:r w:rsidRPr="21CBEAD3">
        <w:rPr>
          <w:rFonts w:ascii="Times New Roman" w:hAnsi="Times New Roman" w:cs="Times New Roman"/>
        </w:rPr>
        <w:t xml:space="preserve">.  Graduated medicine containers, for the accurate measurement of liquid medications, </w:t>
      </w:r>
      <w:r w:rsidR="00C043D4" w:rsidRPr="21CBEAD3">
        <w:rPr>
          <w:rFonts w:ascii="Times New Roman" w:hAnsi="Times New Roman" w:cs="Times New Roman"/>
        </w:rPr>
        <w:t>must</w:t>
      </w:r>
      <w:r w:rsidRPr="21CBEAD3">
        <w:rPr>
          <w:rFonts w:ascii="Times New Roman" w:hAnsi="Times New Roman" w:cs="Times New Roman"/>
        </w:rPr>
        <w:t xml:space="preserve"> be used.  If not disposable, medicine containers </w:t>
      </w:r>
      <w:r w:rsidR="00C043D4" w:rsidRPr="21CBEAD3">
        <w:rPr>
          <w:rFonts w:ascii="Times New Roman" w:hAnsi="Times New Roman" w:cs="Times New Roman"/>
        </w:rPr>
        <w:t>must</w:t>
      </w:r>
      <w:r w:rsidRPr="21CBEAD3">
        <w:rPr>
          <w:rFonts w:ascii="Times New Roman" w:hAnsi="Times New Roman" w:cs="Times New Roman"/>
        </w:rPr>
        <w:t xml:space="preserve"> be returned to the facility's dishwashing unit for sanitization after each use. Only sterile disposable syringes and needles </w:t>
      </w:r>
      <w:r w:rsidR="00C043D4" w:rsidRPr="21CBEAD3">
        <w:rPr>
          <w:rFonts w:ascii="Times New Roman" w:hAnsi="Times New Roman" w:cs="Times New Roman"/>
        </w:rPr>
        <w:t>must</w:t>
      </w:r>
      <w:r w:rsidRPr="21CBEAD3">
        <w:rPr>
          <w:rFonts w:ascii="Times New Roman" w:hAnsi="Times New Roman" w:cs="Times New Roman"/>
        </w:rPr>
        <w:t xml:space="preserve"> be used </w:t>
      </w:r>
      <w:r w:rsidR="00D47A83">
        <w:rPr>
          <w:rFonts w:ascii="Times New Roman" w:hAnsi="Times New Roman" w:cs="Times New Roman"/>
        </w:rPr>
        <w:t>for the</w:t>
      </w:r>
      <w:r w:rsidRPr="21CBEAD3">
        <w:rPr>
          <w:rFonts w:ascii="Times New Roman" w:hAnsi="Times New Roman" w:cs="Times New Roman"/>
        </w:rPr>
        <w:t xml:space="preserve"> injection</w:t>
      </w:r>
      <w:r w:rsidR="00D47A83">
        <w:rPr>
          <w:rFonts w:ascii="Times New Roman" w:hAnsi="Times New Roman" w:cs="Times New Roman"/>
        </w:rPr>
        <w:t xml:space="preserve"> of medications</w:t>
      </w:r>
      <w:r w:rsidRPr="21CBEAD3">
        <w:rPr>
          <w:rFonts w:ascii="Times New Roman" w:hAnsi="Times New Roman" w:cs="Times New Roman"/>
        </w:rPr>
        <w:t xml:space="preserve">.  Disposable medicine containers </w:t>
      </w:r>
      <w:r w:rsidR="00C043D4" w:rsidRPr="21CBEAD3">
        <w:rPr>
          <w:rFonts w:ascii="Times New Roman" w:hAnsi="Times New Roman" w:cs="Times New Roman"/>
        </w:rPr>
        <w:t>must</w:t>
      </w:r>
      <w:r w:rsidRPr="21CBEAD3">
        <w:rPr>
          <w:rFonts w:ascii="Times New Roman" w:hAnsi="Times New Roman" w:cs="Times New Roman"/>
        </w:rPr>
        <w:t xml:space="preserve"> not be reused.  </w:t>
      </w:r>
      <w:r w:rsidR="007E4402" w:rsidRPr="21CBEAD3">
        <w:rPr>
          <w:rFonts w:ascii="Times New Roman" w:hAnsi="Times New Roman" w:cs="Times New Roman"/>
          <w:i/>
          <w:iCs/>
        </w:rPr>
        <w:t>[Class III]</w:t>
      </w:r>
    </w:p>
    <w:p w14:paraId="4E10E959" w14:textId="77777777" w:rsidR="00A62897" w:rsidRPr="0036195F" w:rsidRDefault="00A62897" w:rsidP="004F5F67">
      <w:pPr>
        <w:pStyle w:val="ListParagraph"/>
        <w:tabs>
          <w:tab w:val="left" w:pos="9090"/>
        </w:tabs>
        <w:spacing w:after="0" w:line="240" w:lineRule="auto"/>
        <w:ind w:left="360"/>
        <w:rPr>
          <w:rFonts w:ascii="Times New Roman" w:hAnsi="Times New Roman" w:cs="Times New Roman"/>
        </w:rPr>
      </w:pPr>
    </w:p>
    <w:p w14:paraId="359D8405" w14:textId="6DF2C214" w:rsidR="00E94DDB" w:rsidRPr="0036195F" w:rsidRDefault="00A62897" w:rsidP="007D79D0">
      <w:pPr>
        <w:pStyle w:val="ListParagraph"/>
        <w:numPr>
          <w:ilvl w:val="0"/>
          <w:numId w:val="188"/>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Breathing apparatus</w:t>
      </w:r>
      <w:r w:rsidRPr="0036195F">
        <w:rPr>
          <w:rFonts w:ascii="Times New Roman" w:hAnsi="Times New Roman" w:cs="Times New Roman"/>
        </w:rPr>
        <w:t xml:space="preserve">.  When the facility assists a resident with a hand-held bronchodilator, metered dose </w:t>
      </w:r>
      <w:r w:rsidR="00E94DDB" w:rsidRPr="0036195F">
        <w:rPr>
          <w:rFonts w:ascii="Times New Roman" w:hAnsi="Times New Roman" w:cs="Times New Roman"/>
        </w:rPr>
        <w:t>n</w:t>
      </w:r>
      <w:r w:rsidRPr="0036195F">
        <w:rPr>
          <w:rFonts w:ascii="Times New Roman" w:hAnsi="Times New Roman" w:cs="Times New Roman"/>
        </w:rPr>
        <w:t xml:space="preserve">ebulizers, intermittent positive pressure breathing machine or oxygen machine, there </w:t>
      </w:r>
      <w:r w:rsidR="00C043D4">
        <w:rPr>
          <w:rFonts w:ascii="Times New Roman" w:hAnsi="Times New Roman" w:cs="Times New Roman"/>
        </w:rPr>
        <w:t>must</w:t>
      </w:r>
      <w:r w:rsidRPr="0036195F">
        <w:rPr>
          <w:rFonts w:ascii="Times New Roman" w:hAnsi="Times New Roman" w:cs="Times New Roman"/>
        </w:rPr>
        <w:t xml:space="preserve"> be documentation of the following:</w:t>
      </w:r>
      <w:r w:rsidR="007778B1">
        <w:rPr>
          <w:rFonts w:ascii="Times New Roman" w:hAnsi="Times New Roman" w:cs="Times New Roman"/>
        </w:rPr>
        <w:t xml:space="preserve"> </w:t>
      </w:r>
      <w:r w:rsidR="007778B1" w:rsidRPr="001C6DF0">
        <w:rPr>
          <w:rFonts w:ascii="Times New Roman" w:hAnsi="Times New Roman" w:cs="Times New Roman"/>
          <w:i/>
          <w:iCs/>
        </w:rPr>
        <w:t>[Class III]</w:t>
      </w:r>
    </w:p>
    <w:p w14:paraId="4AE3BB09" w14:textId="77777777" w:rsidR="0058634D" w:rsidRPr="0036195F" w:rsidRDefault="0058634D" w:rsidP="004F5F67">
      <w:pPr>
        <w:pStyle w:val="ListParagraph"/>
        <w:tabs>
          <w:tab w:val="left" w:pos="9090"/>
        </w:tabs>
        <w:spacing w:after="0" w:line="240" w:lineRule="auto"/>
        <w:ind w:hanging="180"/>
        <w:rPr>
          <w:rFonts w:ascii="Times New Roman" w:hAnsi="Times New Roman" w:cs="Times New Roman"/>
        </w:rPr>
      </w:pPr>
    </w:p>
    <w:p w14:paraId="031C27B9" w14:textId="5DFE612D" w:rsidR="00E94DDB" w:rsidRPr="0036195F" w:rsidRDefault="00E94DDB" w:rsidP="007D79D0">
      <w:pPr>
        <w:pStyle w:val="ListParagraph"/>
        <w:numPr>
          <w:ilvl w:val="0"/>
          <w:numId w:val="93"/>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A</w:t>
      </w:r>
      <w:r w:rsidR="00182536" w:rsidRPr="0036195F">
        <w:rPr>
          <w:rFonts w:ascii="Times New Roman" w:hAnsi="Times New Roman" w:cs="Times New Roman"/>
        </w:rPr>
        <w:t xml:space="preserve"> copy of the duly authorized licensed practitioner’s order</w:t>
      </w:r>
      <w:r w:rsidRPr="0036195F">
        <w:rPr>
          <w:rFonts w:ascii="Times New Roman" w:hAnsi="Times New Roman" w:cs="Times New Roman"/>
        </w:rPr>
        <w:t>;</w:t>
      </w:r>
      <w:r w:rsidR="00E83FA6">
        <w:rPr>
          <w:rFonts w:ascii="Times New Roman" w:hAnsi="Times New Roman" w:cs="Times New Roman"/>
        </w:rPr>
        <w:t xml:space="preserve"> </w:t>
      </w:r>
      <w:r w:rsidR="00E83FA6" w:rsidRPr="001C6DF0">
        <w:rPr>
          <w:rFonts w:ascii="Times New Roman" w:hAnsi="Times New Roman" w:cs="Times New Roman"/>
          <w:i/>
          <w:iCs/>
        </w:rPr>
        <w:t>[Class III]</w:t>
      </w:r>
    </w:p>
    <w:p w14:paraId="6E159819" w14:textId="77777777" w:rsidR="00E94DDB" w:rsidRPr="0036195F" w:rsidRDefault="00E94DDB" w:rsidP="004F5F67">
      <w:pPr>
        <w:pStyle w:val="ListParagraph"/>
        <w:tabs>
          <w:tab w:val="left" w:pos="9090"/>
        </w:tabs>
        <w:spacing w:after="0" w:line="240" w:lineRule="auto"/>
        <w:ind w:hanging="180"/>
        <w:rPr>
          <w:rFonts w:ascii="Times New Roman" w:hAnsi="Times New Roman" w:cs="Times New Roman"/>
        </w:rPr>
      </w:pPr>
    </w:p>
    <w:p w14:paraId="0204632E" w14:textId="139B81EA" w:rsidR="00E94DDB" w:rsidRPr="0036195F" w:rsidRDefault="00E94DDB" w:rsidP="007D79D0">
      <w:pPr>
        <w:pStyle w:val="ListParagraph"/>
        <w:numPr>
          <w:ilvl w:val="0"/>
          <w:numId w:val="93"/>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P</w:t>
      </w:r>
      <w:r w:rsidR="00182536" w:rsidRPr="0036195F">
        <w:rPr>
          <w:rFonts w:ascii="Times New Roman" w:hAnsi="Times New Roman" w:cs="Times New Roman"/>
        </w:rPr>
        <w:t>ossible side effects to be monitored</w:t>
      </w:r>
      <w:r w:rsidRPr="0036195F">
        <w:rPr>
          <w:rFonts w:ascii="Times New Roman" w:hAnsi="Times New Roman" w:cs="Times New Roman"/>
        </w:rPr>
        <w:t xml:space="preserve"> and</w:t>
      </w:r>
      <w:r w:rsidR="00182536" w:rsidRPr="0036195F">
        <w:rPr>
          <w:rFonts w:ascii="Times New Roman" w:hAnsi="Times New Roman" w:cs="Times New Roman"/>
        </w:rPr>
        <w:t xml:space="preserve"> specific instructions as to when the duly authorized licensed practitioner must be notified regarding side effects</w:t>
      </w:r>
      <w:r w:rsidRPr="0036195F">
        <w:rPr>
          <w:rFonts w:ascii="Times New Roman" w:hAnsi="Times New Roman" w:cs="Times New Roman"/>
        </w:rPr>
        <w:t xml:space="preserve">; </w:t>
      </w:r>
      <w:r w:rsidR="00E83FA6" w:rsidRPr="001C6DF0">
        <w:rPr>
          <w:rFonts w:ascii="Times New Roman" w:hAnsi="Times New Roman" w:cs="Times New Roman"/>
          <w:i/>
          <w:iCs/>
        </w:rPr>
        <w:t>[Class III]</w:t>
      </w:r>
    </w:p>
    <w:p w14:paraId="08ACDD7A" w14:textId="77777777" w:rsidR="00E94DDB" w:rsidRPr="0036195F" w:rsidRDefault="00E94DDB" w:rsidP="004F5F67">
      <w:pPr>
        <w:pStyle w:val="ListParagraph"/>
        <w:tabs>
          <w:tab w:val="left" w:pos="9090"/>
        </w:tabs>
        <w:spacing w:after="0" w:line="240" w:lineRule="auto"/>
        <w:ind w:hanging="180"/>
        <w:rPr>
          <w:rFonts w:ascii="Times New Roman" w:hAnsi="Times New Roman" w:cs="Times New Roman"/>
        </w:rPr>
      </w:pPr>
    </w:p>
    <w:p w14:paraId="3A5A777C" w14:textId="3793B018" w:rsidR="00E94DDB" w:rsidRPr="0036195F" w:rsidRDefault="00E94DDB" w:rsidP="007D79D0">
      <w:pPr>
        <w:pStyle w:val="ListParagraph"/>
        <w:numPr>
          <w:ilvl w:val="0"/>
          <w:numId w:val="93"/>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I</w:t>
      </w:r>
      <w:r w:rsidR="00182536" w:rsidRPr="0036195F">
        <w:rPr>
          <w:rFonts w:ascii="Times New Roman" w:hAnsi="Times New Roman" w:cs="Times New Roman"/>
        </w:rPr>
        <w:t>nstructions to the resident on the use of the breathing apparatus</w:t>
      </w:r>
      <w:r w:rsidR="002A6916" w:rsidRPr="0036195F">
        <w:rPr>
          <w:rFonts w:ascii="Times New Roman" w:hAnsi="Times New Roman" w:cs="Times New Roman"/>
        </w:rPr>
        <w:t xml:space="preserve"> and documentation of the resident’s ability to self-administer the breathing apparatus</w:t>
      </w:r>
      <w:r w:rsidRPr="0036195F">
        <w:rPr>
          <w:rFonts w:ascii="Times New Roman" w:hAnsi="Times New Roman" w:cs="Times New Roman"/>
        </w:rPr>
        <w:t>;</w:t>
      </w:r>
      <w:r w:rsidR="00E83FA6" w:rsidRPr="0036195F">
        <w:rPr>
          <w:rFonts w:ascii="Times New Roman" w:hAnsi="Times New Roman" w:cs="Times New Roman"/>
        </w:rPr>
        <w:t xml:space="preserve"> </w:t>
      </w:r>
      <w:r w:rsidR="00E83FA6" w:rsidRPr="001C6DF0">
        <w:rPr>
          <w:rFonts w:ascii="Times New Roman" w:hAnsi="Times New Roman" w:cs="Times New Roman"/>
          <w:i/>
          <w:iCs/>
        </w:rPr>
        <w:t>[Class III]</w:t>
      </w:r>
      <w:r w:rsidR="00E83FA6" w:rsidRPr="0036195F">
        <w:rPr>
          <w:rFonts w:ascii="Times New Roman" w:hAnsi="Times New Roman" w:cs="Times New Roman"/>
        </w:rPr>
        <w:t xml:space="preserve"> </w:t>
      </w:r>
      <w:r w:rsidR="00E83FA6">
        <w:rPr>
          <w:rFonts w:ascii="Times New Roman" w:hAnsi="Times New Roman" w:cs="Times New Roman"/>
        </w:rPr>
        <w:t xml:space="preserve"> </w:t>
      </w:r>
    </w:p>
    <w:p w14:paraId="15871D86" w14:textId="77777777" w:rsidR="00E94DDB" w:rsidRPr="0036195F" w:rsidRDefault="00E94DDB" w:rsidP="004F5F67">
      <w:pPr>
        <w:pStyle w:val="ListParagraph"/>
        <w:tabs>
          <w:tab w:val="left" w:pos="9090"/>
        </w:tabs>
        <w:spacing w:after="0" w:line="240" w:lineRule="auto"/>
        <w:ind w:hanging="180"/>
        <w:rPr>
          <w:rFonts w:ascii="Times New Roman" w:hAnsi="Times New Roman" w:cs="Times New Roman"/>
        </w:rPr>
      </w:pPr>
    </w:p>
    <w:p w14:paraId="1D8B1526" w14:textId="5E7CEE60" w:rsidR="0058634D" w:rsidRPr="0036195F" w:rsidRDefault="00757D6A" w:rsidP="007D79D0">
      <w:pPr>
        <w:pStyle w:val="ListParagraph"/>
        <w:numPr>
          <w:ilvl w:val="0"/>
          <w:numId w:val="93"/>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S</w:t>
      </w:r>
      <w:r w:rsidR="00E94DDB" w:rsidRPr="0036195F">
        <w:rPr>
          <w:rFonts w:ascii="Times New Roman" w:hAnsi="Times New Roman" w:cs="Times New Roman"/>
        </w:rPr>
        <w:t>taff train</w:t>
      </w:r>
      <w:r w:rsidR="00F350BB">
        <w:rPr>
          <w:rFonts w:ascii="Times New Roman" w:hAnsi="Times New Roman" w:cs="Times New Roman"/>
        </w:rPr>
        <w:t>ing</w:t>
      </w:r>
      <w:r w:rsidR="00E94DDB" w:rsidRPr="0036195F">
        <w:rPr>
          <w:rFonts w:ascii="Times New Roman" w:hAnsi="Times New Roman" w:cs="Times New Roman"/>
        </w:rPr>
        <w:t xml:space="preserve"> to use the </w:t>
      </w:r>
      <w:r w:rsidR="00E97496">
        <w:rPr>
          <w:rFonts w:ascii="Times New Roman" w:hAnsi="Times New Roman" w:cs="Times New Roman"/>
        </w:rPr>
        <w:t xml:space="preserve">specific </w:t>
      </w:r>
      <w:r w:rsidR="00E94DDB" w:rsidRPr="0036195F">
        <w:rPr>
          <w:rFonts w:ascii="Times New Roman" w:hAnsi="Times New Roman" w:cs="Times New Roman"/>
        </w:rPr>
        <w:t>equipment and/or to mix medications, the nature of their training, the date and who provided it;</w:t>
      </w:r>
      <w:r w:rsidR="004F5F67">
        <w:rPr>
          <w:rFonts w:ascii="Times New Roman" w:hAnsi="Times New Roman" w:cs="Times New Roman"/>
        </w:rPr>
        <w:t xml:space="preserve"> and</w:t>
      </w:r>
      <w:r w:rsidR="0064298C" w:rsidRPr="0036195F">
        <w:rPr>
          <w:rFonts w:ascii="Times New Roman" w:hAnsi="Times New Roman" w:cs="Times New Roman"/>
        </w:rPr>
        <w:t xml:space="preserve"> </w:t>
      </w:r>
      <w:r w:rsidR="0064298C" w:rsidRPr="001C6DF0">
        <w:rPr>
          <w:rFonts w:ascii="Times New Roman" w:hAnsi="Times New Roman" w:cs="Times New Roman"/>
          <w:i/>
          <w:iCs/>
        </w:rPr>
        <w:t>[Class III]</w:t>
      </w:r>
      <w:r w:rsidR="0058634D" w:rsidRPr="0036195F">
        <w:rPr>
          <w:rFonts w:ascii="Times New Roman" w:hAnsi="Times New Roman" w:cs="Times New Roman"/>
        </w:rPr>
        <w:tab/>
      </w:r>
    </w:p>
    <w:p w14:paraId="2216B9FD" w14:textId="77777777" w:rsidR="00E94DDB" w:rsidRPr="0036195F" w:rsidRDefault="00E94DDB" w:rsidP="004F5F67">
      <w:pPr>
        <w:pStyle w:val="ListParagraph"/>
        <w:tabs>
          <w:tab w:val="left" w:pos="9090"/>
        </w:tabs>
        <w:spacing w:after="0" w:line="240" w:lineRule="auto"/>
        <w:ind w:hanging="180"/>
        <w:rPr>
          <w:rFonts w:ascii="Times New Roman" w:hAnsi="Times New Roman" w:cs="Times New Roman"/>
        </w:rPr>
      </w:pPr>
    </w:p>
    <w:p w14:paraId="5EE2D138" w14:textId="2AB9C21B" w:rsidR="00E94DDB" w:rsidRPr="0036195F" w:rsidRDefault="00E94DDB" w:rsidP="007D79D0">
      <w:pPr>
        <w:pStyle w:val="ListParagraph"/>
        <w:numPr>
          <w:ilvl w:val="0"/>
          <w:numId w:val="93"/>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The name of the distributing agency and the frequency and specific directions for cleaning the equipment</w:t>
      </w:r>
      <w:r w:rsidR="00114002" w:rsidRPr="0036195F">
        <w:rPr>
          <w:rFonts w:ascii="Times New Roman" w:hAnsi="Times New Roman" w:cs="Times New Roman"/>
        </w:rPr>
        <w:t>.</w:t>
      </w:r>
      <w:r w:rsidR="0064298C" w:rsidRPr="0036195F">
        <w:rPr>
          <w:rFonts w:ascii="Times New Roman" w:hAnsi="Times New Roman" w:cs="Times New Roman"/>
        </w:rPr>
        <w:t xml:space="preserve"> </w:t>
      </w:r>
      <w:r w:rsidR="0064298C" w:rsidRPr="001C6DF0">
        <w:rPr>
          <w:rFonts w:ascii="Times New Roman" w:hAnsi="Times New Roman" w:cs="Times New Roman"/>
          <w:i/>
          <w:iCs/>
        </w:rPr>
        <w:t>[Class III]</w:t>
      </w:r>
    </w:p>
    <w:p w14:paraId="2A7AB5FA" w14:textId="77777777" w:rsidR="00773538" w:rsidRPr="0036195F" w:rsidRDefault="00773538" w:rsidP="0036195F">
      <w:pPr>
        <w:tabs>
          <w:tab w:val="left" w:pos="9090"/>
        </w:tabs>
        <w:rPr>
          <w:sz w:val="22"/>
          <w:szCs w:val="22"/>
        </w:rPr>
      </w:pPr>
    </w:p>
    <w:p w14:paraId="1AADE397" w14:textId="480FC118" w:rsidR="001D79D3" w:rsidRPr="0036195F" w:rsidRDefault="0058634D" w:rsidP="007D79D0">
      <w:pPr>
        <w:pStyle w:val="ListParagraph"/>
        <w:numPr>
          <w:ilvl w:val="0"/>
          <w:numId w:val="189"/>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bCs/>
        </w:rPr>
        <w:t xml:space="preserve">First aid kit.  </w:t>
      </w:r>
      <w:r w:rsidRPr="0036195F">
        <w:rPr>
          <w:rFonts w:ascii="Times New Roman" w:hAnsi="Times New Roman" w:cs="Times New Roman"/>
        </w:rPr>
        <w:t xml:space="preserve">A first aid kit containing supplies which may be necessary for the first aid treatment of minor injuries such as cuts, scrapes or first degree burns </w:t>
      </w:r>
      <w:r w:rsidR="00C043D4">
        <w:rPr>
          <w:rFonts w:ascii="Times New Roman" w:hAnsi="Times New Roman" w:cs="Times New Roman"/>
        </w:rPr>
        <w:t>must</w:t>
      </w:r>
      <w:r w:rsidRPr="0036195F">
        <w:rPr>
          <w:rFonts w:ascii="Times New Roman" w:hAnsi="Times New Roman" w:cs="Times New Roman"/>
        </w:rPr>
        <w:t xml:space="preserve"> be included and available in the facility</w:t>
      </w:r>
      <w:r w:rsidR="00874573">
        <w:rPr>
          <w:rFonts w:ascii="Times New Roman" w:hAnsi="Times New Roman" w:cs="Times New Roman"/>
        </w:rPr>
        <w:t>.</w:t>
      </w:r>
      <w:r w:rsidR="00990CCA" w:rsidRPr="0036195F">
        <w:rPr>
          <w:rFonts w:ascii="Times New Roman" w:hAnsi="Times New Roman" w:cs="Times New Roman"/>
        </w:rPr>
        <w:t xml:space="preserve"> </w:t>
      </w:r>
      <w:r w:rsidR="00990CCA" w:rsidRPr="001C6DF0">
        <w:rPr>
          <w:rFonts w:ascii="Times New Roman" w:hAnsi="Times New Roman" w:cs="Times New Roman"/>
          <w:i/>
          <w:iCs/>
        </w:rPr>
        <w:t>[Class III]</w:t>
      </w:r>
    </w:p>
    <w:p w14:paraId="676557F4" w14:textId="77777777" w:rsidR="001D79D3" w:rsidRPr="0036195F" w:rsidRDefault="001D79D3" w:rsidP="0036195F">
      <w:pPr>
        <w:pStyle w:val="ListParagraph"/>
        <w:tabs>
          <w:tab w:val="left" w:pos="9090"/>
        </w:tabs>
        <w:spacing w:after="0" w:line="240" w:lineRule="auto"/>
        <w:rPr>
          <w:rFonts w:ascii="Times New Roman" w:hAnsi="Times New Roman" w:cs="Times New Roman"/>
        </w:rPr>
      </w:pPr>
    </w:p>
    <w:p w14:paraId="3151D941" w14:textId="5F48128F" w:rsidR="00750D5F" w:rsidRPr="0036195F" w:rsidRDefault="0058634D" w:rsidP="007D79D0">
      <w:pPr>
        <w:pStyle w:val="ListParagraph"/>
        <w:numPr>
          <w:ilvl w:val="0"/>
          <w:numId w:val="94"/>
        </w:numPr>
        <w:tabs>
          <w:tab w:val="left" w:pos="9090"/>
        </w:tabs>
        <w:spacing w:after="0" w:line="240" w:lineRule="auto"/>
        <w:ind w:left="720" w:hanging="180"/>
        <w:rPr>
          <w:rFonts w:ascii="Times New Roman" w:hAnsi="Times New Roman" w:cs="Times New Roman"/>
        </w:rPr>
      </w:pPr>
      <w:r w:rsidRPr="21CBEAD3">
        <w:rPr>
          <w:rFonts w:ascii="Times New Roman" w:hAnsi="Times New Roman" w:cs="Times New Roman"/>
        </w:rPr>
        <w:t xml:space="preserve">All staff </w:t>
      </w:r>
      <w:r w:rsidR="00C043D4" w:rsidRPr="21CBEAD3">
        <w:rPr>
          <w:rFonts w:ascii="Times New Roman" w:hAnsi="Times New Roman" w:cs="Times New Roman"/>
        </w:rPr>
        <w:t>must</w:t>
      </w:r>
      <w:r w:rsidRPr="21CBEAD3">
        <w:rPr>
          <w:rFonts w:ascii="Times New Roman" w:hAnsi="Times New Roman" w:cs="Times New Roman"/>
        </w:rPr>
        <w:t xml:space="preserve"> be instructed in </w:t>
      </w:r>
      <w:r w:rsidR="00AB776C" w:rsidRPr="21CBEAD3">
        <w:rPr>
          <w:rFonts w:ascii="Times New Roman" w:hAnsi="Times New Roman" w:cs="Times New Roman"/>
        </w:rPr>
        <w:t xml:space="preserve">the </w:t>
      </w:r>
      <w:r w:rsidR="673EBBDD" w:rsidRPr="21CBEAD3">
        <w:rPr>
          <w:rFonts w:ascii="Times New Roman" w:hAnsi="Times New Roman" w:cs="Times New Roman"/>
        </w:rPr>
        <w:t xml:space="preserve">location of the </w:t>
      </w:r>
      <w:r w:rsidR="00AB776C" w:rsidRPr="21CBEAD3">
        <w:rPr>
          <w:rFonts w:ascii="Times New Roman" w:hAnsi="Times New Roman" w:cs="Times New Roman"/>
        </w:rPr>
        <w:t>kit</w:t>
      </w:r>
      <w:r w:rsidR="78C5AACB" w:rsidRPr="21CBEAD3">
        <w:rPr>
          <w:rFonts w:ascii="Times New Roman" w:hAnsi="Times New Roman" w:cs="Times New Roman"/>
        </w:rPr>
        <w:t>.</w:t>
      </w:r>
    </w:p>
    <w:p w14:paraId="2ED600B7" w14:textId="6A6B4C0F" w:rsidR="001D79D3" w:rsidRPr="0036195F" w:rsidRDefault="00100DAC" w:rsidP="00874573">
      <w:pPr>
        <w:pStyle w:val="ListParagraph"/>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 xml:space="preserve">  </w:t>
      </w:r>
    </w:p>
    <w:p w14:paraId="3169FA4F" w14:textId="5B16C83E" w:rsidR="001D79D3" w:rsidRPr="0036195F" w:rsidRDefault="001D79D3" w:rsidP="007D79D0">
      <w:pPr>
        <w:pStyle w:val="ListParagraph"/>
        <w:numPr>
          <w:ilvl w:val="0"/>
          <w:numId w:val="94"/>
        </w:numPr>
        <w:tabs>
          <w:tab w:val="left" w:pos="9090"/>
        </w:tabs>
        <w:spacing w:after="0" w:line="240" w:lineRule="auto"/>
        <w:ind w:left="720" w:hanging="180"/>
        <w:rPr>
          <w:rFonts w:ascii="Times New Roman" w:hAnsi="Times New Roman" w:cs="Times New Roman"/>
        </w:rPr>
      </w:pPr>
      <w:r w:rsidRPr="21CBEAD3">
        <w:rPr>
          <w:rFonts w:ascii="Times New Roman" w:hAnsi="Times New Roman" w:cs="Times New Roman"/>
        </w:rPr>
        <w:t xml:space="preserve">The kit should be checked and resupplied as needed on a </w:t>
      </w:r>
      <w:r w:rsidR="2BC60551" w:rsidRPr="21CBEAD3">
        <w:rPr>
          <w:rFonts w:ascii="Times New Roman" w:hAnsi="Times New Roman" w:cs="Times New Roman"/>
        </w:rPr>
        <w:t>monthly</w:t>
      </w:r>
      <w:r w:rsidRPr="21CBEAD3">
        <w:rPr>
          <w:rFonts w:ascii="Times New Roman" w:hAnsi="Times New Roman" w:cs="Times New Roman"/>
        </w:rPr>
        <w:t xml:space="preserve"> basis.</w:t>
      </w:r>
    </w:p>
    <w:p w14:paraId="737007D0" w14:textId="2BE8A947" w:rsidR="00966626" w:rsidRPr="0036195F" w:rsidRDefault="00966626" w:rsidP="0036195F">
      <w:pPr>
        <w:tabs>
          <w:tab w:val="left" w:pos="9090"/>
        </w:tabs>
        <w:rPr>
          <w:sz w:val="22"/>
          <w:szCs w:val="22"/>
        </w:rPr>
      </w:pPr>
    </w:p>
    <w:p w14:paraId="50207E45" w14:textId="653B9470" w:rsidR="000F494B" w:rsidRPr="001C6DF0" w:rsidRDefault="00966626" w:rsidP="007D79D0">
      <w:pPr>
        <w:pStyle w:val="ListParagraph"/>
        <w:numPr>
          <w:ilvl w:val="0"/>
          <w:numId w:val="190"/>
        </w:numPr>
        <w:tabs>
          <w:tab w:val="left" w:pos="9090"/>
        </w:tabs>
        <w:spacing w:after="0" w:line="240" w:lineRule="auto"/>
        <w:ind w:left="360"/>
        <w:rPr>
          <w:rFonts w:ascii="Times New Roman" w:hAnsi="Times New Roman" w:cs="Times New Roman"/>
          <w:i/>
          <w:iCs/>
        </w:rPr>
      </w:pPr>
      <w:r w:rsidRPr="0036195F">
        <w:rPr>
          <w:rFonts w:ascii="Times New Roman" w:hAnsi="Times New Roman" w:cs="Times New Roman"/>
          <w:b/>
        </w:rPr>
        <w:t xml:space="preserve">Employee </w:t>
      </w:r>
      <w:r w:rsidR="001D574F" w:rsidRPr="001D574F">
        <w:rPr>
          <w:rFonts w:ascii="Times New Roman" w:hAnsi="Times New Roman" w:cs="Times New Roman"/>
          <w:b/>
        </w:rPr>
        <w:t>medication</w:t>
      </w:r>
      <w:r w:rsidR="00E91E02">
        <w:rPr>
          <w:rFonts w:ascii="Times New Roman" w:hAnsi="Times New Roman" w:cs="Times New Roman"/>
          <w:b/>
        </w:rPr>
        <w:t xml:space="preserve"> administration</w:t>
      </w:r>
      <w:r w:rsidR="001D574F" w:rsidRPr="001D574F">
        <w:rPr>
          <w:rFonts w:ascii="Times New Roman" w:hAnsi="Times New Roman" w:cs="Times New Roman"/>
          <w:b/>
        </w:rPr>
        <w:t xml:space="preserve"> </w:t>
      </w:r>
      <w:r w:rsidR="001D574F">
        <w:rPr>
          <w:rFonts w:ascii="Times New Roman" w:hAnsi="Times New Roman" w:cs="Times New Roman"/>
          <w:b/>
        </w:rPr>
        <w:t>a</w:t>
      </w:r>
      <w:r w:rsidR="001D574F" w:rsidRPr="001D574F">
        <w:rPr>
          <w:rFonts w:ascii="Times New Roman" w:hAnsi="Times New Roman" w:cs="Times New Roman"/>
          <w:b/>
        </w:rPr>
        <w:t>nd treatments</w:t>
      </w:r>
      <w:r w:rsidR="001D574F">
        <w:rPr>
          <w:b/>
        </w:rPr>
        <w:t xml:space="preserve"> </w:t>
      </w:r>
      <w:r w:rsidRPr="0036195F">
        <w:rPr>
          <w:rFonts w:ascii="Times New Roman" w:hAnsi="Times New Roman" w:cs="Times New Roman"/>
          <w:b/>
        </w:rPr>
        <w:t xml:space="preserve">training.  </w:t>
      </w:r>
      <w:r w:rsidR="00274EDD">
        <w:rPr>
          <w:rFonts w:ascii="Times New Roman" w:hAnsi="Times New Roman" w:cs="Times New Roman"/>
        </w:rPr>
        <w:t>U</w:t>
      </w:r>
      <w:r w:rsidR="00274EDD" w:rsidRPr="0036195F">
        <w:rPr>
          <w:rFonts w:ascii="Times New Roman" w:hAnsi="Times New Roman" w:cs="Times New Roman"/>
        </w:rPr>
        <w:t xml:space="preserve">nlicensed personnel </w:t>
      </w:r>
      <w:r w:rsidR="00274EDD">
        <w:rPr>
          <w:rFonts w:ascii="Times New Roman" w:hAnsi="Times New Roman" w:cs="Times New Roman"/>
        </w:rPr>
        <w:t xml:space="preserve">may only </w:t>
      </w:r>
      <w:r w:rsidR="004735E2">
        <w:rPr>
          <w:rFonts w:ascii="Times New Roman" w:hAnsi="Times New Roman" w:cs="Times New Roman"/>
        </w:rPr>
        <w:t>admin</w:t>
      </w:r>
      <w:r w:rsidR="005A6777">
        <w:rPr>
          <w:rFonts w:ascii="Times New Roman" w:hAnsi="Times New Roman" w:cs="Times New Roman"/>
        </w:rPr>
        <w:t xml:space="preserve">ister medications, </w:t>
      </w:r>
      <w:r w:rsidR="00274EDD">
        <w:rPr>
          <w:rFonts w:ascii="Times New Roman" w:hAnsi="Times New Roman" w:cs="Times New Roman"/>
        </w:rPr>
        <w:t>provide</w:t>
      </w:r>
      <w:r w:rsidR="00274EDD" w:rsidRPr="0036195F">
        <w:rPr>
          <w:rFonts w:ascii="Times New Roman" w:hAnsi="Times New Roman" w:cs="Times New Roman"/>
        </w:rPr>
        <w:t xml:space="preserve"> treatments</w:t>
      </w:r>
      <w:r w:rsidR="005A6777">
        <w:rPr>
          <w:rFonts w:ascii="Times New Roman" w:hAnsi="Times New Roman" w:cs="Times New Roman"/>
        </w:rPr>
        <w:t>,</w:t>
      </w:r>
      <w:r w:rsidR="00274EDD">
        <w:rPr>
          <w:rFonts w:ascii="Times New Roman" w:hAnsi="Times New Roman" w:cs="Times New Roman"/>
        </w:rPr>
        <w:t xml:space="preserve"> </w:t>
      </w:r>
      <w:r w:rsidR="00274EDD" w:rsidRPr="0036195F">
        <w:rPr>
          <w:rFonts w:ascii="Times New Roman" w:hAnsi="Times New Roman" w:cs="Times New Roman"/>
        </w:rPr>
        <w:t xml:space="preserve">or </w:t>
      </w:r>
      <w:r w:rsidR="00D049B1">
        <w:rPr>
          <w:rFonts w:ascii="Times New Roman" w:hAnsi="Times New Roman" w:cs="Times New Roman"/>
        </w:rPr>
        <w:t xml:space="preserve">use </w:t>
      </w:r>
      <w:r w:rsidR="00274EDD" w:rsidRPr="0036195F">
        <w:rPr>
          <w:rFonts w:ascii="Times New Roman" w:hAnsi="Times New Roman" w:cs="Times New Roman"/>
        </w:rPr>
        <w:t xml:space="preserve">medical equipment </w:t>
      </w:r>
      <w:r w:rsidR="00274EDD">
        <w:rPr>
          <w:rFonts w:ascii="Times New Roman" w:hAnsi="Times New Roman" w:cs="Times New Roman"/>
        </w:rPr>
        <w:t xml:space="preserve">within the scope of their </w:t>
      </w:r>
      <w:r w:rsidR="00D049B1">
        <w:rPr>
          <w:rFonts w:ascii="Times New Roman" w:hAnsi="Times New Roman" w:cs="Times New Roman"/>
        </w:rPr>
        <w:t>certification(s)</w:t>
      </w:r>
      <w:r w:rsidR="0068616C">
        <w:rPr>
          <w:rFonts w:ascii="Times New Roman" w:hAnsi="Times New Roman" w:cs="Times New Roman"/>
        </w:rPr>
        <w:t>,</w:t>
      </w:r>
      <w:r w:rsidR="00D049B1">
        <w:rPr>
          <w:rFonts w:ascii="Times New Roman" w:hAnsi="Times New Roman" w:cs="Times New Roman"/>
        </w:rPr>
        <w:t xml:space="preserve"> credential</w:t>
      </w:r>
      <w:r w:rsidR="0068616C">
        <w:rPr>
          <w:rFonts w:ascii="Times New Roman" w:hAnsi="Times New Roman" w:cs="Times New Roman"/>
        </w:rPr>
        <w:t>, or training</w:t>
      </w:r>
      <w:r w:rsidR="00D049B1">
        <w:rPr>
          <w:rFonts w:ascii="Times New Roman" w:hAnsi="Times New Roman" w:cs="Times New Roman"/>
        </w:rPr>
        <w:t xml:space="preserve">. </w:t>
      </w:r>
      <w:r w:rsidR="00990CCA" w:rsidRPr="001C6DF0">
        <w:rPr>
          <w:rFonts w:ascii="Times New Roman" w:hAnsi="Times New Roman" w:cs="Times New Roman"/>
          <w:i/>
          <w:iCs/>
        </w:rPr>
        <w:t>[Class II, III]</w:t>
      </w:r>
    </w:p>
    <w:p w14:paraId="4EA098CB" w14:textId="77777777" w:rsidR="000F494B" w:rsidRDefault="000F494B" w:rsidP="000F494B">
      <w:pPr>
        <w:pStyle w:val="ListParagraph"/>
        <w:tabs>
          <w:tab w:val="left" w:pos="9090"/>
        </w:tabs>
        <w:spacing w:after="0" w:line="240" w:lineRule="auto"/>
        <w:ind w:left="360"/>
        <w:rPr>
          <w:rFonts w:ascii="Times New Roman" w:hAnsi="Times New Roman" w:cs="Times New Roman"/>
          <w:b/>
        </w:rPr>
      </w:pPr>
    </w:p>
    <w:p w14:paraId="6EDE9F38" w14:textId="6829DAB1" w:rsidR="00966626" w:rsidRPr="0036195F" w:rsidRDefault="000F494B" w:rsidP="000F494B">
      <w:pPr>
        <w:pStyle w:val="ListParagraph"/>
        <w:tabs>
          <w:tab w:val="left" w:pos="9090"/>
        </w:tabs>
        <w:spacing w:after="0" w:line="240" w:lineRule="auto"/>
        <w:ind w:hanging="360"/>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b/>
        </w:rPr>
        <w:tab/>
      </w:r>
      <w:r w:rsidR="00F17ABE">
        <w:rPr>
          <w:rFonts w:ascii="Times New Roman" w:hAnsi="Times New Roman" w:cs="Times New Roman"/>
        </w:rPr>
        <w:t>T</w:t>
      </w:r>
      <w:r w:rsidR="004B16B0" w:rsidRPr="0036195F">
        <w:rPr>
          <w:rFonts w:ascii="Times New Roman" w:hAnsi="Times New Roman" w:cs="Times New Roman"/>
        </w:rPr>
        <w:t>here must be documentation in the employee file</w:t>
      </w:r>
      <w:r w:rsidR="00F17ABE">
        <w:rPr>
          <w:rFonts w:ascii="Times New Roman" w:hAnsi="Times New Roman" w:cs="Times New Roman"/>
        </w:rPr>
        <w:t xml:space="preserve"> w</w:t>
      </w:r>
      <w:r w:rsidR="00966626" w:rsidRPr="0036195F">
        <w:rPr>
          <w:rFonts w:ascii="Times New Roman" w:hAnsi="Times New Roman" w:cs="Times New Roman"/>
        </w:rPr>
        <w:t>henever employees (including licensed and unlicensed personnel) are provided in-service training or are taught procedures, the use of equipment</w:t>
      </w:r>
      <w:r w:rsidR="0071576D">
        <w:rPr>
          <w:rFonts w:ascii="Times New Roman" w:hAnsi="Times New Roman" w:cs="Times New Roman"/>
        </w:rPr>
        <w:t>,</w:t>
      </w:r>
      <w:r w:rsidR="00966626" w:rsidRPr="0036195F">
        <w:rPr>
          <w:rFonts w:ascii="Times New Roman" w:hAnsi="Times New Roman" w:cs="Times New Roman"/>
        </w:rPr>
        <w:t xml:space="preserve"> or anything else which impacts resident care</w:t>
      </w:r>
      <w:r w:rsidR="00F17ABE">
        <w:rPr>
          <w:rFonts w:ascii="Times New Roman" w:hAnsi="Times New Roman" w:cs="Times New Roman"/>
        </w:rPr>
        <w:t>.</w:t>
      </w:r>
      <w:r w:rsidR="00966626" w:rsidRPr="0036195F">
        <w:rPr>
          <w:rFonts w:ascii="Times New Roman" w:hAnsi="Times New Roman" w:cs="Times New Roman"/>
        </w:rPr>
        <w:t xml:space="preserve"> </w:t>
      </w:r>
      <w:r w:rsidR="00990CCA" w:rsidRPr="001C6DF0">
        <w:rPr>
          <w:rFonts w:ascii="Times New Roman" w:hAnsi="Times New Roman" w:cs="Times New Roman"/>
          <w:i/>
          <w:iCs/>
        </w:rPr>
        <w:t>[Class III]</w:t>
      </w:r>
    </w:p>
    <w:p w14:paraId="2144C9F8" w14:textId="77777777" w:rsidR="00966626" w:rsidRPr="0036195F" w:rsidRDefault="00966626" w:rsidP="0036195F">
      <w:pPr>
        <w:pStyle w:val="ListParagraph"/>
        <w:tabs>
          <w:tab w:val="left" w:pos="9090"/>
        </w:tabs>
        <w:spacing w:after="0" w:line="240" w:lineRule="auto"/>
        <w:rPr>
          <w:rFonts w:ascii="Times New Roman" w:hAnsi="Times New Roman" w:cs="Times New Roman"/>
        </w:rPr>
      </w:pPr>
    </w:p>
    <w:p w14:paraId="26ADE5E3" w14:textId="398DD2EC" w:rsidR="00966626" w:rsidRPr="0036195F" w:rsidRDefault="00AB2A1C" w:rsidP="007D79D0">
      <w:pPr>
        <w:pStyle w:val="ListParagraph"/>
        <w:numPr>
          <w:ilvl w:val="0"/>
          <w:numId w:val="235"/>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A</w:t>
      </w:r>
      <w:r w:rsidR="00966626" w:rsidRPr="0036195F">
        <w:rPr>
          <w:rFonts w:ascii="Times New Roman" w:hAnsi="Times New Roman" w:cs="Times New Roman"/>
        </w:rPr>
        <w:t xml:space="preserve"> </w:t>
      </w:r>
      <w:r w:rsidR="00F407C9" w:rsidRPr="0036195F">
        <w:rPr>
          <w:rFonts w:ascii="Times New Roman" w:hAnsi="Times New Roman" w:cs="Times New Roman"/>
        </w:rPr>
        <w:t>r</w:t>
      </w:r>
      <w:r w:rsidR="00966626" w:rsidRPr="0036195F">
        <w:rPr>
          <w:rFonts w:ascii="Times New Roman" w:hAnsi="Times New Roman" w:cs="Times New Roman"/>
        </w:rPr>
        <w:t xml:space="preserve">egistered </w:t>
      </w:r>
      <w:r w:rsidR="00F407C9" w:rsidRPr="0036195F">
        <w:rPr>
          <w:rFonts w:ascii="Times New Roman" w:hAnsi="Times New Roman" w:cs="Times New Roman"/>
        </w:rPr>
        <w:t>n</w:t>
      </w:r>
      <w:r w:rsidR="00966626" w:rsidRPr="0036195F">
        <w:rPr>
          <w:rFonts w:ascii="Times New Roman" w:hAnsi="Times New Roman" w:cs="Times New Roman"/>
        </w:rPr>
        <w:t>urse</w:t>
      </w:r>
      <w:r w:rsidR="003D6A9B" w:rsidRPr="0036195F">
        <w:rPr>
          <w:rFonts w:ascii="Times New Roman" w:hAnsi="Times New Roman" w:cs="Times New Roman"/>
        </w:rPr>
        <w:t xml:space="preserve"> or other professional</w:t>
      </w:r>
      <w:r w:rsidR="00F407C9" w:rsidRPr="0036195F">
        <w:rPr>
          <w:rFonts w:ascii="Times New Roman" w:hAnsi="Times New Roman" w:cs="Times New Roman"/>
        </w:rPr>
        <w:t xml:space="preserve"> such as a physician, dietician, physical therapist, pharmacist</w:t>
      </w:r>
      <w:r>
        <w:rPr>
          <w:rFonts w:ascii="Times New Roman" w:hAnsi="Times New Roman" w:cs="Times New Roman"/>
        </w:rPr>
        <w:t>, or other license</w:t>
      </w:r>
      <w:r w:rsidR="00C552B3">
        <w:rPr>
          <w:rFonts w:ascii="Times New Roman" w:hAnsi="Times New Roman" w:cs="Times New Roman"/>
        </w:rPr>
        <w:t>d</w:t>
      </w:r>
      <w:r>
        <w:rPr>
          <w:rFonts w:ascii="Times New Roman" w:hAnsi="Times New Roman" w:cs="Times New Roman"/>
        </w:rPr>
        <w:t xml:space="preserve"> practitioner may only</w:t>
      </w:r>
      <w:r w:rsidR="00966626" w:rsidRPr="0036195F">
        <w:rPr>
          <w:rFonts w:ascii="Times New Roman" w:hAnsi="Times New Roman" w:cs="Times New Roman"/>
        </w:rPr>
        <w:t xml:space="preserve"> teach or provide in-service training to unlicensed personnel on medical issues, treatments</w:t>
      </w:r>
      <w:r w:rsidR="00F17ABE">
        <w:rPr>
          <w:rFonts w:ascii="Times New Roman" w:hAnsi="Times New Roman" w:cs="Times New Roman"/>
        </w:rPr>
        <w:t>,</w:t>
      </w:r>
      <w:r w:rsidR="00966626" w:rsidRPr="0036195F">
        <w:rPr>
          <w:rFonts w:ascii="Times New Roman" w:hAnsi="Times New Roman" w:cs="Times New Roman"/>
        </w:rPr>
        <w:t xml:space="preserve"> and/or medical equipment not specifically outlined in </w:t>
      </w:r>
      <w:r w:rsidR="00B15F9C">
        <w:rPr>
          <w:rFonts w:ascii="Times New Roman" w:hAnsi="Times New Roman" w:cs="Times New Roman"/>
        </w:rPr>
        <w:t>this rule</w:t>
      </w:r>
      <w:r>
        <w:rPr>
          <w:rFonts w:ascii="Times New Roman" w:hAnsi="Times New Roman" w:cs="Times New Roman"/>
        </w:rPr>
        <w:t xml:space="preserve"> within their scope of practice and as allowed by their </w:t>
      </w:r>
      <w:r w:rsidR="00376EF2">
        <w:rPr>
          <w:rFonts w:ascii="Times New Roman" w:hAnsi="Times New Roman" w:cs="Times New Roman"/>
        </w:rPr>
        <w:t xml:space="preserve">professional </w:t>
      </w:r>
      <w:r>
        <w:rPr>
          <w:rFonts w:ascii="Times New Roman" w:hAnsi="Times New Roman" w:cs="Times New Roman"/>
        </w:rPr>
        <w:t>license</w:t>
      </w:r>
      <w:r w:rsidR="00966626" w:rsidRPr="0036195F">
        <w:rPr>
          <w:rFonts w:ascii="Times New Roman" w:hAnsi="Times New Roman" w:cs="Times New Roman"/>
        </w:rPr>
        <w:t xml:space="preserve">, </w:t>
      </w:r>
      <w:r>
        <w:rPr>
          <w:rFonts w:ascii="Times New Roman" w:hAnsi="Times New Roman" w:cs="Times New Roman"/>
        </w:rPr>
        <w:t xml:space="preserve">and </w:t>
      </w:r>
      <w:r w:rsidR="00966626" w:rsidRPr="0036195F">
        <w:rPr>
          <w:rFonts w:ascii="Times New Roman" w:hAnsi="Times New Roman" w:cs="Times New Roman"/>
        </w:rPr>
        <w:t>there must be documentation in the employee file</w:t>
      </w:r>
      <w:r w:rsidR="006671D1">
        <w:rPr>
          <w:rFonts w:ascii="Times New Roman" w:hAnsi="Times New Roman" w:cs="Times New Roman"/>
        </w:rPr>
        <w:t>.</w:t>
      </w:r>
      <w:r w:rsidR="00E223AE">
        <w:rPr>
          <w:rFonts w:ascii="Times New Roman" w:hAnsi="Times New Roman" w:cs="Times New Roman"/>
        </w:rPr>
        <w:t xml:space="preserve"> </w:t>
      </w:r>
      <w:r w:rsidR="00E223AE" w:rsidRPr="001C6DF0">
        <w:rPr>
          <w:rFonts w:ascii="Times New Roman" w:hAnsi="Times New Roman" w:cs="Times New Roman"/>
          <w:i/>
          <w:iCs/>
        </w:rPr>
        <w:t>[Class II, III]</w:t>
      </w:r>
    </w:p>
    <w:p w14:paraId="3CEBFBDC" w14:textId="77777777" w:rsidR="00F407C9" w:rsidRPr="0036195F" w:rsidRDefault="00F407C9" w:rsidP="00874573">
      <w:pPr>
        <w:pStyle w:val="ListParagraph"/>
        <w:tabs>
          <w:tab w:val="left" w:pos="9090"/>
        </w:tabs>
        <w:spacing w:after="0" w:line="240" w:lineRule="auto"/>
        <w:ind w:hanging="180"/>
        <w:rPr>
          <w:rFonts w:ascii="Times New Roman" w:hAnsi="Times New Roman" w:cs="Times New Roman"/>
        </w:rPr>
      </w:pPr>
    </w:p>
    <w:p w14:paraId="6944DF2F" w14:textId="26E0AE3E" w:rsidR="00966626" w:rsidRPr="0036195F" w:rsidRDefault="00F407C9" w:rsidP="007D79D0">
      <w:pPr>
        <w:pStyle w:val="ListParagraph"/>
        <w:numPr>
          <w:ilvl w:val="0"/>
          <w:numId w:val="23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bCs/>
        </w:rPr>
        <w:t xml:space="preserve">All medication training </w:t>
      </w:r>
      <w:r w:rsidR="00C043D4">
        <w:rPr>
          <w:rFonts w:ascii="Times New Roman" w:hAnsi="Times New Roman" w:cs="Times New Roman"/>
          <w:bCs/>
        </w:rPr>
        <w:t>must</w:t>
      </w:r>
      <w:r w:rsidRPr="0036195F">
        <w:rPr>
          <w:rFonts w:ascii="Times New Roman" w:hAnsi="Times New Roman" w:cs="Times New Roman"/>
          <w:bCs/>
        </w:rPr>
        <w:t xml:space="preserve"> be conducted </w:t>
      </w:r>
      <w:r w:rsidR="00ED309C">
        <w:rPr>
          <w:rFonts w:ascii="Times New Roman" w:hAnsi="Times New Roman" w:cs="Times New Roman"/>
          <w:bCs/>
        </w:rPr>
        <w:t>in compliance with state-approved medication administration course</w:t>
      </w:r>
      <w:r w:rsidR="00151121">
        <w:rPr>
          <w:rFonts w:ascii="Times New Roman" w:hAnsi="Times New Roman" w:cs="Times New Roman"/>
          <w:bCs/>
        </w:rPr>
        <w:t xml:space="preserve"> or courses</w:t>
      </w:r>
      <w:r w:rsidR="00ED309C">
        <w:rPr>
          <w:rFonts w:ascii="Times New Roman" w:hAnsi="Times New Roman" w:cs="Times New Roman"/>
          <w:bCs/>
        </w:rPr>
        <w:t xml:space="preserve">. </w:t>
      </w:r>
      <w:r w:rsidR="001F392D" w:rsidRPr="001C6DF0">
        <w:rPr>
          <w:rFonts w:ascii="Times New Roman" w:hAnsi="Times New Roman" w:cs="Times New Roman"/>
          <w:i/>
          <w:iCs/>
        </w:rPr>
        <w:t>[Class II, III]</w:t>
      </w:r>
    </w:p>
    <w:p w14:paraId="17B2E63B" w14:textId="77777777" w:rsidR="00966626" w:rsidRPr="0036195F" w:rsidRDefault="00966626" w:rsidP="0036195F">
      <w:pPr>
        <w:pStyle w:val="ListParagraph"/>
        <w:tabs>
          <w:tab w:val="left" w:pos="9090"/>
        </w:tabs>
        <w:spacing w:after="0" w:line="240" w:lineRule="auto"/>
        <w:ind w:left="2160"/>
        <w:rPr>
          <w:rFonts w:ascii="Times New Roman" w:hAnsi="Times New Roman" w:cs="Times New Roman"/>
        </w:rPr>
      </w:pPr>
    </w:p>
    <w:p w14:paraId="15482392" w14:textId="1D7CA8FB" w:rsidR="0058634D" w:rsidRPr="0036195F" w:rsidRDefault="0058634D" w:rsidP="0036195F">
      <w:pPr>
        <w:tabs>
          <w:tab w:val="left" w:pos="9090"/>
        </w:tabs>
        <w:ind w:left="720" w:hanging="720"/>
        <w:rPr>
          <w:sz w:val="22"/>
          <w:szCs w:val="22"/>
        </w:rPr>
      </w:pPr>
    </w:p>
    <w:p w14:paraId="03A68258" w14:textId="77777777" w:rsidR="00874573" w:rsidRDefault="00874573" w:rsidP="0036195F">
      <w:pPr>
        <w:tabs>
          <w:tab w:val="left" w:pos="9090"/>
        </w:tabs>
        <w:jc w:val="center"/>
        <w:rPr>
          <w:b/>
          <w:bCs/>
          <w:sz w:val="22"/>
          <w:szCs w:val="22"/>
        </w:rPr>
      </w:pPr>
      <w:r>
        <w:rPr>
          <w:b/>
          <w:bCs/>
          <w:sz w:val="22"/>
          <w:szCs w:val="22"/>
        </w:rPr>
        <w:br w:type="page"/>
      </w:r>
    </w:p>
    <w:p w14:paraId="7AC06D1C" w14:textId="65B94B6B" w:rsidR="0058634D" w:rsidRPr="00874573" w:rsidRDefault="0058634D" w:rsidP="00874573">
      <w:pPr>
        <w:tabs>
          <w:tab w:val="left" w:pos="9090"/>
        </w:tabs>
        <w:jc w:val="center"/>
        <w:rPr>
          <w:b/>
          <w:bCs/>
          <w:sz w:val="22"/>
          <w:szCs w:val="22"/>
        </w:rPr>
      </w:pPr>
      <w:r w:rsidRPr="00B12C32">
        <w:rPr>
          <w:b/>
          <w:bCs/>
          <w:sz w:val="22"/>
          <w:szCs w:val="22"/>
        </w:rPr>
        <w:lastRenderedPageBreak/>
        <w:t xml:space="preserve">Section </w:t>
      </w:r>
      <w:bookmarkStart w:id="50" w:name="_Hlk36531122"/>
      <w:r w:rsidR="00DF4070" w:rsidRPr="00B12C32">
        <w:rPr>
          <w:b/>
          <w:bCs/>
          <w:sz w:val="22"/>
          <w:szCs w:val="22"/>
        </w:rPr>
        <w:t>6</w:t>
      </w:r>
      <w:r w:rsidR="00874573" w:rsidRPr="00B12C32">
        <w:rPr>
          <w:b/>
          <w:bCs/>
          <w:sz w:val="22"/>
          <w:szCs w:val="22"/>
        </w:rPr>
        <w:t xml:space="preserve">. </w:t>
      </w:r>
      <w:r w:rsidRPr="00B12C32">
        <w:rPr>
          <w:b/>
          <w:sz w:val="22"/>
          <w:szCs w:val="22"/>
        </w:rPr>
        <w:t>Scope of Licenses</w:t>
      </w:r>
    </w:p>
    <w:p w14:paraId="4326C1B6" w14:textId="77777777" w:rsidR="0058634D" w:rsidRPr="0036195F" w:rsidRDefault="0058634D" w:rsidP="0036195F">
      <w:pPr>
        <w:pStyle w:val="List2"/>
        <w:tabs>
          <w:tab w:val="left" w:pos="9090"/>
        </w:tabs>
        <w:ind w:hanging="720"/>
        <w:rPr>
          <w:b/>
          <w:bCs/>
          <w:sz w:val="22"/>
          <w:szCs w:val="22"/>
        </w:rPr>
      </w:pPr>
    </w:p>
    <w:p w14:paraId="22ED9B84" w14:textId="424B530C" w:rsidR="00BA67F7" w:rsidRPr="0036195F" w:rsidRDefault="0058634D" w:rsidP="007D79D0">
      <w:pPr>
        <w:pStyle w:val="ListParagraph"/>
        <w:numPr>
          <w:ilvl w:val="0"/>
          <w:numId w:val="9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Beds to be located in distinct part of facility</w:t>
      </w:r>
      <w:r w:rsidRPr="0036195F">
        <w:rPr>
          <w:rFonts w:ascii="Times New Roman" w:hAnsi="Times New Roman" w:cs="Times New Roman"/>
        </w:rPr>
        <w:t xml:space="preserve">.  In facilities providing more than one licensed level of care, assisted </w:t>
      </w:r>
      <w:r w:rsidR="008C01A6" w:rsidRPr="008829FF">
        <w:rPr>
          <w:rFonts w:ascii="Times New Roman" w:hAnsi="Times New Roman" w:cs="Times New Roman"/>
        </w:rPr>
        <w:t>housing</w:t>
      </w:r>
      <w:r w:rsidRPr="0036195F">
        <w:rPr>
          <w:rFonts w:ascii="Times New Roman" w:hAnsi="Times New Roman" w:cs="Times New Roman"/>
        </w:rPr>
        <w:t xml:space="preserve"> services must be provided in a physically distinct part of the facility</w:t>
      </w:r>
      <w:r w:rsidR="00874573">
        <w:rPr>
          <w:rFonts w:ascii="Times New Roman" w:hAnsi="Times New Roman" w:cs="Times New Roman"/>
        </w:rPr>
        <w:t>.</w:t>
      </w:r>
    </w:p>
    <w:p w14:paraId="4A5F73A0" w14:textId="77777777" w:rsidR="00BA67F7" w:rsidRPr="0036195F" w:rsidRDefault="00BA67F7" w:rsidP="0036195F">
      <w:pPr>
        <w:pStyle w:val="ListParagraph"/>
        <w:tabs>
          <w:tab w:val="left" w:pos="9090"/>
        </w:tabs>
        <w:spacing w:after="0" w:line="240" w:lineRule="auto"/>
        <w:rPr>
          <w:rFonts w:ascii="Times New Roman" w:hAnsi="Times New Roman" w:cs="Times New Roman"/>
          <w:b/>
          <w:bCs/>
        </w:rPr>
      </w:pPr>
    </w:p>
    <w:p w14:paraId="14F97B26" w14:textId="5B362E56" w:rsidR="00DF05E9" w:rsidRDefault="0058634D" w:rsidP="007D79D0">
      <w:pPr>
        <w:pStyle w:val="ListParagraph"/>
        <w:numPr>
          <w:ilvl w:val="1"/>
          <w:numId w:val="96"/>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An independent building, floor or wing containing only </w:t>
      </w:r>
      <w:r w:rsidR="00462A80" w:rsidRPr="0036195F">
        <w:rPr>
          <w:rFonts w:ascii="Times New Roman" w:hAnsi="Times New Roman" w:cs="Times New Roman"/>
        </w:rPr>
        <w:t>residential care</w:t>
      </w:r>
      <w:r w:rsidRPr="0036195F">
        <w:rPr>
          <w:rFonts w:ascii="Times New Roman" w:hAnsi="Times New Roman" w:cs="Times New Roman"/>
        </w:rPr>
        <w:t xml:space="preserve"> beds may constitute a distinct part</w:t>
      </w:r>
      <w:r w:rsidR="00874573">
        <w:rPr>
          <w:rFonts w:ascii="Times New Roman" w:hAnsi="Times New Roman" w:cs="Times New Roman"/>
        </w:rPr>
        <w:t>.</w:t>
      </w:r>
      <w:r w:rsidR="00DF05E9" w:rsidRPr="0036195F">
        <w:rPr>
          <w:rFonts w:ascii="Times New Roman" w:hAnsi="Times New Roman" w:cs="Times New Roman"/>
        </w:rPr>
        <w:t xml:space="preserve"> </w:t>
      </w:r>
    </w:p>
    <w:p w14:paraId="221AC498" w14:textId="77777777" w:rsidR="00DF05E9" w:rsidRPr="0036195F" w:rsidRDefault="00DF05E9" w:rsidP="00874573">
      <w:pPr>
        <w:pStyle w:val="ListParagraph"/>
        <w:tabs>
          <w:tab w:val="left" w:pos="9090"/>
        </w:tabs>
        <w:spacing w:after="0" w:line="240" w:lineRule="auto"/>
        <w:ind w:hanging="180"/>
        <w:rPr>
          <w:rFonts w:ascii="Times New Roman" w:hAnsi="Times New Roman" w:cs="Times New Roman"/>
        </w:rPr>
      </w:pPr>
    </w:p>
    <w:p w14:paraId="5B120F30" w14:textId="42FC2025" w:rsidR="00DF05E9" w:rsidRPr="0036195F" w:rsidRDefault="0058634D" w:rsidP="007D79D0">
      <w:pPr>
        <w:pStyle w:val="ListParagraph"/>
        <w:numPr>
          <w:ilvl w:val="1"/>
          <w:numId w:val="96"/>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Several beds physically proximate to one another, such as all beds on one side of a corridor or on one </w:t>
      </w:r>
      <w:r w:rsidR="006748E6">
        <w:rPr>
          <w:rFonts w:ascii="Times New Roman" w:hAnsi="Times New Roman" w:cs="Times New Roman"/>
        </w:rPr>
        <w:t>end</w:t>
      </w:r>
      <w:r w:rsidR="006748E6" w:rsidRPr="0036195F">
        <w:rPr>
          <w:rFonts w:ascii="Times New Roman" w:hAnsi="Times New Roman" w:cs="Times New Roman"/>
        </w:rPr>
        <w:t xml:space="preserve"> </w:t>
      </w:r>
      <w:r w:rsidRPr="0036195F">
        <w:rPr>
          <w:rFonts w:ascii="Times New Roman" w:hAnsi="Times New Roman" w:cs="Times New Roman"/>
        </w:rPr>
        <w:t>of a hall, may qualify as a distinct part</w:t>
      </w:r>
      <w:r w:rsidR="00874573">
        <w:rPr>
          <w:rFonts w:ascii="Times New Roman" w:hAnsi="Times New Roman" w:cs="Times New Roman"/>
        </w:rPr>
        <w:t>.</w:t>
      </w:r>
    </w:p>
    <w:p w14:paraId="72EEB3B4" w14:textId="77777777" w:rsidR="00DF05E9" w:rsidRPr="0036195F" w:rsidRDefault="00DF05E9" w:rsidP="0036195F">
      <w:pPr>
        <w:pStyle w:val="ListParagraph"/>
        <w:tabs>
          <w:tab w:val="left" w:pos="9090"/>
        </w:tabs>
        <w:spacing w:after="0" w:line="240" w:lineRule="auto"/>
        <w:ind w:left="1440"/>
        <w:rPr>
          <w:rFonts w:ascii="Times New Roman" w:hAnsi="Times New Roman" w:cs="Times New Roman"/>
        </w:rPr>
      </w:pPr>
    </w:p>
    <w:p w14:paraId="60D0C4DE" w14:textId="22382715" w:rsidR="00DB7EC4" w:rsidRPr="0036195F" w:rsidRDefault="00DB7EC4" w:rsidP="007D79D0">
      <w:pPr>
        <w:pStyle w:val="ListParagraph"/>
        <w:numPr>
          <w:ilvl w:val="0"/>
          <w:numId w:val="97"/>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S</w:t>
      </w:r>
      <w:r w:rsidR="0058634D" w:rsidRPr="0036195F">
        <w:rPr>
          <w:rFonts w:ascii="Times New Roman" w:hAnsi="Times New Roman" w:cs="Times New Roman"/>
        </w:rPr>
        <w:t xml:space="preserve">uch determination must be made by the </w:t>
      </w:r>
      <w:r w:rsidR="00EF4C65" w:rsidRPr="0036195F">
        <w:rPr>
          <w:rFonts w:ascii="Times New Roman" w:hAnsi="Times New Roman" w:cs="Times New Roman"/>
        </w:rPr>
        <w:t>Department</w:t>
      </w:r>
      <w:r w:rsidR="0058634D" w:rsidRPr="0036195F">
        <w:rPr>
          <w:rFonts w:ascii="Times New Roman" w:hAnsi="Times New Roman" w:cs="Times New Roman"/>
        </w:rPr>
        <w:t xml:space="preserve"> upon written request prior to the operation of such a distinct part</w:t>
      </w:r>
      <w:r w:rsidR="00874573">
        <w:rPr>
          <w:rFonts w:ascii="Times New Roman" w:hAnsi="Times New Roman" w:cs="Times New Roman"/>
        </w:rPr>
        <w:t>.</w:t>
      </w:r>
    </w:p>
    <w:p w14:paraId="360F0C1F" w14:textId="77777777" w:rsidR="00DB7EC4" w:rsidRPr="0036195F" w:rsidRDefault="00DB7EC4" w:rsidP="00874573">
      <w:pPr>
        <w:pStyle w:val="ListParagraph"/>
        <w:tabs>
          <w:tab w:val="left" w:pos="9090"/>
        </w:tabs>
        <w:spacing w:after="0" w:line="240" w:lineRule="auto"/>
        <w:ind w:left="1080" w:hanging="360"/>
        <w:rPr>
          <w:rFonts w:ascii="Times New Roman" w:hAnsi="Times New Roman" w:cs="Times New Roman"/>
        </w:rPr>
      </w:pPr>
    </w:p>
    <w:p w14:paraId="49171C59" w14:textId="402D9A22" w:rsidR="00BE4B1F" w:rsidRPr="00874573" w:rsidRDefault="0058634D" w:rsidP="007D79D0">
      <w:pPr>
        <w:pStyle w:val="ListParagraph"/>
        <w:numPr>
          <w:ilvl w:val="0"/>
          <w:numId w:val="97"/>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The </w:t>
      </w:r>
      <w:r w:rsidR="00EF4C65" w:rsidRPr="0036195F">
        <w:rPr>
          <w:rFonts w:ascii="Times New Roman" w:hAnsi="Times New Roman" w:cs="Times New Roman"/>
        </w:rPr>
        <w:t>Department</w:t>
      </w:r>
      <w:r w:rsidRPr="0036195F">
        <w:rPr>
          <w:rFonts w:ascii="Times New Roman" w:hAnsi="Times New Roman" w:cs="Times New Roman"/>
        </w:rPr>
        <w:t xml:space="preserve"> will approve the request only if it is shown that such a distinct part will comply with all laws and </w:t>
      </w:r>
      <w:r w:rsidR="00B15F9C">
        <w:rPr>
          <w:rFonts w:ascii="Times New Roman" w:hAnsi="Times New Roman" w:cs="Times New Roman"/>
        </w:rPr>
        <w:t>rule</w:t>
      </w:r>
      <w:r w:rsidRPr="0036195F">
        <w:rPr>
          <w:rFonts w:ascii="Times New Roman" w:hAnsi="Times New Roman" w:cs="Times New Roman"/>
        </w:rPr>
        <w:t>s and no other reasonable alternatives are available.</w:t>
      </w:r>
    </w:p>
    <w:p w14:paraId="40BCA686" w14:textId="77777777" w:rsidR="0058634D" w:rsidRPr="0036195F" w:rsidRDefault="0058634D" w:rsidP="0036195F">
      <w:pPr>
        <w:tabs>
          <w:tab w:val="left" w:pos="9090"/>
        </w:tabs>
        <w:ind w:left="1440" w:hanging="720"/>
        <w:rPr>
          <w:sz w:val="22"/>
          <w:szCs w:val="22"/>
        </w:rPr>
      </w:pPr>
    </w:p>
    <w:p w14:paraId="58BBA0D0" w14:textId="48BEED17" w:rsidR="005215CB" w:rsidRPr="002C211A" w:rsidRDefault="0058634D" w:rsidP="007D79D0">
      <w:pPr>
        <w:pStyle w:val="ListParagraph"/>
        <w:numPr>
          <w:ilvl w:val="0"/>
          <w:numId w:val="95"/>
        </w:numPr>
        <w:tabs>
          <w:tab w:val="left" w:pos="9090"/>
        </w:tabs>
        <w:spacing w:after="0" w:line="240" w:lineRule="auto"/>
        <w:ind w:left="360"/>
        <w:rPr>
          <w:rFonts w:ascii="Times New Roman" w:hAnsi="Times New Roman" w:cs="Times New Roman"/>
        </w:rPr>
      </w:pPr>
      <w:r w:rsidRPr="002C211A">
        <w:rPr>
          <w:rFonts w:ascii="Times New Roman" w:hAnsi="Times New Roman" w:cs="Times New Roman"/>
          <w:b/>
        </w:rPr>
        <w:t>Resident care limitations</w:t>
      </w:r>
      <w:r w:rsidRPr="002C211A">
        <w:rPr>
          <w:rFonts w:ascii="Times New Roman" w:hAnsi="Times New Roman" w:cs="Times New Roman"/>
        </w:rPr>
        <w:t>.</w:t>
      </w:r>
      <w:r w:rsidR="005215CB" w:rsidRPr="002C211A">
        <w:rPr>
          <w:rFonts w:ascii="Times New Roman" w:hAnsi="Times New Roman" w:cs="Times New Roman"/>
        </w:rPr>
        <w:t xml:space="preserve"> The facility </w:t>
      </w:r>
      <w:r w:rsidR="00C043D4" w:rsidRPr="002C211A">
        <w:rPr>
          <w:rFonts w:ascii="Times New Roman" w:hAnsi="Times New Roman" w:cs="Times New Roman"/>
        </w:rPr>
        <w:t>must</w:t>
      </w:r>
      <w:r w:rsidR="005215CB" w:rsidRPr="002C211A">
        <w:rPr>
          <w:rFonts w:ascii="Times New Roman" w:hAnsi="Times New Roman" w:cs="Times New Roman"/>
        </w:rPr>
        <w:t xml:space="preserve"> </w:t>
      </w:r>
      <w:r w:rsidR="00C006E0" w:rsidRPr="002C211A">
        <w:rPr>
          <w:rFonts w:ascii="Times New Roman" w:hAnsi="Times New Roman" w:cs="Times New Roman"/>
        </w:rPr>
        <w:t>screen</w:t>
      </w:r>
      <w:r w:rsidR="005215CB" w:rsidRPr="002C211A">
        <w:rPr>
          <w:rFonts w:ascii="Times New Roman" w:hAnsi="Times New Roman" w:cs="Times New Roman"/>
        </w:rPr>
        <w:t xml:space="preserve"> each resident</w:t>
      </w:r>
      <w:r w:rsidR="00A14061" w:rsidRPr="002C211A">
        <w:rPr>
          <w:rFonts w:ascii="Times New Roman" w:hAnsi="Times New Roman" w:cs="Times New Roman"/>
        </w:rPr>
        <w:t xml:space="preserve"> </w:t>
      </w:r>
      <w:r w:rsidR="00922B33" w:rsidRPr="002C211A">
        <w:rPr>
          <w:rFonts w:ascii="Times New Roman" w:hAnsi="Times New Roman" w:cs="Times New Roman"/>
        </w:rPr>
        <w:t>prior to admission</w:t>
      </w:r>
      <w:r w:rsidR="00110EB8" w:rsidRPr="002C211A">
        <w:rPr>
          <w:rFonts w:ascii="Times New Roman" w:hAnsi="Times New Roman" w:cs="Times New Roman"/>
        </w:rPr>
        <w:t xml:space="preserve"> to assess the resident’s service/health needs</w:t>
      </w:r>
      <w:r w:rsidR="00385006" w:rsidRPr="002C211A">
        <w:rPr>
          <w:rFonts w:ascii="Times New Roman" w:hAnsi="Times New Roman" w:cs="Times New Roman"/>
        </w:rPr>
        <w:t xml:space="preserve">, </w:t>
      </w:r>
      <w:r w:rsidR="00A0775B" w:rsidRPr="002C211A">
        <w:rPr>
          <w:rFonts w:ascii="Times New Roman" w:hAnsi="Times New Roman" w:cs="Times New Roman"/>
        </w:rPr>
        <w:t>including but not limited to behavioral health, substance use disorder, and behavioral support needs</w:t>
      </w:r>
      <w:r w:rsidR="00B10B6A" w:rsidRPr="00B10B6A">
        <w:rPr>
          <w:rFonts w:ascii="Times New Roman" w:hAnsi="Times New Roman" w:cs="Times New Roman"/>
        </w:rPr>
        <w:t>, in a manner that complies with applicable laws</w:t>
      </w:r>
      <w:r w:rsidR="001C4DA6" w:rsidRPr="002C211A">
        <w:rPr>
          <w:rFonts w:ascii="Times New Roman" w:hAnsi="Times New Roman" w:cs="Times New Roman"/>
        </w:rPr>
        <w:t xml:space="preserve">. </w:t>
      </w:r>
      <w:r w:rsidR="00450E99" w:rsidRPr="002C211A">
        <w:rPr>
          <w:rFonts w:ascii="Times New Roman" w:hAnsi="Times New Roman" w:cs="Times New Roman"/>
        </w:rPr>
        <w:t xml:space="preserve">When the scope of services identified in a facility’s admission policy can meet the resident’s needs, the facility </w:t>
      </w:r>
      <w:r w:rsidR="00C043D4" w:rsidRPr="002C211A">
        <w:rPr>
          <w:rFonts w:ascii="Times New Roman" w:hAnsi="Times New Roman" w:cs="Times New Roman"/>
        </w:rPr>
        <w:t>m</w:t>
      </w:r>
      <w:r w:rsidR="00F966AA" w:rsidRPr="002C211A">
        <w:rPr>
          <w:rFonts w:ascii="Times New Roman" w:hAnsi="Times New Roman" w:cs="Times New Roman"/>
        </w:rPr>
        <w:t>ay</w:t>
      </w:r>
      <w:r w:rsidR="005215CB" w:rsidRPr="002C211A">
        <w:rPr>
          <w:rFonts w:ascii="Times New Roman" w:hAnsi="Times New Roman" w:cs="Times New Roman"/>
        </w:rPr>
        <w:t xml:space="preserve"> not refuse admission if these criteria are met, except as provided below</w:t>
      </w:r>
      <w:r w:rsidR="003F0318" w:rsidRPr="002C211A">
        <w:rPr>
          <w:rFonts w:ascii="Times New Roman" w:hAnsi="Times New Roman" w:cs="Times New Roman"/>
        </w:rPr>
        <w:t>:</w:t>
      </w:r>
      <w:r w:rsidR="005215CB" w:rsidRPr="002C211A">
        <w:rPr>
          <w:rFonts w:ascii="Times New Roman" w:hAnsi="Times New Roman" w:cs="Times New Roman"/>
        </w:rPr>
        <w:t xml:space="preserve"> </w:t>
      </w:r>
    </w:p>
    <w:p w14:paraId="4AAA6A97" w14:textId="5D1BD30D" w:rsidR="005215CB" w:rsidRPr="0036195F" w:rsidRDefault="005215CB" w:rsidP="0036195F">
      <w:pPr>
        <w:pStyle w:val="ListParagraph"/>
        <w:tabs>
          <w:tab w:val="left" w:pos="9090"/>
        </w:tabs>
        <w:spacing w:after="0" w:line="240" w:lineRule="auto"/>
        <w:ind w:left="1440"/>
        <w:rPr>
          <w:rFonts w:ascii="Times New Roman" w:hAnsi="Times New Roman" w:cs="Times New Roman"/>
        </w:rPr>
      </w:pPr>
    </w:p>
    <w:p w14:paraId="27C9CCA0" w14:textId="48286384" w:rsidR="005215CB" w:rsidRPr="0036195F" w:rsidRDefault="005215CB" w:rsidP="007D79D0">
      <w:pPr>
        <w:pStyle w:val="ListParagraph"/>
        <w:numPr>
          <w:ilvl w:val="0"/>
          <w:numId w:val="98"/>
        </w:numPr>
        <w:tabs>
          <w:tab w:val="left" w:pos="9090"/>
        </w:tabs>
        <w:spacing w:after="0" w:line="240" w:lineRule="auto"/>
        <w:ind w:left="720" w:hanging="180"/>
        <w:rPr>
          <w:rFonts w:ascii="Times New Roman" w:hAnsi="Times New Roman" w:cs="Times New Roman"/>
        </w:rPr>
      </w:pPr>
      <w:r w:rsidRPr="21CBEAD3">
        <w:rPr>
          <w:rFonts w:ascii="Times New Roman" w:hAnsi="Times New Roman" w:cs="Times New Roman"/>
        </w:rPr>
        <w:t xml:space="preserve">If it is determined that the individual meets the admission criteria but requires professional or skilled </w:t>
      </w:r>
      <w:r w:rsidR="009C1638" w:rsidRPr="21CBEAD3">
        <w:rPr>
          <w:rFonts w:ascii="Times New Roman" w:hAnsi="Times New Roman" w:cs="Times New Roman"/>
        </w:rPr>
        <w:t xml:space="preserve">nursing </w:t>
      </w:r>
      <w:r w:rsidRPr="21CBEAD3">
        <w:rPr>
          <w:rFonts w:ascii="Times New Roman" w:hAnsi="Times New Roman" w:cs="Times New Roman"/>
        </w:rPr>
        <w:t xml:space="preserve">services beyond those assisted </w:t>
      </w:r>
      <w:r w:rsidR="009C1638" w:rsidRPr="21CBEAD3">
        <w:rPr>
          <w:rFonts w:ascii="Times New Roman" w:hAnsi="Times New Roman" w:cs="Times New Roman"/>
        </w:rPr>
        <w:t>housing</w:t>
      </w:r>
      <w:r w:rsidRPr="21CBEAD3">
        <w:rPr>
          <w:rFonts w:ascii="Times New Roman" w:hAnsi="Times New Roman" w:cs="Times New Roman"/>
        </w:rPr>
        <w:t xml:space="preserve"> services described in Section </w:t>
      </w:r>
      <w:r w:rsidR="006748E6">
        <w:rPr>
          <w:rFonts w:ascii="Times New Roman" w:hAnsi="Times New Roman" w:cs="Times New Roman"/>
        </w:rPr>
        <w:t>1(B)(10)</w:t>
      </w:r>
      <w:r w:rsidRPr="21CBEAD3">
        <w:rPr>
          <w:rFonts w:ascii="Times New Roman" w:hAnsi="Times New Roman" w:cs="Times New Roman"/>
        </w:rPr>
        <w:t>, the facility may admit the resident provided the nursing needs of the resident can be met</w:t>
      </w:r>
      <w:r w:rsidR="00874573" w:rsidRPr="21CBEAD3">
        <w:rPr>
          <w:rFonts w:ascii="Times New Roman" w:hAnsi="Times New Roman" w:cs="Times New Roman"/>
        </w:rPr>
        <w:t>.</w:t>
      </w:r>
      <w:r w:rsidR="47CAF72C" w:rsidRPr="21CBEAD3">
        <w:rPr>
          <w:rFonts w:ascii="Times New Roman" w:hAnsi="Times New Roman" w:cs="Times New Roman"/>
        </w:rPr>
        <w:t xml:space="preserve">  </w:t>
      </w:r>
    </w:p>
    <w:p w14:paraId="28C068E5" w14:textId="77777777" w:rsidR="00D31ABB" w:rsidRPr="0036195F" w:rsidRDefault="00D31ABB" w:rsidP="0036195F">
      <w:pPr>
        <w:pStyle w:val="ListParagraph"/>
        <w:tabs>
          <w:tab w:val="left" w:pos="9090"/>
        </w:tabs>
        <w:spacing w:after="0" w:line="240" w:lineRule="auto"/>
        <w:ind w:left="1440"/>
        <w:rPr>
          <w:rFonts w:ascii="Times New Roman" w:hAnsi="Times New Roman" w:cs="Times New Roman"/>
        </w:rPr>
      </w:pPr>
    </w:p>
    <w:p w14:paraId="6A86ECC8" w14:textId="3CC557CC" w:rsidR="00D31ABB" w:rsidRPr="002C211A" w:rsidRDefault="00D31ABB" w:rsidP="007D79D0">
      <w:pPr>
        <w:pStyle w:val="ListParagraph"/>
        <w:numPr>
          <w:ilvl w:val="0"/>
          <w:numId w:val="103"/>
        </w:numPr>
        <w:tabs>
          <w:tab w:val="left" w:pos="9090"/>
        </w:tabs>
        <w:spacing w:after="0" w:line="240" w:lineRule="auto"/>
        <w:ind w:left="1080"/>
        <w:rPr>
          <w:rFonts w:ascii="Times New Roman" w:hAnsi="Times New Roman" w:cs="Times New Roman"/>
        </w:rPr>
      </w:pPr>
      <w:r w:rsidRPr="002C211A">
        <w:rPr>
          <w:rFonts w:ascii="Times New Roman" w:hAnsi="Times New Roman" w:cs="Times New Roman"/>
        </w:rPr>
        <w:t xml:space="preserve">Registered and licensed nurses employed in or </w:t>
      </w:r>
      <w:r w:rsidR="008337C3" w:rsidRPr="002C211A">
        <w:rPr>
          <w:rFonts w:ascii="Times New Roman" w:hAnsi="Times New Roman" w:cs="Times New Roman"/>
        </w:rPr>
        <w:t xml:space="preserve">practicing in </w:t>
      </w:r>
      <w:r w:rsidRPr="002C211A">
        <w:rPr>
          <w:rFonts w:ascii="Times New Roman" w:hAnsi="Times New Roman" w:cs="Times New Roman"/>
        </w:rPr>
        <w:t>a</w:t>
      </w:r>
      <w:r w:rsidR="00531AB8" w:rsidRPr="002C211A">
        <w:rPr>
          <w:rFonts w:ascii="Times New Roman" w:hAnsi="Times New Roman" w:cs="Times New Roman"/>
        </w:rPr>
        <w:t xml:space="preserve">n assisted </w:t>
      </w:r>
      <w:r w:rsidR="00EA76F5" w:rsidRPr="002C211A">
        <w:rPr>
          <w:rFonts w:ascii="Times New Roman" w:hAnsi="Times New Roman" w:cs="Times New Roman"/>
        </w:rPr>
        <w:t>housing</w:t>
      </w:r>
      <w:r w:rsidRPr="002C211A">
        <w:rPr>
          <w:rFonts w:ascii="Times New Roman" w:hAnsi="Times New Roman" w:cs="Times New Roman"/>
        </w:rPr>
        <w:t xml:space="preserve"> facility, home health nurses</w:t>
      </w:r>
      <w:r w:rsidR="003F0318" w:rsidRPr="002C211A">
        <w:rPr>
          <w:rFonts w:ascii="Times New Roman" w:hAnsi="Times New Roman" w:cs="Times New Roman"/>
        </w:rPr>
        <w:t>,</w:t>
      </w:r>
      <w:r w:rsidRPr="002C211A">
        <w:rPr>
          <w:rFonts w:ascii="Times New Roman" w:hAnsi="Times New Roman" w:cs="Times New Roman"/>
        </w:rPr>
        <w:t xml:space="preserve"> and nurses in private practice whose services to residents exceed those described as assisted </w:t>
      </w:r>
      <w:r w:rsidR="005E708A" w:rsidRPr="002C211A">
        <w:rPr>
          <w:rFonts w:ascii="Times New Roman" w:hAnsi="Times New Roman" w:cs="Times New Roman"/>
        </w:rPr>
        <w:t>housing</w:t>
      </w:r>
      <w:r w:rsidRPr="002C211A">
        <w:rPr>
          <w:rFonts w:ascii="Times New Roman" w:hAnsi="Times New Roman" w:cs="Times New Roman"/>
        </w:rPr>
        <w:t xml:space="preserve"> services may not delegate those nursing duties to unlicensed personnel employed by the facility</w:t>
      </w:r>
      <w:r w:rsidR="009775E2" w:rsidRPr="002C211A">
        <w:t xml:space="preserve">, </w:t>
      </w:r>
      <w:r w:rsidR="009775E2" w:rsidRPr="002C211A">
        <w:rPr>
          <w:rFonts w:ascii="Times New Roman" w:hAnsi="Times New Roman" w:cs="Times New Roman"/>
        </w:rPr>
        <w:t xml:space="preserve">unless allowed under </w:t>
      </w:r>
      <w:bookmarkStart w:id="51" w:name="_Hlk187372490"/>
      <w:r w:rsidR="009775E2" w:rsidRPr="002C211A">
        <w:rPr>
          <w:rFonts w:ascii="Times New Roman" w:hAnsi="Times New Roman" w:cs="Times New Roman"/>
        </w:rPr>
        <w:t xml:space="preserve">02 -380 </w:t>
      </w:r>
      <w:r w:rsidR="00C10B88" w:rsidRPr="002C211A">
        <w:rPr>
          <w:rFonts w:ascii="Times New Roman" w:hAnsi="Times New Roman" w:cs="Times New Roman"/>
        </w:rPr>
        <w:t>C.M.R.</w:t>
      </w:r>
      <w:r w:rsidR="009775E2" w:rsidRPr="002C211A">
        <w:rPr>
          <w:rFonts w:ascii="Times New Roman" w:hAnsi="Times New Roman" w:cs="Times New Roman"/>
        </w:rPr>
        <w:t xml:space="preserve"> Ch.</w:t>
      </w:r>
      <w:r w:rsidR="0049653E" w:rsidRPr="002C211A">
        <w:rPr>
          <w:rFonts w:ascii="Times New Roman" w:hAnsi="Times New Roman" w:cs="Times New Roman"/>
        </w:rPr>
        <w:t xml:space="preserve"> 5</w:t>
      </w:r>
      <w:r w:rsidR="009775E2" w:rsidRPr="002C211A">
        <w:rPr>
          <w:rFonts w:ascii="Times New Roman" w:hAnsi="Times New Roman" w:cs="Times New Roman"/>
        </w:rPr>
        <w:t>, Regulations Relating to Training Programs and Delegation by Registered Professional Nurses of Selected Nursing Tasks to Certified Nursing Assistants</w:t>
      </w:r>
      <w:r w:rsidRPr="002C211A">
        <w:rPr>
          <w:rFonts w:ascii="Times New Roman" w:hAnsi="Times New Roman" w:cs="Times New Roman"/>
          <w:strike/>
        </w:rPr>
        <w:t>.</w:t>
      </w:r>
      <w:bookmarkEnd w:id="51"/>
      <w:r w:rsidR="00755DE2" w:rsidRPr="002C211A">
        <w:rPr>
          <w:rFonts w:ascii="Times New Roman" w:hAnsi="Times New Roman" w:cs="Times New Roman"/>
        </w:rPr>
        <w:t xml:space="preserve"> </w:t>
      </w:r>
      <w:r w:rsidR="00F07D77" w:rsidRPr="002C211A">
        <w:rPr>
          <w:rFonts w:ascii="Times New Roman" w:hAnsi="Times New Roman" w:cs="Times New Roman"/>
        </w:rPr>
        <w:t xml:space="preserve">or </w:t>
      </w:r>
      <w:r w:rsidR="00F07D77" w:rsidRPr="002C211A">
        <w:rPr>
          <w:rFonts w:ascii="Times New Roman" w:eastAsia="Times New Roman" w:hAnsi="Times New Roman" w:cs="Times New Roman"/>
        </w:rPr>
        <w:t xml:space="preserve"> </w:t>
      </w:r>
      <w:r w:rsidR="00F07D77" w:rsidRPr="002C211A">
        <w:rPr>
          <w:rFonts w:ascii="Times New Roman" w:hAnsi="Times New Roman" w:cs="Times New Roman"/>
        </w:rPr>
        <w:t xml:space="preserve">Ch. 6, Regulations Relating to Coordination and Oversight of Patient Care Services by Unlicensed Health Care Assistive Personnel.  </w:t>
      </w:r>
    </w:p>
    <w:p w14:paraId="05963309" w14:textId="77777777" w:rsidR="00BA39C0" w:rsidRDefault="00BA39C0" w:rsidP="00BA39C0">
      <w:pPr>
        <w:pStyle w:val="ListParagraph"/>
        <w:tabs>
          <w:tab w:val="left" w:pos="9090"/>
        </w:tabs>
        <w:spacing w:after="0" w:line="240" w:lineRule="auto"/>
        <w:ind w:left="1080"/>
        <w:rPr>
          <w:rFonts w:ascii="Times New Roman" w:hAnsi="Times New Roman" w:cs="Times New Roman"/>
        </w:rPr>
      </w:pPr>
    </w:p>
    <w:p w14:paraId="1E9A31C6" w14:textId="231F203A" w:rsidR="00BA39C0" w:rsidRPr="0036195F" w:rsidRDefault="00417C7E" w:rsidP="007D79D0">
      <w:pPr>
        <w:pStyle w:val="ListParagraph"/>
        <w:numPr>
          <w:ilvl w:val="0"/>
          <w:numId w:val="103"/>
        </w:numPr>
        <w:tabs>
          <w:tab w:val="left" w:pos="9090"/>
        </w:tabs>
        <w:spacing w:after="0" w:line="240" w:lineRule="auto"/>
        <w:ind w:left="1080"/>
        <w:rPr>
          <w:rFonts w:ascii="Times New Roman" w:hAnsi="Times New Roman" w:cs="Times New Roman"/>
        </w:rPr>
      </w:pPr>
      <w:r w:rsidRPr="00417C7E">
        <w:rPr>
          <w:rFonts w:ascii="Times New Roman" w:hAnsi="Times New Roman" w:cs="Times New Roman"/>
        </w:rPr>
        <w:t>If facility staff observe a significant change in resident function, the facility must ensure that ongoing resident needs are assessed, and document its ability, through direct services or contracted services, to meet the identified needs in order for the resident to maintain continued residency in the program.</w:t>
      </w:r>
    </w:p>
    <w:bookmarkEnd w:id="50"/>
    <w:p w14:paraId="7BF6A9D0" w14:textId="77777777" w:rsidR="00405AA9" w:rsidRPr="003F0318" w:rsidRDefault="00405AA9" w:rsidP="003F0318">
      <w:pPr>
        <w:tabs>
          <w:tab w:val="left" w:pos="9090"/>
        </w:tabs>
      </w:pPr>
    </w:p>
    <w:p w14:paraId="36393132" w14:textId="701689EC" w:rsidR="00405AA9" w:rsidRPr="0036195F" w:rsidRDefault="00405AA9" w:rsidP="007D79D0">
      <w:pPr>
        <w:pStyle w:val="ListParagraph"/>
        <w:numPr>
          <w:ilvl w:val="0"/>
          <w:numId w:val="9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A</w:t>
      </w:r>
      <w:r w:rsidR="0058634D" w:rsidRPr="0036195F">
        <w:rPr>
          <w:rFonts w:ascii="Times New Roman" w:hAnsi="Times New Roman" w:cs="Times New Roman"/>
        </w:rPr>
        <w:t xml:space="preserve">ny person whose tenancy </w:t>
      </w:r>
      <w:r w:rsidR="006748E6">
        <w:rPr>
          <w:rFonts w:ascii="Times New Roman" w:hAnsi="Times New Roman" w:cs="Times New Roman"/>
        </w:rPr>
        <w:t>may</w:t>
      </w:r>
      <w:r w:rsidR="006748E6" w:rsidRPr="0036195F">
        <w:rPr>
          <w:rFonts w:ascii="Times New Roman" w:hAnsi="Times New Roman" w:cs="Times New Roman"/>
        </w:rPr>
        <w:t xml:space="preserve"> </w:t>
      </w:r>
      <w:r w:rsidR="0058634D" w:rsidRPr="0036195F">
        <w:rPr>
          <w:rFonts w:ascii="Times New Roman" w:hAnsi="Times New Roman" w:cs="Times New Roman"/>
        </w:rPr>
        <w:t xml:space="preserve">result in substantial physical damage to the property of the facility or </w:t>
      </w:r>
      <w:r w:rsidR="006748E6">
        <w:rPr>
          <w:rFonts w:ascii="Times New Roman" w:hAnsi="Times New Roman" w:cs="Times New Roman"/>
        </w:rPr>
        <w:t xml:space="preserve">the potential harm to </w:t>
      </w:r>
      <w:r w:rsidR="0058634D" w:rsidRPr="0036195F">
        <w:rPr>
          <w:rFonts w:ascii="Times New Roman" w:hAnsi="Times New Roman" w:cs="Times New Roman"/>
        </w:rPr>
        <w:t>those persons living in or working in the facility</w:t>
      </w:r>
      <w:r w:rsidR="003F0318">
        <w:rPr>
          <w:rFonts w:ascii="Times New Roman" w:hAnsi="Times New Roman" w:cs="Times New Roman"/>
        </w:rPr>
        <w:t xml:space="preserve"> may be </w:t>
      </w:r>
      <w:r w:rsidR="003F0318" w:rsidRPr="0036195F">
        <w:rPr>
          <w:rFonts w:ascii="Times New Roman" w:hAnsi="Times New Roman" w:cs="Times New Roman"/>
        </w:rPr>
        <w:t>refuse</w:t>
      </w:r>
      <w:r w:rsidR="003F0318">
        <w:rPr>
          <w:rFonts w:ascii="Times New Roman" w:hAnsi="Times New Roman" w:cs="Times New Roman"/>
        </w:rPr>
        <w:t>d</w:t>
      </w:r>
      <w:r w:rsidR="003F0318" w:rsidRPr="0036195F">
        <w:rPr>
          <w:rFonts w:ascii="Times New Roman" w:hAnsi="Times New Roman" w:cs="Times New Roman"/>
        </w:rPr>
        <w:t xml:space="preserve"> admission (See </w:t>
      </w:r>
      <w:r w:rsidR="003F0318" w:rsidRPr="002879F9">
        <w:rPr>
          <w:rFonts w:ascii="Times New Roman" w:hAnsi="Times New Roman" w:cs="Times New Roman"/>
        </w:rPr>
        <w:t>Section</w:t>
      </w:r>
      <w:r w:rsidR="002879F9">
        <w:rPr>
          <w:rFonts w:ascii="Times New Roman" w:hAnsi="Times New Roman" w:cs="Times New Roman"/>
        </w:rPr>
        <w:t xml:space="preserve"> 4 (</w:t>
      </w:r>
      <w:r w:rsidR="006748E6">
        <w:rPr>
          <w:rFonts w:ascii="Times New Roman" w:hAnsi="Times New Roman" w:cs="Times New Roman"/>
        </w:rPr>
        <w:t>W</w:t>
      </w:r>
      <w:r w:rsidR="002879F9">
        <w:rPr>
          <w:rFonts w:ascii="Times New Roman" w:hAnsi="Times New Roman" w:cs="Times New Roman"/>
        </w:rPr>
        <w:t>)(1)</w:t>
      </w:r>
      <w:r w:rsidR="001E12AB">
        <w:rPr>
          <w:rFonts w:ascii="Times New Roman" w:hAnsi="Times New Roman" w:cs="Times New Roman"/>
        </w:rPr>
        <w:t xml:space="preserve"> </w:t>
      </w:r>
      <w:r w:rsidR="00F837CA">
        <w:rPr>
          <w:rFonts w:ascii="Times New Roman" w:hAnsi="Times New Roman" w:cs="Times New Roman"/>
        </w:rPr>
        <w:t>regarding</w:t>
      </w:r>
      <w:r w:rsidR="003F0318" w:rsidRPr="0036195F">
        <w:rPr>
          <w:rFonts w:ascii="Times New Roman" w:hAnsi="Times New Roman" w:cs="Times New Roman"/>
        </w:rPr>
        <w:t xml:space="preserve"> Involuntary Discharge)</w:t>
      </w:r>
      <w:r w:rsidR="003F0318">
        <w:rPr>
          <w:rFonts w:ascii="Times New Roman" w:hAnsi="Times New Roman" w:cs="Times New Roman"/>
        </w:rPr>
        <w:t>.</w:t>
      </w:r>
    </w:p>
    <w:p w14:paraId="1074909B" w14:textId="77777777" w:rsidR="00405AA9" w:rsidRPr="0036195F" w:rsidRDefault="00405AA9" w:rsidP="00874573">
      <w:pPr>
        <w:pStyle w:val="ListParagraph"/>
        <w:tabs>
          <w:tab w:val="left" w:pos="9090"/>
        </w:tabs>
        <w:spacing w:after="0" w:line="240" w:lineRule="auto"/>
        <w:ind w:hanging="180"/>
        <w:rPr>
          <w:rFonts w:ascii="Times New Roman" w:hAnsi="Times New Roman" w:cs="Times New Roman"/>
        </w:rPr>
      </w:pPr>
    </w:p>
    <w:p w14:paraId="3B79FBF3" w14:textId="60B3A921" w:rsidR="0058634D" w:rsidRDefault="00405AA9" w:rsidP="007D79D0">
      <w:pPr>
        <w:pStyle w:val="ListParagraph"/>
        <w:numPr>
          <w:ilvl w:val="0"/>
          <w:numId w:val="9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T</w:t>
      </w:r>
      <w:r w:rsidR="0058634D" w:rsidRPr="0036195F">
        <w:rPr>
          <w:rFonts w:ascii="Times New Roman" w:hAnsi="Times New Roman" w:cs="Times New Roman"/>
        </w:rPr>
        <w:t xml:space="preserve">hose persons who cannot meet the admission criteria or tenancy obligations </w:t>
      </w:r>
      <w:r w:rsidR="0066488B">
        <w:rPr>
          <w:rFonts w:ascii="Times New Roman" w:hAnsi="Times New Roman" w:cs="Times New Roman"/>
        </w:rPr>
        <w:t xml:space="preserve">even with </w:t>
      </w:r>
      <w:r w:rsidR="0058634D" w:rsidRPr="0036195F">
        <w:rPr>
          <w:rFonts w:ascii="Times New Roman" w:hAnsi="Times New Roman" w:cs="Times New Roman"/>
        </w:rPr>
        <w:t xml:space="preserve">the provision of reasonable accommodation and modification as required by Section </w:t>
      </w:r>
      <w:r w:rsidR="0061628A">
        <w:rPr>
          <w:rFonts w:ascii="Times New Roman" w:hAnsi="Times New Roman" w:cs="Times New Roman"/>
        </w:rPr>
        <w:t>4 (C)</w:t>
      </w:r>
      <w:r w:rsidR="00F148E7">
        <w:rPr>
          <w:rFonts w:ascii="Times New Roman" w:hAnsi="Times New Roman" w:cs="Times New Roman"/>
        </w:rPr>
        <w:t xml:space="preserve"> or other applicable laws</w:t>
      </w:r>
      <w:r w:rsidR="0061628A">
        <w:rPr>
          <w:rFonts w:ascii="Times New Roman" w:hAnsi="Times New Roman" w:cs="Times New Roman"/>
        </w:rPr>
        <w:t xml:space="preserve"> </w:t>
      </w:r>
      <w:r w:rsidR="003F0318">
        <w:rPr>
          <w:rFonts w:ascii="Times New Roman" w:hAnsi="Times New Roman" w:cs="Times New Roman"/>
        </w:rPr>
        <w:t xml:space="preserve">may be </w:t>
      </w:r>
      <w:r w:rsidR="003F0318" w:rsidRPr="0036195F">
        <w:rPr>
          <w:rFonts w:ascii="Times New Roman" w:hAnsi="Times New Roman" w:cs="Times New Roman"/>
        </w:rPr>
        <w:t>refuse</w:t>
      </w:r>
      <w:r w:rsidR="003F0318">
        <w:rPr>
          <w:rFonts w:ascii="Times New Roman" w:hAnsi="Times New Roman" w:cs="Times New Roman"/>
        </w:rPr>
        <w:t>d</w:t>
      </w:r>
      <w:r w:rsidR="003F0318" w:rsidRPr="0036195F">
        <w:rPr>
          <w:rFonts w:ascii="Times New Roman" w:hAnsi="Times New Roman" w:cs="Times New Roman"/>
        </w:rPr>
        <w:t xml:space="preserve"> admission</w:t>
      </w:r>
      <w:r w:rsidR="0058634D" w:rsidRPr="0036195F">
        <w:rPr>
          <w:rFonts w:ascii="Times New Roman" w:hAnsi="Times New Roman" w:cs="Times New Roman"/>
        </w:rPr>
        <w:t>.</w:t>
      </w:r>
    </w:p>
    <w:p w14:paraId="25CE4DF5" w14:textId="77777777" w:rsidR="003F0318" w:rsidRDefault="003F0318" w:rsidP="003F0318">
      <w:pPr>
        <w:pStyle w:val="ListParagraph"/>
        <w:tabs>
          <w:tab w:val="left" w:pos="9090"/>
        </w:tabs>
        <w:spacing w:after="0" w:line="240" w:lineRule="auto"/>
        <w:rPr>
          <w:rFonts w:ascii="Times New Roman" w:hAnsi="Times New Roman" w:cs="Times New Roman"/>
        </w:rPr>
      </w:pPr>
    </w:p>
    <w:p w14:paraId="0A7C7EA3" w14:textId="234FA406" w:rsidR="00874573" w:rsidRPr="002D3633" w:rsidRDefault="003F0318" w:rsidP="002D3633">
      <w:pPr>
        <w:pStyle w:val="ListParagraph"/>
        <w:numPr>
          <w:ilvl w:val="0"/>
          <w:numId w:val="9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Nothing in th</w:t>
      </w:r>
      <w:r>
        <w:rPr>
          <w:rFonts w:ascii="Times New Roman" w:hAnsi="Times New Roman" w:cs="Times New Roman"/>
        </w:rPr>
        <w:t>is</w:t>
      </w:r>
      <w:r w:rsidRPr="0036195F">
        <w:rPr>
          <w:rFonts w:ascii="Times New Roman" w:hAnsi="Times New Roman" w:cs="Times New Roman"/>
        </w:rPr>
        <w:t xml:space="preserve"> rule requires that a facility admit any person whose tenancy would constitute a direct threat to the health or safety of other individuals</w:t>
      </w:r>
      <w:r>
        <w:rPr>
          <w:rFonts w:ascii="Times New Roman" w:hAnsi="Times New Roman" w:cs="Times New Roman"/>
        </w:rPr>
        <w:t>.</w:t>
      </w:r>
      <w:r w:rsidR="00874573" w:rsidRPr="002D3633">
        <w:rPr>
          <w:b/>
        </w:rPr>
        <w:br w:type="page"/>
      </w:r>
    </w:p>
    <w:p w14:paraId="528584D0" w14:textId="27E201A9" w:rsidR="0058634D" w:rsidRPr="00874573" w:rsidRDefault="0058634D" w:rsidP="00874573">
      <w:pPr>
        <w:tabs>
          <w:tab w:val="left" w:pos="9090"/>
        </w:tabs>
        <w:ind w:left="720" w:hanging="720"/>
        <w:jc w:val="center"/>
        <w:rPr>
          <w:b/>
          <w:bCs/>
          <w:sz w:val="22"/>
          <w:szCs w:val="22"/>
        </w:rPr>
      </w:pPr>
      <w:r w:rsidRPr="00874573">
        <w:rPr>
          <w:b/>
          <w:bCs/>
          <w:sz w:val="22"/>
          <w:szCs w:val="22"/>
        </w:rPr>
        <w:lastRenderedPageBreak/>
        <w:t xml:space="preserve">Section </w:t>
      </w:r>
      <w:r w:rsidR="00D9036F">
        <w:rPr>
          <w:b/>
          <w:bCs/>
          <w:sz w:val="22"/>
          <w:szCs w:val="22"/>
        </w:rPr>
        <w:t>7</w:t>
      </w:r>
      <w:r w:rsidR="00874573" w:rsidRPr="00874573">
        <w:rPr>
          <w:b/>
          <w:bCs/>
          <w:sz w:val="22"/>
          <w:szCs w:val="22"/>
        </w:rPr>
        <w:t xml:space="preserve">. </w:t>
      </w:r>
      <w:r w:rsidRPr="00874573">
        <w:rPr>
          <w:b/>
          <w:bCs/>
          <w:sz w:val="22"/>
          <w:szCs w:val="22"/>
        </w:rPr>
        <w:t>Administration</w:t>
      </w:r>
    </w:p>
    <w:p w14:paraId="6744F979" w14:textId="77777777" w:rsidR="0058634D" w:rsidRPr="0036195F" w:rsidRDefault="0058634D" w:rsidP="0036195F">
      <w:pPr>
        <w:tabs>
          <w:tab w:val="left" w:pos="9090"/>
        </w:tabs>
        <w:rPr>
          <w:b/>
          <w:sz w:val="22"/>
          <w:szCs w:val="22"/>
        </w:rPr>
      </w:pPr>
    </w:p>
    <w:p w14:paraId="3427866A" w14:textId="2BB6178D" w:rsidR="00D0285E" w:rsidRPr="00B12C32" w:rsidRDefault="0058634D" w:rsidP="007D79D0">
      <w:pPr>
        <w:pStyle w:val="ListParagraph"/>
        <w:numPr>
          <w:ilvl w:val="0"/>
          <w:numId w:val="99"/>
        </w:numPr>
        <w:tabs>
          <w:tab w:val="left" w:pos="9090"/>
        </w:tabs>
        <w:spacing w:after="0" w:line="240" w:lineRule="auto"/>
        <w:ind w:left="360"/>
        <w:rPr>
          <w:rFonts w:ascii="Times New Roman" w:hAnsi="Times New Roman" w:cs="Times New Roman"/>
        </w:rPr>
      </w:pPr>
      <w:r w:rsidRPr="00B12C32">
        <w:rPr>
          <w:rFonts w:ascii="Times New Roman" w:hAnsi="Times New Roman" w:cs="Times New Roman"/>
          <w:b/>
        </w:rPr>
        <w:t>Administrator required</w:t>
      </w:r>
      <w:r w:rsidRPr="00B12C32">
        <w:rPr>
          <w:rFonts w:ascii="Times New Roman" w:hAnsi="Times New Roman" w:cs="Times New Roman"/>
        </w:rPr>
        <w:t xml:space="preserve">. </w:t>
      </w:r>
      <w:r w:rsidR="003F0318" w:rsidRPr="00B12C32">
        <w:rPr>
          <w:rFonts w:ascii="Times New Roman" w:hAnsi="Times New Roman" w:cs="Times New Roman"/>
        </w:rPr>
        <w:t>T</w:t>
      </w:r>
      <w:r w:rsidR="00F331B2" w:rsidRPr="00B12C32">
        <w:rPr>
          <w:rFonts w:ascii="Times New Roman" w:hAnsi="Times New Roman" w:cs="Times New Roman"/>
        </w:rPr>
        <w:t xml:space="preserve">here </w:t>
      </w:r>
      <w:r w:rsidR="003F0318" w:rsidRPr="00B12C32">
        <w:rPr>
          <w:rFonts w:ascii="Times New Roman" w:hAnsi="Times New Roman" w:cs="Times New Roman"/>
        </w:rPr>
        <w:t>must</w:t>
      </w:r>
      <w:r w:rsidRPr="00B12C32">
        <w:rPr>
          <w:rFonts w:ascii="Times New Roman" w:hAnsi="Times New Roman" w:cs="Times New Roman"/>
        </w:rPr>
        <w:t xml:space="preserve"> be </w:t>
      </w:r>
      <w:r w:rsidR="0096391D" w:rsidRPr="00B12C32">
        <w:rPr>
          <w:rFonts w:ascii="Times New Roman" w:hAnsi="Times New Roman" w:cs="Times New Roman"/>
        </w:rPr>
        <w:t xml:space="preserve">a </w:t>
      </w:r>
      <w:r w:rsidR="00545223" w:rsidRPr="00B12C32">
        <w:rPr>
          <w:rFonts w:ascii="Times New Roman" w:hAnsi="Times New Roman" w:cs="Times New Roman"/>
        </w:rPr>
        <w:t>designated</w:t>
      </w:r>
      <w:r w:rsidRPr="00B12C32">
        <w:rPr>
          <w:rFonts w:ascii="Times New Roman" w:hAnsi="Times New Roman" w:cs="Times New Roman"/>
        </w:rPr>
        <w:t xml:space="preserve"> administrator</w:t>
      </w:r>
      <w:r w:rsidR="000E50CF" w:rsidRPr="00B12C32">
        <w:rPr>
          <w:rFonts w:ascii="Times New Roman" w:hAnsi="Times New Roman" w:cs="Times New Roman"/>
        </w:rPr>
        <w:t xml:space="preserve"> </w:t>
      </w:r>
      <w:r w:rsidR="003F0318" w:rsidRPr="00B12C32">
        <w:rPr>
          <w:rFonts w:ascii="Times New Roman" w:hAnsi="Times New Roman" w:cs="Times New Roman"/>
        </w:rPr>
        <w:t xml:space="preserve">for </w:t>
      </w:r>
      <w:r w:rsidR="00D0285E" w:rsidRPr="00B12C32">
        <w:rPr>
          <w:rFonts w:ascii="Times New Roman" w:hAnsi="Times New Roman" w:cs="Times New Roman"/>
        </w:rPr>
        <w:t>ea</w:t>
      </w:r>
      <w:r w:rsidR="00783CCF" w:rsidRPr="00B12C32">
        <w:rPr>
          <w:rFonts w:ascii="Times New Roman" w:hAnsi="Times New Roman" w:cs="Times New Roman"/>
        </w:rPr>
        <w:t>c</w:t>
      </w:r>
      <w:r w:rsidR="00D0285E" w:rsidRPr="00B12C32">
        <w:rPr>
          <w:rFonts w:ascii="Times New Roman" w:hAnsi="Times New Roman" w:cs="Times New Roman"/>
        </w:rPr>
        <w:t>h licensed assisted housing facility.</w:t>
      </w:r>
      <w:r w:rsidR="003F0318" w:rsidRPr="00B12C32">
        <w:rPr>
          <w:rFonts w:ascii="Times New Roman" w:hAnsi="Times New Roman" w:cs="Times New Roman"/>
        </w:rPr>
        <w:t xml:space="preserve"> </w:t>
      </w:r>
      <w:r w:rsidR="00D1164E" w:rsidRPr="00B12C32">
        <w:rPr>
          <w:rFonts w:ascii="Times New Roman" w:hAnsi="Times New Roman" w:cs="Times New Roman"/>
          <w:i/>
          <w:iCs/>
        </w:rPr>
        <w:t>[Class III]</w:t>
      </w:r>
    </w:p>
    <w:p w14:paraId="53EFC3ED" w14:textId="77777777" w:rsidR="00D0285E" w:rsidRDefault="00D0285E" w:rsidP="00D0285E">
      <w:pPr>
        <w:pStyle w:val="ListParagraph"/>
        <w:tabs>
          <w:tab w:val="left" w:pos="9090"/>
        </w:tabs>
        <w:spacing w:after="0" w:line="240" w:lineRule="auto"/>
        <w:ind w:left="360"/>
        <w:rPr>
          <w:rFonts w:ascii="Times New Roman" w:hAnsi="Times New Roman" w:cs="Times New Roman"/>
          <w:b/>
        </w:rPr>
      </w:pPr>
    </w:p>
    <w:p w14:paraId="526527EC" w14:textId="3BEE967F" w:rsidR="005B3EC6" w:rsidRPr="00B12C32" w:rsidRDefault="00110554" w:rsidP="007D79D0">
      <w:pPr>
        <w:pStyle w:val="ListParagraph"/>
        <w:numPr>
          <w:ilvl w:val="0"/>
          <w:numId w:val="227"/>
        </w:numPr>
        <w:tabs>
          <w:tab w:val="left" w:pos="9090"/>
        </w:tabs>
        <w:spacing w:after="0" w:line="240" w:lineRule="auto"/>
        <w:ind w:left="720" w:hanging="180"/>
        <w:rPr>
          <w:rFonts w:ascii="Times New Roman" w:hAnsi="Times New Roman" w:cs="Times New Roman"/>
        </w:rPr>
      </w:pPr>
      <w:r w:rsidRPr="00B12C32">
        <w:rPr>
          <w:rFonts w:ascii="Times New Roman" w:hAnsi="Times New Roman" w:cs="Times New Roman"/>
        </w:rPr>
        <w:t xml:space="preserve">An administrator must be licensed, </w:t>
      </w:r>
      <w:bookmarkStart w:id="52" w:name="_Hlk187314946"/>
      <w:r w:rsidRPr="00B12C32">
        <w:rPr>
          <w:rFonts w:ascii="Times New Roman" w:hAnsi="Times New Roman" w:cs="Times New Roman"/>
        </w:rPr>
        <w:t xml:space="preserve">if required by </w:t>
      </w:r>
      <w:r w:rsidR="00473E1A" w:rsidRPr="00B12C32">
        <w:rPr>
          <w:rFonts w:ascii="Times New Roman" w:hAnsi="Times New Roman" w:cs="Times New Roman"/>
        </w:rPr>
        <w:t xml:space="preserve">02-371 </w:t>
      </w:r>
      <w:r w:rsidR="00C10B88">
        <w:rPr>
          <w:rFonts w:ascii="Times New Roman" w:hAnsi="Times New Roman" w:cs="Times New Roman"/>
        </w:rPr>
        <w:t>C.M.R.</w:t>
      </w:r>
      <w:r w:rsidR="00473E1A" w:rsidRPr="00B12C32">
        <w:rPr>
          <w:rFonts w:ascii="Times New Roman" w:hAnsi="Times New Roman" w:cs="Times New Roman"/>
        </w:rPr>
        <w:t xml:space="preserve"> Ch. </w:t>
      </w:r>
      <w:r w:rsidR="002F7EE0">
        <w:rPr>
          <w:rFonts w:ascii="Times New Roman" w:hAnsi="Times New Roman" w:cs="Times New Roman"/>
        </w:rPr>
        <w:t>26</w:t>
      </w:r>
      <w:r w:rsidRPr="00B12C32">
        <w:rPr>
          <w:rFonts w:ascii="Times New Roman" w:hAnsi="Times New Roman" w:cs="Times New Roman"/>
        </w:rPr>
        <w:t>,</w:t>
      </w:r>
      <w:r w:rsidR="00D52A60" w:rsidRPr="00B12C32">
        <w:rPr>
          <w:rFonts w:ascii="Times New Roman" w:hAnsi="Times New Roman" w:cs="Times New Roman"/>
        </w:rPr>
        <w:t xml:space="preserve"> </w:t>
      </w:r>
      <w:r w:rsidR="00786384" w:rsidRPr="002C211A">
        <w:rPr>
          <w:rFonts w:ascii="Times New Roman" w:hAnsi="Times New Roman" w:cs="Times New Roman"/>
        </w:rPr>
        <w:t>Licensure of</w:t>
      </w:r>
      <w:r w:rsidR="002C211A">
        <w:rPr>
          <w:rFonts w:ascii="Times New Roman" w:hAnsi="Times New Roman" w:cs="Times New Roman"/>
        </w:rPr>
        <w:t xml:space="preserve"> </w:t>
      </w:r>
      <w:r w:rsidR="00473E1A" w:rsidRPr="00B12C32">
        <w:rPr>
          <w:rFonts w:ascii="Times New Roman" w:hAnsi="Times New Roman" w:cs="Times New Roman"/>
        </w:rPr>
        <w:t>Residential Care Facility Administrators</w:t>
      </w:r>
      <w:r w:rsidR="0058634D" w:rsidRPr="00B12C32">
        <w:rPr>
          <w:rFonts w:ascii="Times New Roman" w:hAnsi="Times New Roman" w:cs="Times New Roman"/>
        </w:rPr>
        <w:t>.</w:t>
      </w:r>
      <w:bookmarkEnd w:id="52"/>
      <w:r w:rsidR="0058634D" w:rsidRPr="00B12C32">
        <w:rPr>
          <w:rFonts w:ascii="Times New Roman" w:hAnsi="Times New Roman" w:cs="Times New Roman"/>
        </w:rPr>
        <w:t xml:space="preserve"> </w:t>
      </w:r>
      <w:r w:rsidR="00D1164E" w:rsidRPr="00B12C32">
        <w:rPr>
          <w:rFonts w:ascii="Times New Roman" w:hAnsi="Times New Roman" w:cs="Times New Roman"/>
          <w:i/>
          <w:iCs/>
        </w:rPr>
        <w:t>[Class III]</w:t>
      </w:r>
      <w:r w:rsidR="00D1164E" w:rsidRPr="00B12C32">
        <w:rPr>
          <w:rFonts w:ascii="Times New Roman" w:hAnsi="Times New Roman" w:cs="Times New Roman"/>
        </w:rPr>
        <w:t xml:space="preserve"> </w:t>
      </w:r>
      <w:r w:rsidR="0058634D" w:rsidRPr="00B12C32">
        <w:rPr>
          <w:rFonts w:ascii="Times New Roman" w:hAnsi="Times New Roman" w:cs="Times New Roman"/>
        </w:rPr>
        <w:t xml:space="preserve"> </w:t>
      </w:r>
    </w:p>
    <w:p w14:paraId="1DA56074" w14:textId="77777777" w:rsidR="005B3EC6" w:rsidRDefault="005B3EC6" w:rsidP="005B3EC6">
      <w:pPr>
        <w:pStyle w:val="ListParagraph"/>
        <w:tabs>
          <w:tab w:val="left" w:pos="9090"/>
        </w:tabs>
        <w:spacing w:after="0" w:line="240" w:lineRule="auto"/>
        <w:ind w:hanging="180"/>
        <w:rPr>
          <w:rFonts w:ascii="Times New Roman" w:hAnsi="Times New Roman" w:cs="Times New Roman"/>
        </w:rPr>
      </w:pPr>
    </w:p>
    <w:p w14:paraId="5C3CD3A2" w14:textId="6347DD73" w:rsidR="0058634D" w:rsidRPr="00616DE2" w:rsidRDefault="0058634D" w:rsidP="007D79D0">
      <w:pPr>
        <w:pStyle w:val="ListParagraph"/>
        <w:numPr>
          <w:ilvl w:val="0"/>
          <w:numId w:val="227"/>
        </w:numPr>
        <w:tabs>
          <w:tab w:val="left" w:pos="9090"/>
        </w:tabs>
        <w:spacing w:after="0" w:line="240" w:lineRule="auto"/>
        <w:ind w:left="720" w:hanging="180"/>
        <w:rPr>
          <w:rFonts w:ascii="Times New Roman" w:hAnsi="Times New Roman" w:cs="Times New Roman"/>
        </w:rPr>
      </w:pPr>
      <w:r w:rsidRPr="00B12C32">
        <w:rPr>
          <w:rFonts w:ascii="Times New Roman" w:hAnsi="Times New Roman" w:cs="Times New Roman"/>
        </w:rPr>
        <w:t xml:space="preserve">The administrator </w:t>
      </w:r>
      <w:r w:rsidR="00C043D4" w:rsidRPr="00B12C32">
        <w:rPr>
          <w:rFonts w:ascii="Times New Roman" w:hAnsi="Times New Roman" w:cs="Times New Roman"/>
        </w:rPr>
        <w:t>must</w:t>
      </w:r>
      <w:r w:rsidRPr="00B12C32">
        <w:rPr>
          <w:rFonts w:ascii="Times New Roman" w:hAnsi="Times New Roman" w:cs="Times New Roman"/>
        </w:rPr>
        <w:t xml:space="preserve"> perform </w:t>
      </w:r>
      <w:r w:rsidR="002B40BA" w:rsidRPr="00B12C32">
        <w:rPr>
          <w:rFonts w:ascii="Times New Roman" w:hAnsi="Times New Roman" w:cs="Times New Roman"/>
        </w:rPr>
        <w:t>all</w:t>
      </w:r>
      <w:r w:rsidRPr="00B12C32">
        <w:rPr>
          <w:rFonts w:ascii="Times New Roman" w:hAnsi="Times New Roman" w:cs="Times New Roman"/>
        </w:rPr>
        <w:t xml:space="preserve"> functions in compliance with all applicable laws and </w:t>
      </w:r>
      <w:r w:rsidR="00B15F9C" w:rsidRPr="00B12C32">
        <w:rPr>
          <w:rFonts w:ascii="Times New Roman" w:hAnsi="Times New Roman" w:cs="Times New Roman"/>
        </w:rPr>
        <w:t>rule</w:t>
      </w:r>
      <w:r w:rsidRPr="00B12C32">
        <w:rPr>
          <w:rFonts w:ascii="Times New Roman" w:hAnsi="Times New Roman" w:cs="Times New Roman"/>
        </w:rPr>
        <w:t>s</w:t>
      </w:r>
      <w:r w:rsidR="00041CAC" w:rsidRPr="00B12C32">
        <w:rPr>
          <w:rFonts w:ascii="Times New Roman" w:hAnsi="Times New Roman" w:cs="Times New Roman"/>
        </w:rPr>
        <w:t>.</w:t>
      </w:r>
      <w:r w:rsidRPr="00B12C32">
        <w:rPr>
          <w:rFonts w:ascii="Times New Roman" w:hAnsi="Times New Roman" w:cs="Times New Roman"/>
        </w:rPr>
        <w:t xml:space="preserve"> </w:t>
      </w:r>
      <w:r w:rsidR="00585747" w:rsidRPr="00B12C32">
        <w:rPr>
          <w:rFonts w:ascii="Times New Roman" w:hAnsi="Times New Roman" w:cs="Times New Roman"/>
          <w:i/>
          <w:iCs/>
        </w:rPr>
        <w:t>[Class III]</w:t>
      </w:r>
    </w:p>
    <w:p w14:paraId="70D1F06B" w14:textId="77777777" w:rsidR="00616DE2" w:rsidRPr="00616DE2" w:rsidRDefault="00616DE2" w:rsidP="00616DE2">
      <w:pPr>
        <w:pStyle w:val="ListParagraph"/>
        <w:spacing w:after="0" w:line="240" w:lineRule="auto"/>
        <w:rPr>
          <w:rFonts w:ascii="Times New Roman" w:hAnsi="Times New Roman" w:cs="Times New Roman"/>
        </w:rPr>
      </w:pPr>
    </w:p>
    <w:p w14:paraId="41A85981" w14:textId="27788AD4" w:rsidR="00616DE2" w:rsidRPr="000A3BD8" w:rsidRDefault="00616DE2" w:rsidP="00616DE2">
      <w:pPr>
        <w:pStyle w:val="ListParagraph"/>
        <w:numPr>
          <w:ilvl w:val="0"/>
          <w:numId w:val="227"/>
        </w:numPr>
        <w:tabs>
          <w:tab w:val="left" w:pos="720"/>
          <w:tab w:val="left" w:pos="9090"/>
        </w:tabs>
        <w:spacing w:after="0" w:line="240" w:lineRule="auto"/>
        <w:ind w:left="720" w:hanging="180"/>
        <w:rPr>
          <w:rFonts w:ascii="Times New Roman" w:hAnsi="Times New Roman" w:cs="Times New Roman"/>
        </w:rPr>
      </w:pPr>
      <w:r w:rsidRPr="000A3BD8">
        <w:rPr>
          <w:rFonts w:ascii="Times New Roman" w:hAnsi="Times New Roman" w:cs="Times New Roman"/>
        </w:rPr>
        <w:t>The administrator must ensure the following data is submitted to the Division of Licensing and Certification, no less frequently than on a quarterly basis, beginning no later than 60 days after the written notice by the Department of Health and Human Services that a reporting system has been developed and is ready for facility data submission:</w:t>
      </w:r>
    </w:p>
    <w:p w14:paraId="081BC8BD" w14:textId="77777777" w:rsidR="00616DE2" w:rsidRPr="000A3BD8" w:rsidRDefault="00616DE2" w:rsidP="00616DE2">
      <w:pPr>
        <w:pStyle w:val="ListParagraph"/>
        <w:tabs>
          <w:tab w:val="left" w:pos="720"/>
          <w:tab w:val="left" w:pos="9090"/>
        </w:tabs>
        <w:spacing w:after="0" w:line="240" w:lineRule="auto"/>
        <w:rPr>
          <w:rFonts w:ascii="Times New Roman" w:hAnsi="Times New Roman" w:cs="Times New Roman"/>
        </w:rPr>
      </w:pPr>
    </w:p>
    <w:p w14:paraId="3527854A" w14:textId="7E93BA8E" w:rsidR="00616DE2" w:rsidRPr="000A3BD8" w:rsidRDefault="00616DE2" w:rsidP="00616DE2">
      <w:pPr>
        <w:pStyle w:val="ListParagraph"/>
        <w:numPr>
          <w:ilvl w:val="0"/>
          <w:numId w:val="325"/>
        </w:numPr>
        <w:tabs>
          <w:tab w:val="left" w:pos="9090"/>
        </w:tabs>
        <w:spacing w:after="0" w:line="240" w:lineRule="auto"/>
        <w:ind w:left="1080"/>
        <w:rPr>
          <w:rFonts w:ascii="Times New Roman" w:hAnsi="Times New Roman" w:cs="Times New Roman"/>
        </w:rPr>
      </w:pPr>
      <w:r w:rsidRPr="000A3BD8">
        <w:rPr>
          <w:rFonts w:ascii="Times New Roman" w:hAnsi="Times New Roman" w:cs="Times New Roman"/>
        </w:rPr>
        <w:t xml:space="preserve">The facility's daily number of staff for each shift who were present and working each day providing direct care to residents </w:t>
      </w:r>
      <w:r w:rsidR="0017039A" w:rsidRPr="000A3BD8">
        <w:rPr>
          <w:rFonts w:ascii="Times New Roman" w:hAnsi="Times New Roman" w:cs="Times New Roman"/>
        </w:rPr>
        <w:t>during</w:t>
      </w:r>
      <w:r w:rsidRPr="000A3BD8">
        <w:rPr>
          <w:rFonts w:ascii="Times New Roman" w:hAnsi="Times New Roman" w:cs="Times New Roman"/>
        </w:rPr>
        <w:t xml:space="preserve"> each shift;</w:t>
      </w:r>
    </w:p>
    <w:p w14:paraId="74F54653" w14:textId="77777777" w:rsidR="00616DE2" w:rsidRPr="000A3BD8" w:rsidRDefault="00616DE2" w:rsidP="00616DE2">
      <w:pPr>
        <w:pStyle w:val="ListParagraph"/>
        <w:tabs>
          <w:tab w:val="left" w:pos="9090"/>
        </w:tabs>
        <w:spacing w:after="0" w:line="240" w:lineRule="auto"/>
        <w:ind w:left="1080"/>
        <w:rPr>
          <w:rFonts w:ascii="Times New Roman" w:hAnsi="Times New Roman" w:cs="Times New Roman"/>
        </w:rPr>
      </w:pPr>
    </w:p>
    <w:p w14:paraId="5C5704F2" w14:textId="1E85C396" w:rsidR="00616DE2" w:rsidRPr="000A3BD8" w:rsidRDefault="00616DE2" w:rsidP="00616DE2">
      <w:pPr>
        <w:pStyle w:val="ListParagraph"/>
        <w:numPr>
          <w:ilvl w:val="0"/>
          <w:numId w:val="325"/>
        </w:numPr>
        <w:tabs>
          <w:tab w:val="left" w:pos="9090"/>
        </w:tabs>
        <w:spacing w:after="0" w:line="240" w:lineRule="auto"/>
        <w:ind w:left="1080"/>
        <w:rPr>
          <w:rFonts w:ascii="Times New Roman" w:hAnsi="Times New Roman" w:cs="Times New Roman"/>
        </w:rPr>
      </w:pPr>
      <w:r w:rsidRPr="000A3BD8">
        <w:rPr>
          <w:rFonts w:ascii="Times New Roman" w:hAnsi="Times New Roman" w:cs="Times New Roman"/>
        </w:rPr>
        <w:t xml:space="preserve">The </w:t>
      </w:r>
      <w:r w:rsidR="0017039A" w:rsidRPr="000A3BD8">
        <w:rPr>
          <w:rFonts w:ascii="Times New Roman" w:hAnsi="Times New Roman" w:cs="Times New Roman"/>
        </w:rPr>
        <w:t xml:space="preserve">facility’s </w:t>
      </w:r>
      <w:r w:rsidRPr="000A3BD8">
        <w:rPr>
          <w:rFonts w:ascii="Times New Roman" w:hAnsi="Times New Roman" w:cs="Times New Roman"/>
        </w:rPr>
        <w:t xml:space="preserve">number of staff who are working as temporary staff and </w:t>
      </w:r>
      <w:r w:rsidR="0017039A" w:rsidRPr="000A3BD8">
        <w:rPr>
          <w:rFonts w:ascii="Times New Roman" w:hAnsi="Times New Roman" w:cs="Times New Roman"/>
        </w:rPr>
        <w:t xml:space="preserve">were </w:t>
      </w:r>
      <w:r w:rsidRPr="000A3BD8">
        <w:rPr>
          <w:rFonts w:ascii="Times New Roman" w:hAnsi="Times New Roman" w:cs="Times New Roman"/>
        </w:rPr>
        <w:t xml:space="preserve">hired through a </w:t>
      </w:r>
      <w:r w:rsidR="0017039A" w:rsidRPr="000A3BD8">
        <w:rPr>
          <w:rFonts w:ascii="Times New Roman" w:hAnsi="Times New Roman" w:cs="Times New Roman"/>
        </w:rPr>
        <w:t>t</w:t>
      </w:r>
      <w:r w:rsidRPr="000A3BD8">
        <w:rPr>
          <w:rFonts w:ascii="Times New Roman" w:hAnsi="Times New Roman" w:cs="Times New Roman"/>
        </w:rPr>
        <w:t xml:space="preserve">emporary </w:t>
      </w:r>
      <w:r w:rsidR="0017039A" w:rsidRPr="000A3BD8">
        <w:rPr>
          <w:rFonts w:ascii="Times New Roman" w:hAnsi="Times New Roman" w:cs="Times New Roman"/>
        </w:rPr>
        <w:t>n</w:t>
      </w:r>
      <w:r w:rsidRPr="000A3BD8">
        <w:rPr>
          <w:rFonts w:ascii="Times New Roman" w:hAnsi="Times New Roman" w:cs="Times New Roman"/>
        </w:rPr>
        <w:t xml:space="preserve">urse </w:t>
      </w:r>
      <w:r w:rsidR="0017039A" w:rsidRPr="000A3BD8">
        <w:rPr>
          <w:rFonts w:ascii="Times New Roman" w:hAnsi="Times New Roman" w:cs="Times New Roman"/>
        </w:rPr>
        <w:t>a</w:t>
      </w:r>
      <w:r w:rsidRPr="000A3BD8">
        <w:rPr>
          <w:rFonts w:ascii="Times New Roman" w:hAnsi="Times New Roman" w:cs="Times New Roman"/>
        </w:rPr>
        <w:t xml:space="preserve">gency or other temporary staffing agency or </w:t>
      </w:r>
      <w:r w:rsidR="0017039A" w:rsidRPr="000A3BD8">
        <w:rPr>
          <w:rFonts w:ascii="Times New Roman" w:hAnsi="Times New Roman" w:cs="Times New Roman"/>
        </w:rPr>
        <w:t>I</w:t>
      </w:r>
      <w:r w:rsidRPr="000A3BD8">
        <w:rPr>
          <w:rFonts w:ascii="Times New Roman" w:hAnsi="Times New Roman" w:cs="Times New Roman"/>
        </w:rPr>
        <w:t>nternet-based system, and the name of the agency;</w:t>
      </w:r>
    </w:p>
    <w:p w14:paraId="66525A4D" w14:textId="77777777" w:rsidR="00616DE2" w:rsidRPr="000A3BD8" w:rsidRDefault="00616DE2" w:rsidP="00616DE2">
      <w:pPr>
        <w:pStyle w:val="ListParagraph"/>
        <w:tabs>
          <w:tab w:val="left" w:pos="9090"/>
        </w:tabs>
        <w:spacing w:after="0" w:line="240" w:lineRule="auto"/>
        <w:ind w:left="1080"/>
        <w:rPr>
          <w:rFonts w:ascii="Times New Roman" w:hAnsi="Times New Roman" w:cs="Times New Roman"/>
        </w:rPr>
      </w:pPr>
    </w:p>
    <w:p w14:paraId="2F459057" w14:textId="0D5E3859" w:rsidR="00616DE2" w:rsidRPr="000A3BD8" w:rsidRDefault="00616DE2" w:rsidP="00616DE2">
      <w:pPr>
        <w:pStyle w:val="ListParagraph"/>
        <w:numPr>
          <w:ilvl w:val="0"/>
          <w:numId w:val="325"/>
        </w:numPr>
        <w:tabs>
          <w:tab w:val="left" w:pos="9090"/>
        </w:tabs>
        <w:spacing w:after="0" w:line="240" w:lineRule="auto"/>
        <w:ind w:left="1080"/>
        <w:rPr>
          <w:rFonts w:ascii="Times New Roman" w:hAnsi="Times New Roman" w:cs="Times New Roman"/>
        </w:rPr>
      </w:pPr>
      <w:r w:rsidRPr="000A3BD8">
        <w:rPr>
          <w:rFonts w:ascii="Times New Roman" w:hAnsi="Times New Roman" w:cs="Times New Roman"/>
        </w:rPr>
        <w:t>The facility's staff turnover rate for each quarter; and</w:t>
      </w:r>
    </w:p>
    <w:p w14:paraId="78E2E690" w14:textId="77777777" w:rsidR="00616DE2" w:rsidRPr="000A3BD8" w:rsidRDefault="00616DE2" w:rsidP="00616DE2">
      <w:pPr>
        <w:tabs>
          <w:tab w:val="left" w:pos="9090"/>
        </w:tabs>
      </w:pPr>
    </w:p>
    <w:p w14:paraId="1920EF64" w14:textId="499013F2" w:rsidR="00616DE2" w:rsidRPr="000A3BD8" w:rsidRDefault="00616DE2" w:rsidP="00616DE2">
      <w:pPr>
        <w:pStyle w:val="ListParagraph"/>
        <w:numPr>
          <w:ilvl w:val="0"/>
          <w:numId w:val="325"/>
        </w:numPr>
        <w:tabs>
          <w:tab w:val="left" w:pos="9090"/>
        </w:tabs>
        <w:spacing w:after="0" w:line="240" w:lineRule="auto"/>
        <w:ind w:left="1080"/>
        <w:rPr>
          <w:rFonts w:ascii="Times New Roman" w:hAnsi="Times New Roman" w:cs="Times New Roman"/>
        </w:rPr>
      </w:pPr>
      <w:r w:rsidRPr="000A3BD8">
        <w:rPr>
          <w:rFonts w:ascii="Times New Roman" w:hAnsi="Times New Roman" w:cs="Times New Roman"/>
        </w:rPr>
        <w:t>The facility's resident census for each day.</w:t>
      </w:r>
    </w:p>
    <w:p w14:paraId="161013C9" w14:textId="77777777" w:rsidR="00616DE2" w:rsidRPr="00616DE2" w:rsidRDefault="00616DE2" w:rsidP="00616DE2">
      <w:pPr>
        <w:pStyle w:val="ListParagraph"/>
        <w:tabs>
          <w:tab w:val="left" w:pos="9090"/>
        </w:tabs>
        <w:spacing w:after="0" w:line="240" w:lineRule="auto"/>
        <w:ind w:left="1080"/>
        <w:rPr>
          <w:rFonts w:ascii="Times New Roman" w:hAnsi="Times New Roman" w:cs="Times New Roman"/>
        </w:rPr>
      </w:pPr>
    </w:p>
    <w:p w14:paraId="12C6C045" w14:textId="53678888" w:rsidR="0058634D" w:rsidRPr="00B12C32" w:rsidRDefault="0058634D" w:rsidP="007D79D0">
      <w:pPr>
        <w:pStyle w:val="ListParagraph"/>
        <w:numPr>
          <w:ilvl w:val="0"/>
          <w:numId w:val="99"/>
        </w:numPr>
        <w:tabs>
          <w:tab w:val="left" w:pos="9090"/>
        </w:tabs>
        <w:spacing w:after="0" w:line="240" w:lineRule="auto"/>
        <w:ind w:left="360"/>
        <w:rPr>
          <w:rFonts w:ascii="Times New Roman" w:hAnsi="Times New Roman" w:cs="Times New Roman"/>
        </w:rPr>
      </w:pPr>
      <w:r w:rsidRPr="00B12C32">
        <w:rPr>
          <w:rFonts w:ascii="Times New Roman" w:hAnsi="Times New Roman" w:cs="Times New Roman"/>
          <w:b/>
        </w:rPr>
        <w:t>Qualifications of the applicant/licensee and administrator</w:t>
      </w:r>
      <w:r w:rsidRPr="00B12C32">
        <w:rPr>
          <w:rFonts w:ascii="Times New Roman" w:hAnsi="Times New Roman" w:cs="Times New Roman"/>
        </w:rPr>
        <w:t>.  The applicant/licensee and administrator must meet the following requirements:</w:t>
      </w:r>
    </w:p>
    <w:p w14:paraId="67AC33DB" w14:textId="77777777" w:rsidR="00853F4C" w:rsidRPr="00B12C32" w:rsidRDefault="00853F4C" w:rsidP="0036195F">
      <w:pPr>
        <w:pStyle w:val="ListParagraph"/>
        <w:tabs>
          <w:tab w:val="left" w:pos="9090"/>
        </w:tabs>
        <w:spacing w:after="0" w:line="240" w:lineRule="auto"/>
        <w:rPr>
          <w:rFonts w:ascii="Times New Roman" w:hAnsi="Times New Roman" w:cs="Times New Roman"/>
        </w:rPr>
      </w:pPr>
    </w:p>
    <w:p w14:paraId="5BA447AF" w14:textId="2D7C7601" w:rsidR="00853F4C" w:rsidRPr="00B12C32" w:rsidRDefault="0058634D" w:rsidP="007D79D0">
      <w:pPr>
        <w:pStyle w:val="ListParagraph"/>
        <w:numPr>
          <w:ilvl w:val="1"/>
          <w:numId w:val="100"/>
        </w:numPr>
        <w:tabs>
          <w:tab w:val="left" w:pos="9090"/>
        </w:tabs>
        <w:spacing w:after="0" w:line="240" w:lineRule="auto"/>
        <w:ind w:left="720" w:hanging="180"/>
        <w:rPr>
          <w:rFonts w:ascii="Times New Roman" w:hAnsi="Times New Roman" w:cs="Times New Roman"/>
        </w:rPr>
      </w:pPr>
      <w:r w:rsidRPr="00B12C32">
        <w:rPr>
          <w:rFonts w:ascii="Times New Roman" w:hAnsi="Times New Roman" w:cs="Times New Roman"/>
        </w:rPr>
        <w:t xml:space="preserve">The applicant/licensee and administrator must demonstrate to the </w:t>
      </w:r>
      <w:r w:rsidR="00EF4C65" w:rsidRPr="00B12C32">
        <w:rPr>
          <w:rFonts w:ascii="Times New Roman" w:hAnsi="Times New Roman" w:cs="Times New Roman"/>
        </w:rPr>
        <w:t>Department</w:t>
      </w:r>
      <w:r w:rsidRPr="00B12C32">
        <w:rPr>
          <w:rFonts w:ascii="Times New Roman" w:hAnsi="Times New Roman" w:cs="Times New Roman"/>
        </w:rPr>
        <w:t xml:space="preserve">’s satisfaction the capacity to operate and manage the facility with regard for the </w:t>
      </w:r>
      <w:r w:rsidR="0094156D" w:rsidRPr="00B12C32">
        <w:rPr>
          <w:rFonts w:ascii="Times New Roman" w:hAnsi="Times New Roman" w:cs="Times New Roman"/>
        </w:rPr>
        <w:t xml:space="preserve">health and safety </w:t>
      </w:r>
      <w:r w:rsidRPr="00B12C32">
        <w:rPr>
          <w:rFonts w:ascii="Times New Roman" w:hAnsi="Times New Roman" w:cs="Times New Roman"/>
        </w:rPr>
        <w:t xml:space="preserve">of residents and consistent compliance with </w:t>
      </w:r>
      <w:r w:rsidR="00B15F9C" w:rsidRPr="00B12C32">
        <w:rPr>
          <w:rFonts w:ascii="Times New Roman" w:hAnsi="Times New Roman" w:cs="Times New Roman"/>
        </w:rPr>
        <w:t>this rule</w:t>
      </w:r>
      <w:r w:rsidRPr="00B12C32">
        <w:rPr>
          <w:rFonts w:ascii="Times New Roman" w:hAnsi="Times New Roman" w:cs="Times New Roman"/>
        </w:rPr>
        <w:t xml:space="preserve"> and all relevant laws.</w:t>
      </w:r>
      <w:r w:rsidR="00585747" w:rsidRPr="00B12C32">
        <w:rPr>
          <w:rFonts w:ascii="Times New Roman" w:hAnsi="Times New Roman" w:cs="Times New Roman"/>
        </w:rPr>
        <w:t xml:space="preserve"> </w:t>
      </w:r>
      <w:r w:rsidR="00585747" w:rsidRPr="00B12C32">
        <w:rPr>
          <w:rFonts w:ascii="Times New Roman" w:hAnsi="Times New Roman" w:cs="Times New Roman"/>
          <w:i/>
          <w:iCs/>
        </w:rPr>
        <w:t>[Class III]</w:t>
      </w:r>
      <w:r w:rsidR="00585747" w:rsidRPr="00B12C32">
        <w:rPr>
          <w:rFonts w:ascii="Times New Roman" w:hAnsi="Times New Roman" w:cs="Times New Roman"/>
        </w:rPr>
        <w:t xml:space="preserve"> </w:t>
      </w:r>
      <w:r w:rsidRPr="00B12C32">
        <w:rPr>
          <w:rFonts w:ascii="Times New Roman" w:hAnsi="Times New Roman" w:cs="Times New Roman"/>
        </w:rPr>
        <w:t xml:space="preserve"> </w:t>
      </w:r>
    </w:p>
    <w:p w14:paraId="7A7BC75D" w14:textId="77777777" w:rsidR="00853F4C" w:rsidRPr="00B12C32" w:rsidRDefault="00853F4C" w:rsidP="003F0318">
      <w:pPr>
        <w:pStyle w:val="ListParagraph"/>
        <w:tabs>
          <w:tab w:val="left" w:pos="9090"/>
        </w:tabs>
        <w:spacing w:after="0" w:line="240" w:lineRule="auto"/>
        <w:ind w:hanging="180"/>
        <w:rPr>
          <w:rFonts w:ascii="Times New Roman" w:hAnsi="Times New Roman" w:cs="Times New Roman"/>
        </w:rPr>
      </w:pPr>
    </w:p>
    <w:p w14:paraId="191F18C8" w14:textId="4FABAAC8" w:rsidR="0058634D" w:rsidRPr="00B12C32" w:rsidRDefault="0058634D" w:rsidP="007D79D0">
      <w:pPr>
        <w:pStyle w:val="ListParagraph"/>
        <w:numPr>
          <w:ilvl w:val="1"/>
          <w:numId w:val="100"/>
        </w:numPr>
        <w:tabs>
          <w:tab w:val="left" w:pos="9090"/>
        </w:tabs>
        <w:spacing w:after="0" w:line="240" w:lineRule="auto"/>
        <w:ind w:left="720" w:hanging="180"/>
        <w:rPr>
          <w:rFonts w:ascii="Times New Roman" w:hAnsi="Times New Roman" w:cs="Times New Roman"/>
        </w:rPr>
      </w:pPr>
      <w:r w:rsidRPr="00B12C32">
        <w:rPr>
          <w:rFonts w:ascii="Times New Roman" w:hAnsi="Times New Roman" w:cs="Times New Roman"/>
        </w:rPr>
        <w:t xml:space="preserve">The applicant/licensee and administrator, as part of the license application and renewal process, </w:t>
      </w:r>
      <w:r w:rsidR="00C043D4" w:rsidRPr="00B12C32">
        <w:rPr>
          <w:rFonts w:ascii="Times New Roman" w:hAnsi="Times New Roman" w:cs="Times New Roman"/>
        </w:rPr>
        <w:t>must</w:t>
      </w:r>
      <w:r w:rsidRPr="00B12C32">
        <w:rPr>
          <w:rFonts w:ascii="Times New Roman" w:hAnsi="Times New Roman" w:cs="Times New Roman"/>
        </w:rPr>
        <w:t xml:space="preserve"> consent to the release of all information that may be </w:t>
      </w:r>
      <w:r w:rsidR="006E710E">
        <w:rPr>
          <w:rFonts w:ascii="Times New Roman" w:hAnsi="Times New Roman" w:cs="Times New Roman"/>
        </w:rPr>
        <w:t>relevant</w:t>
      </w:r>
      <w:r w:rsidR="006E710E" w:rsidRPr="00B12C32">
        <w:rPr>
          <w:rFonts w:ascii="Times New Roman" w:hAnsi="Times New Roman" w:cs="Times New Roman"/>
        </w:rPr>
        <w:t xml:space="preserve"> </w:t>
      </w:r>
      <w:r w:rsidR="006E710E">
        <w:rPr>
          <w:rFonts w:ascii="Times New Roman" w:hAnsi="Times New Roman" w:cs="Times New Roman"/>
        </w:rPr>
        <w:t>to</w:t>
      </w:r>
      <w:r w:rsidRPr="00B12C32">
        <w:rPr>
          <w:rFonts w:ascii="Times New Roman" w:hAnsi="Times New Roman" w:cs="Times New Roman"/>
        </w:rPr>
        <w:t xml:space="preserve"> this </w:t>
      </w:r>
      <w:r w:rsidR="006E710E">
        <w:rPr>
          <w:rFonts w:ascii="Times New Roman" w:hAnsi="Times New Roman" w:cs="Times New Roman"/>
        </w:rPr>
        <w:t>subs</w:t>
      </w:r>
      <w:r w:rsidR="006E710E" w:rsidRPr="00B12C32">
        <w:rPr>
          <w:rFonts w:ascii="Times New Roman" w:hAnsi="Times New Roman" w:cs="Times New Roman"/>
        </w:rPr>
        <w:t>ection</w:t>
      </w:r>
      <w:r w:rsidRPr="00B12C32">
        <w:rPr>
          <w:rFonts w:ascii="Times New Roman" w:hAnsi="Times New Roman" w:cs="Times New Roman"/>
        </w:rPr>
        <w:t xml:space="preserve">. In making any determination under this </w:t>
      </w:r>
      <w:r w:rsidR="006E710E">
        <w:rPr>
          <w:rFonts w:ascii="Times New Roman" w:hAnsi="Times New Roman" w:cs="Times New Roman"/>
        </w:rPr>
        <w:t>subs</w:t>
      </w:r>
      <w:r w:rsidR="006E710E" w:rsidRPr="00B12C32">
        <w:rPr>
          <w:rFonts w:ascii="Times New Roman" w:hAnsi="Times New Roman" w:cs="Times New Roman"/>
        </w:rPr>
        <w:t>ection</w:t>
      </w:r>
      <w:r w:rsidRPr="00B12C32">
        <w:rPr>
          <w:rFonts w:ascii="Times New Roman" w:hAnsi="Times New Roman" w:cs="Times New Roman"/>
        </w:rPr>
        <w:t xml:space="preserve">, the </w:t>
      </w:r>
      <w:r w:rsidR="00EF4C65" w:rsidRPr="00B12C32">
        <w:rPr>
          <w:rFonts w:ascii="Times New Roman" w:hAnsi="Times New Roman" w:cs="Times New Roman"/>
        </w:rPr>
        <w:t>Department</w:t>
      </w:r>
      <w:r w:rsidRPr="00B12C32">
        <w:rPr>
          <w:rFonts w:ascii="Times New Roman" w:hAnsi="Times New Roman" w:cs="Times New Roman"/>
        </w:rPr>
        <w:t xml:space="preserve"> may consider:</w:t>
      </w:r>
    </w:p>
    <w:p w14:paraId="59066C13" w14:textId="77777777" w:rsidR="0058634D" w:rsidRPr="00B12C32" w:rsidRDefault="0058634D" w:rsidP="0036195F">
      <w:pPr>
        <w:tabs>
          <w:tab w:val="left" w:pos="9090"/>
        </w:tabs>
        <w:ind w:left="2880" w:hanging="1170"/>
        <w:rPr>
          <w:sz w:val="22"/>
          <w:szCs w:val="22"/>
        </w:rPr>
      </w:pPr>
    </w:p>
    <w:p w14:paraId="666CF050" w14:textId="7D804C2C" w:rsidR="00790684" w:rsidRPr="00B12C32" w:rsidRDefault="0058634D" w:rsidP="007D79D0">
      <w:pPr>
        <w:pStyle w:val="ListParagraph"/>
        <w:numPr>
          <w:ilvl w:val="0"/>
          <w:numId w:val="101"/>
        </w:numPr>
        <w:tabs>
          <w:tab w:val="left" w:pos="9090"/>
        </w:tabs>
        <w:spacing w:after="0" w:line="240" w:lineRule="auto"/>
        <w:ind w:left="1080"/>
        <w:rPr>
          <w:rFonts w:ascii="Times New Roman" w:hAnsi="Times New Roman" w:cs="Times New Roman"/>
        </w:rPr>
      </w:pPr>
      <w:r w:rsidRPr="00B12C32">
        <w:rPr>
          <w:rFonts w:ascii="Times New Roman" w:hAnsi="Times New Roman" w:cs="Times New Roman"/>
        </w:rPr>
        <w:t>Records of professional licensing boards</w:t>
      </w:r>
      <w:r w:rsidR="00FD20DB" w:rsidRPr="00B12C32">
        <w:rPr>
          <w:rFonts w:ascii="Times New Roman" w:hAnsi="Times New Roman" w:cs="Times New Roman"/>
        </w:rPr>
        <w:t>,</w:t>
      </w:r>
      <w:r w:rsidRPr="00B12C32">
        <w:rPr>
          <w:rFonts w:ascii="Times New Roman" w:hAnsi="Times New Roman" w:cs="Times New Roman"/>
        </w:rPr>
        <w:t xml:space="preserve"> regist</w:t>
      </w:r>
      <w:r w:rsidR="000129EF" w:rsidRPr="00B12C32">
        <w:rPr>
          <w:rFonts w:ascii="Times New Roman" w:hAnsi="Times New Roman" w:cs="Times New Roman"/>
        </w:rPr>
        <w:t>rie</w:t>
      </w:r>
      <w:r w:rsidRPr="00B12C32">
        <w:rPr>
          <w:rFonts w:ascii="Times New Roman" w:hAnsi="Times New Roman" w:cs="Times New Roman"/>
        </w:rPr>
        <w:t xml:space="preserve">s, </w:t>
      </w:r>
      <w:r w:rsidR="00FF48D4" w:rsidRPr="00B12C32">
        <w:rPr>
          <w:rFonts w:ascii="Times New Roman" w:hAnsi="Times New Roman" w:cs="Times New Roman"/>
        </w:rPr>
        <w:t xml:space="preserve">past </w:t>
      </w:r>
      <w:r w:rsidR="00606E74" w:rsidRPr="00B12C32">
        <w:rPr>
          <w:rFonts w:ascii="Times New Roman" w:hAnsi="Times New Roman" w:cs="Times New Roman"/>
        </w:rPr>
        <w:t>compliance history</w:t>
      </w:r>
      <w:r w:rsidR="00FB28DB" w:rsidRPr="00B12C32">
        <w:rPr>
          <w:rFonts w:ascii="Times New Roman" w:hAnsi="Times New Roman" w:cs="Times New Roman"/>
        </w:rPr>
        <w:t xml:space="preserve">, </w:t>
      </w:r>
      <w:r w:rsidRPr="00B12C32">
        <w:rPr>
          <w:rFonts w:ascii="Times New Roman" w:hAnsi="Times New Roman" w:cs="Times New Roman"/>
        </w:rPr>
        <w:t>any criminal record, child protective record</w:t>
      </w:r>
      <w:r w:rsidR="00FD20DB" w:rsidRPr="00B12C32">
        <w:rPr>
          <w:rFonts w:ascii="Times New Roman" w:hAnsi="Times New Roman" w:cs="Times New Roman"/>
        </w:rPr>
        <w:t>,</w:t>
      </w:r>
      <w:r w:rsidRPr="00B12C32">
        <w:rPr>
          <w:rFonts w:ascii="Times New Roman" w:hAnsi="Times New Roman" w:cs="Times New Roman"/>
        </w:rPr>
        <w:t xml:space="preserve"> or adult protective record relating to the applicant/licensee and administrator;</w:t>
      </w:r>
    </w:p>
    <w:p w14:paraId="4F57C81C" w14:textId="77777777" w:rsidR="00E511D7" w:rsidRPr="0036195F" w:rsidRDefault="00E511D7" w:rsidP="003F0318">
      <w:pPr>
        <w:pStyle w:val="ListParagraph"/>
        <w:tabs>
          <w:tab w:val="left" w:pos="9090"/>
        </w:tabs>
        <w:spacing w:after="0" w:line="240" w:lineRule="auto"/>
        <w:ind w:left="1080" w:hanging="360"/>
        <w:rPr>
          <w:rFonts w:ascii="Times New Roman" w:hAnsi="Times New Roman" w:cs="Times New Roman"/>
        </w:rPr>
      </w:pPr>
    </w:p>
    <w:p w14:paraId="694AEA77" w14:textId="75A4BAE7" w:rsidR="009A4F71" w:rsidRPr="00B12C32" w:rsidRDefault="009A4F71" w:rsidP="007D79D0">
      <w:pPr>
        <w:pStyle w:val="ListParagraph"/>
        <w:numPr>
          <w:ilvl w:val="0"/>
          <w:numId w:val="101"/>
        </w:numPr>
        <w:tabs>
          <w:tab w:val="left" w:pos="9090"/>
        </w:tabs>
        <w:spacing w:after="0" w:line="240" w:lineRule="auto"/>
        <w:ind w:left="1080"/>
        <w:rPr>
          <w:rFonts w:ascii="Times New Roman" w:hAnsi="Times New Roman" w:cs="Times New Roman"/>
        </w:rPr>
      </w:pPr>
      <w:r w:rsidRPr="00B12C32">
        <w:rPr>
          <w:rFonts w:ascii="Times New Roman" w:hAnsi="Times New Roman" w:cs="Times New Roman"/>
        </w:rPr>
        <w:t>Whether the facility is required to have a licensed administrator by the Maine Nursing Home Administrator’s Licensing Board, and whether the administrator’s license is current and valid;</w:t>
      </w:r>
    </w:p>
    <w:p w14:paraId="4BA31CDD" w14:textId="77777777" w:rsidR="00E511D7" w:rsidRPr="00B12C32" w:rsidRDefault="00E511D7" w:rsidP="003F0318">
      <w:pPr>
        <w:pStyle w:val="ListParagraph"/>
        <w:tabs>
          <w:tab w:val="left" w:pos="9090"/>
        </w:tabs>
        <w:spacing w:after="0" w:line="240" w:lineRule="auto"/>
        <w:ind w:left="1080" w:hanging="360"/>
        <w:rPr>
          <w:rFonts w:ascii="Times New Roman" w:hAnsi="Times New Roman" w:cs="Times New Roman"/>
        </w:rPr>
      </w:pPr>
    </w:p>
    <w:p w14:paraId="614B09FC" w14:textId="5F79D9F3" w:rsidR="00E511D7" w:rsidRPr="00B12C32" w:rsidRDefault="00E511D7" w:rsidP="007D79D0">
      <w:pPr>
        <w:pStyle w:val="ListParagraph"/>
        <w:numPr>
          <w:ilvl w:val="0"/>
          <w:numId w:val="101"/>
        </w:numPr>
        <w:tabs>
          <w:tab w:val="left" w:pos="9090"/>
        </w:tabs>
        <w:spacing w:after="0" w:line="240" w:lineRule="auto"/>
        <w:ind w:left="1080"/>
        <w:rPr>
          <w:rFonts w:ascii="Times New Roman" w:hAnsi="Times New Roman" w:cs="Times New Roman"/>
        </w:rPr>
      </w:pPr>
      <w:r w:rsidRPr="00B12C32">
        <w:rPr>
          <w:rFonts w:ascii="Times New Roman" w:hAnsi="Times New Roman" w:cs="Times New Roman"/>
        </w:rPr>
        <w:t>Financial ability and fiscal responsibility of the applicant/licensee (such as a history of timely payment of employee Federal withholding taxes, capability of obtaining financing for working capital and repairs</w:t>
      </w:r>
      <w:r w:rsidR="000D0641" w:rsidRPr="00B12C32">
        <w:rPr>
          <w:rFonts w:ascii="Times New Roman" w:hAnsi="Times New Roman" w:cs="Times New Roman"/>
        </w:rPr>
        <w:t>, or history of legal action for financial mismanagement</w:t>
      </w:r>
      <w:r w:rsidRPr="00B12C32">
        <w:rPr>
          <w:rFonts w:ascii="Times New Roman" w:hAnsi="Times New Roman" w:cs="Times New Roman"/>
        </w:rPr>
        <w:t>);</w:t>
      </w:r>
    </w:p>
    <w:p w14:paraId="48D216F3" w14:textId="77777777" w:rsidR="00E511D7" w:rsidRPr="00B12C32" w:rsidRDefault="00E511D7" w:rsidP="003F0318">
      <w:pPr>
        <w:pStyle w:val="ListParagraph"/>
        <w:tabs>
          <w:tab w:val="left" w:pos="9090"/>
        </w:tabs>
        <w:spacing w:after="0" w:line="240" w:lineRule="auto"/>
        <w:ind w:left="1080" w:hanging="360"/>
        <w:rPr>
          <w:rFonts w:ascii="Times New Roman" w:hAnsi="Times New Roman" w:cs="Times New Roman"/>
        </w:rPr>
      </w:pPr>
    </w:p>
    <w:p w14:paraId="05AC6F43" w14:textId="3DF72234" w:rsidR="00E511D7" w:rsidRPr="00B12C32" w:rsidRDefault="00E511D7" w:rsidP="007D79D0">
      <w:pPr>
        <w:pStyle w:val="ListParagraph"/>
        <w:numPr>
          <w:ilvl w:val="0"/>
          <w:numId w:val="101"/>
        </w:numPr>
        <w:tabs>
          <w:tab w:val="left" w:pos="9090"/>
        </w:tabs>
        <w:spacing w:after="0" w:line="240" w:lineRule="auto"/>
        <w:ind w:left="1080"/>
        <w:rPr>
          <w:rFonts w:ascii="Times New Roman" w:hAnsi="Times New Roman" w:cs="Times New Roman"/>
        </w:rPr>
      </w:pPr>
      <w:r w:rsidRPr="00B12C32">
        <w:rPr>
          <w:rFonts w:ascii="Times New Roman" w:hAnsi="Times New Roman" w:cs="Times New Roman"/>
        </w:rPr>
        <w:lastRenderedPageBreak/>
        <w:t xml:space="preserve">Experience in the field of health care, social services or areas related to the provision of assisted </w:t>
      </w:r>
      <w:r w:rsidR="00534C4A" w:rsidRPr="00B12C32">
        <w:rPr>
          <w:rFonts w:ascii="Times New Roman" w:hAnsi="Times New Roman" w:cs="Times New Roman"/>
        </w:rPr>
        <w:t>housing</w:t>
      </w:r>
      <w:r w:rsidRPr="00B12C32">
        <w:rPr>
          <w:rFonts w:ascii="Times New Roman" w:hAnsi="Times New Roman" w:cs="Times New Roman"/>
        </w:rPr>
        <w:t xml:space="preserve"> services.  A Residential Care or Multi-Level Facility Administrator’s License will be accepted as evidence that this standard is met;</w:t>
      </w:r>
    </w:p>
    <w:p w14:paraId="0BABFEC4" w14:textId="77777777" w:rsidR="00883384" w:rsidRPr="00B12C32" w:rsidRDefault="00883384" w:rsidP="003F0318">
      <w:pPr>
        <w:pStyle w:val="ListParagraph"/>
        <w:tabs>
          <w:tab w:val="left" w:pos="9090"/>
        </w:tabs>
        <w:spacing w:after="0" w:line="240" w:lineRule="auto"/>
        <w:ind w:left="1080" w:hanging="360"/>
        <w:rPr>
          <w:rFonts w:ascii="Times New Roman" w:hAnsi="Times New Roman" w:cs="Times New Roman"/>
        </w:rPr>
      </w:pPr>
    </w:p>
    <w:p w14:paraId="4DFD5B7F" w14:textId="0B56C244" w:rsidR="00883384" w:rsidRPr="00B12C32" w:rsidRDefault="00883384" w:rsidP="007D79D0">
      <w:pPr>
        <w:pStyle w:val="ListParagraph"/>
        <w:numPr>
          <w:ilvl w:val="0"/>
          <w:numId w:val="101"/>
        </w:numPr>
        <w:tabs>
          <w:tab w:val="left" w:pos="9090"/>
        </w:tabs>
        <w:spacing w:after="0" w:line="240" w:lineRule="auto"/>
        <w:ind w:left="1080"/>
        <w:rPr>
          <w:rFonts w:ascii="Times New Roman" w:hAnsi="Times New Roman" w:cs="Times New Roman"/>
        </w:rPr>
      </w:pPr>
      <w:r w:rsidRPr="00B12C32">
        <w:rPr>
          <w:rFonts w:ascii="Times New Roman" w:hAnsi="Times New Roman" w:cs="Times New Roman"/>
        </w:rPr>
        <w:t>Understanding of and compliance with resident rights;</w:t>
      </w:r>
    </w:p>
    <w:p w14:paraId="0B6F528F" w14:textId="77777777" w:rsidR="006755A1" w:rsidRPr="00B12C32" w:rsidRDefault="006755A1" w:rsidP="003F0318">
      <w:pPr>
        <w:pStyle w:val="ListParagraph"/>
        <w:tabs>
          <w:tab w:val="left" w:pos="9090"/>
        </w:tabs>
        <w:spacing w:after="0" w:line="240" w:lineRule="auto"/>
        <w:ind w:left="1080" w:hanging="360"/>
        <w:rPr>
          <w:rFonts w:ascii="Times New Roman" w:hAnsi="Times New Roman" w:cs="Times New Roman"/>
        </w:rPr>
      </w:pPr>
    </w:p>
    <w:p w14:paraId="1A6763E0" w14:textId="57C9DDA1" w:rsidR="006755A1" w:rsidRPr="00B12C32" w:rsidRDefault="006755A1" w:rsidP="007D79D0">
      <w:pPr>
        <w:pStyle w:val="ListParagraph"/>
        <w:numPr>
          <w:ilvl w:val="0"/>
          <w:numId w:val="101"/>
        </w:numPr>
        <w:tabs>
          <w:tab w:val="left" w:pos="9090"/>
        </w:tabs>
        <w:spacing w:after="0" w:line="240" w:lineRule="auto"/>
        <w:ind w:left="1080"/>
        <w:rPr>
          <w:rFonts w:ascii="Times New Roman" w:hAnsi="Times New Roman" w:cs="Times New Roman"/>
        </w:rPr>
      </w:pPr>
      <w:r w:rsidRPr="00B12C32">
        <w:rPr>
          <w:rFonts w:ascii="Times New Roman" w:hAnsi="Times New Roman" w:cs="Times New Roman"/>
        </w:rPr>
        <w:t>Any information reasonably related to the ability to provide safe and compassionate services.</w:t>
      </w:r>
    </w:p>
    <w:p w14:paraId="76485C47" w14:textId="77777777" w:rsidR="003F0318" w:rsidRPr="00B12C32" w:rsidRDefault="003F0318" w:rsidP="003F0318">
      <w:pPr>
        <w:pStyle w:val="ListParagraph"/>
        <w:tabs>
          <w:tab w:val="left" w:pos="9090"/>
        </w:tabs>
        <w:spacing w:after="0" w:line="240" w:lineRule="auto"/>
        <w:ind w:left="2340"/>
        <w:rPr>
          <w:rFonts w:ascii="Times New Roman" w:hAnsi="Times New Roman" w:cs="Times New Roman"/>
        </w:rPr>
      </w:pPr>
    </w:p>
    <w:p w14:paraId="01736BA5" w14:textId="593BD157" w:rsidR="006755A1" w:rsidRPr="00B12C32" w:rsidRDefault="00785A6C" w:rsidP="007D79D0">
      <w:pPr>
        <w:pStyle w:val="ListParagraph"/>
        <w:numPr>
          <w:ilvl w:val="0"/>
          <w:numId w:val="99"/>
        </w:numPr>
        <w:tabs>
          <w:tab w:val="left" w:pos="9090"/>
        </w:tabs>
        <w:spacing w:after="0" w:line="240" w:lineRule="auto"/>
        <w:ind w:left="360"/>
        <w:rPr>
          <w:rFonts w:ascii="Times New Roman" w:hAnsi="Times New Roman" w:cs="Times New Roman"/>
        </w:rPr>
      </w:pPr>
      <w:r w:rsidRPr="00B12C32">
        <w:rPr>
          <w:rFonts w:ascii="Times New Roman" w:hAnsi="Times New Roman" w:cs="Times New Roman"/>
          <w:b/>
        </w:rPr>
        <w:t>A</w:t>
      </w:r>
      <w:r w:rsidR="00DE7EC4" w:rsidRPr="00B12C32">
        <w:rPr>
          <w:rFonts w:ascii="Times New Roman" w:hAnsi="Times New Roman" w:cs="Times New Roman"/>
          <w:b/>
        </w:rPr>
        <w:t>bsent</w:t>
      </w:r>
      <w:r w:rsidRPr="00B12C32">
        <w:rPr>
          <w:rFonts w:ascii="Times New Roman" w:hAnsi="Times New Roman" w:cs="Times New Roman"/>
          <w:b/>
        </w:rPr>
        <w:t xml:space="preserve"> administrator</w:t>
      </w:r>
      <w:r w:rsidRPr="00B12C32">
        <w:rPr>
          <w:rFonts w:ascii="Times New Roman" w:hAnsi="Times New Roman" w:cs="Times New Roman"/>
        </w:rPr>
        <w:t xml:space="preserve">. Any planned absence of the administrator for a period longer than 30 calendar days </w:t>
      </w:r>
      <w:r w:rsidR="00C043D4" w:rsidRPr="00B12C32">
        <w:rPr>
          <w:rFonts w:ascii="Times New Roman" w:hAnsi="Times New Roman" w:cs="Times New Roman"/>
        </w:rPr>
        <w:t>must</w:t>
      </w:r>
      <w:r w:rsidRPr="00B12C32">
        <w:rPr>
          <w:rFonts w:ascii="Times New Roman" w:hAnsi="Times New Roman" w:cs="Times New Roman"/>
        </w:rPr>
        <w:t xml:space="preserve"> be reported in writing to the Department</w:t>
      </w:r>
      <w:r w:rsidR="006E710E">
        <w:rPr>
          <w:rFonts w:ascii="Times New Roman" w:hAnsi="Times New Roman" w:cs="Times New Roman"/>
        </w:rPr>
        <w:t xml:space="preserve"> </w:t>
      </w:r>
      <w:r w:rsidR="006E710E" w:rsidRPr="004902B2">
        <w:rPr>
          <w:rFonts w:ascii="Times New Roman" w:hAnsi="Times New Roman" w:cs="Times New Roman"/>
        </w:rPr>
        <w:t>at least five business days prior to the planned absence</w:t>
      </w:r>
      <w:r w:rsidRPr="006E710E">
        <w:rPr>
          <w:rFonts w:ascii="Times New Roman" w:hAnsi="Times New Roman" w:cs="Times New Roman"/>
        </w:rPr>
        <w:t xml:space="preserve">, including the name of the </w:t>
      </w:r>
      <w:r w:rsidR="00254718" w:rsidRPr="006E710E">
        <w:rPr>
          <w:rFonts w:ascii="Times New Roman" w:hAnsi="Times New Roman" w:cs="Times New Roman"/>
        </w:rPr>
        <w:t>designated individual</w:t>
      </w:r>
      <w:r w:rsidR="00867766" w:rsidRPr="006E710E">
        <w:rPr>
          <w:rFonts w:ascii="Times New Roman" w:hAnsi="Times New Roman" w:cs="Times New Roman"/>
        </w:rPr>
        <w:t xml:space="preserve"> responsible</w:t>
      </w:r>
      <w:r w:rsidR="00867766" w:rsidRPr="00B12C32">
        <w:rPr>
          <w:rFonts w:ascii="Times New Roman" w:hAnsi="Times New Roman" w:cs="Times New Roman"/>
        </w:rPr>
        <w:t xml:space="preserve"> for compliance with this rule</w:t>
      </w:r>
      <w:r w:rsidR="006634E4" w:rsidRPr="00B12C32">
        <w:rPr>
          <w:rFonts w:ascii="Times New Roman" w:hAnsi="Times New Roman" w:cs="Times New Roman"/>
        </w:rPr>
        <w:t>, prior to the planned absence</w:t>
      </w:r>
      <w:r w:rsidR="00867766" w:rsidRPr="00B12C32">
        <w:rPr>
          <w:rFonts w:ascii="Times New Roman" w:hAnsi="Times New Roman" w:cs="Times New Roman"/>
        </w:rPr>
        <w:t>.</w:t>
      </w:r>
      <w:r w:rsidR="00C365A4" w:rsidRPr="00B12C32">
        <w:rPr>
          <w:rFonts w:ascii="Times New Roman" w:hAnsi="Times New Roman" w:cs="Times New Roman"/>
        </w:rPr>
        <w:t xml:space="preserve"> </w:t>
      </w:r>
      <w:r w:rsidR="00C365A4" w:rsidRPr="00B12C32">
        <w:rPr>
          <w:rFonts w:ascii="Times New Roman" w:hAnsi="Times New Roman" w:cs="Times New Roman"/>
          <w:i/>
          <w:iCs/>
        </w:rPr>
        <w:t>[Class III]</w:t>
      </w:r>
      <w:r w:rsidR="00941307" w:rsidRPr="00B12C32">
        <w:rPr>
          <w:rFonts w:ascii="Times New Roman" w:hAnsi="Times New Roman" w:cs="Times New Roman"/>
        </w:rPr>
        <w:t xml:space="preserve"> </w:t>
      </w:r>
    </w:p>
    <w:p w14:paraId="7819E71D" w14:textId="77777777" w:rsidR="00785A6C" w:rsidRPr="00B12C32" w:rsidRDefault="00785A6C" w:rsidP="003F0318">
      <w:pPr>
        <w:pStyle w:val="ListParagraph"/>
        <w:tabs>
          <w:tab w:val="left" w:pos="9090"/>
        </w:tabs>
        <w:spacing w:after="0" w:line="240" w:lineRule="auto"/>
        <w:ind w:left="360"/>
        <w:rPr>
          <w:rFonts w:ascii="Times New Roman" w:hAnsi="Times New Roman" w:cs="Times New Roman"/>
        </w:rPr>
      </w:pPr>
    </w:p>
    <w:p w14:paraId="774F3EB2" w14:textId="49C16E40" w:rsidR="00CE2974" w:rsidRPr="00B12C32" w:rsidRDefault="00785A6C" w:rsidP="007D79D0">
      <w:pPr>
        <w:pStyle w:val="ListParagraph"/>
        <w:numPr>
          <w:ilvl w:val="0"/>
          <w:numId w:val="99"/>
        </w:numPr>
        <w:tabs>
          <w:tab w:val="left" w:pos="9090"/>
        </w:tabs>
        <w:spacing w:after="0" w:line="240" w:lineRule="auto"/>
        <w:ind w:left="360"/>
        <w:rPr>
          <w:rFonts w:ascii="Times New Roman" w:hAnsi="Times New Roman" w:cs="Times New Roman"/>
          <w:i/>
          <w:iCs/>
        </w:rPr>
      </w:pPr>
      <w:r w:rsidRPr="00B12C32">
        <w:rPr>
          <w:rFonts w:ascii="Times New Roman" w:hAnsi="Times New Roman" w:cs="Times New Roman"/>
          <w:b/>
          <w:bCs/>
        </w:rPr>
        <w:t>Change of administrator</w:t>
      </w:r>
      <w:r w:rsidRPr="00B12C32">
        <w:rPr>
          <w:rFonts w:ascii="Times New Roman" w:hAnsi="Times New Roman" w:cs="Times New Roman"/>
        </w:rPr>
        <w:t xml:space="preserve">.  In the event of </w:t>
      </w:r>
      <w:r w:rsidR="00A570ED" w:rsidRPr="00B12C32">
        <w:rPr>
          <w:rFonts w:ascii="Times New Roman" w:hAnsi="Times New Roman" w:cs="Times New Roman"/>
        </w:rPr>
        <w:t>the absence of the</w:t>
      </w:r>
      <w:r w:rsidR="003E2253" w:rsidRPr="00B12C32">
        <w:rPr>
          <w:rFonts w:ascii="Times New Roman" w:hAnsi="Times New Roman" w:cs="Times New Roman"/>
        </w:rPr>
        <w:t xml:space="preserve"> </w:t>
      </w:r>
      <w:r w:rsidRPr="00B12C32">
        <w:rPr>
          <w:rFonts w:ascii="Times New Roman" w:hAnsi="Times New Roman" w:cs="Times New Roman"/>
        </w:rPr>
        <w:t>administrator</w:t>
      </w:r>
      <w:r w:rsidR="00084690" w:rsidRPr="00B12C32">
        <w:rPr>
          <w:rFonts w:ascii="Times New Roman" w:hAnsi="Times New Roman" w:cs="Times New Roman"/>
        </w:rPr>
        <w:t>, other than a planned absence</w:t>
      </w:r>
      <w:r w:rsidRPr="00B12C32">
        <w:rPr>
          <w:rFonts w:ascii="Times New Roman" w:hAnsi="Times New Roman" w:cs="Times New Roman"/>
        </w:rPr>
        <w:t>, the licensee must notify the Department in writing within 72 hours</w:t>
      </w:r>
      <w:r w:rsidR="006E710E">
        <w:rPr>
          <w:rFonts w:ascii="Times New Roman" w:hAnsi="Times New Roman" w:cs="Times New Roman"/>
        </w:rPr>
        <w:t>.</w:t>
      </w:r>
      <w:r w:rsidR="003F0318" w:rsidRPr="00B12C32">
        <w:rPr>
          <w:rFonts w:ascii="Times New Roman" w:hAnsi="Times New Roman" w:cs="Times New Roman"/>
        </w:rPr>
        <w:t xml:space="preserve"> </w:t>
      </w:r>
      <w:r w:rsidR="00C365A4" w:rsidRPr="00B12C32">
        <w:rPr>
          <w:rFonts w:ascii="Times New Roman" w:hAnsi="Times New Roman" w:cs="Times New Roman"/>
          <w:i/>
          <w:iCs/>
        </w:rPr>
        <w:t>[Class III]</w:t>
      </w:r>
    </w:p>
    <w:p w14:paraId="36251C50" w14:textId="77777777" w:rsidR="00CE2974" w:rsidRPr="0036195F" w:rsidRDefault="00CE2974" w:rsidP="0036195F">
      <w:pPr>
        <w:pStyle w:val="ListParagraph"/>
        <w:tabs>
          <w:tab w:val="left" w:pos="9090"/>
        </w:tabs>
        <w:spacing w:after="0" w:line="240" w:lineRule="auto"/>
        <w:rPr>
          <w:rFonts w:ascii="Times New Roman" w:hAnsi="Times New Roman" w:cs="Times New Roman"/>
        </w:rPr>
      </w:pPr>
    </w:p>
    <w:p w14:paraId="54C26B5F" w14:textId="69F1DABE" w:rsidR="004778CD" w:rsidRPr="004902B2" w:rsidRDefault="004778CD" w:rsidP="007D79D0">
      <w:pPr>
        <w:pStyle w:val="ListParagraph"/>
        <w:numPr>
          <w:ilvl w:val="0"/>
          <w:numId w:val="102"/>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 xml:space="preserve">The written notice must include </w:t>
      </w:r>
      <w:r w:rsidRPr="00B12C32">
        <w:rPr>
          <w:rFonts w:ascii="Times New Roman" w:hAnsi="Times New Roman" w:cs="Times New Roman"/>
        </w:rPr>
        <w:t>the name of the designated individual responsible for operation of the facility in the absence of an Administrator</w:t>
      </w:r>
      <w:r>
        <w:rPr>
          <w:rFonts w:ascii="Times New Roman" w:hAnsi="Times New Roman" w:cs="Times New Roman"/>
        </w:rPr>
        <w:t xml:space="preserve">; </w:t>
      </w:r>
      <w:r w:rsidRPr="00B12C32">
        <w:rPr>
          <w:rFonts w:ascii="Times New Roman" w:hAnsi="Times New Roman" w:cs="Times New Roman"/>
          <w:i/>
          <w:iCs/>
        </w:rPr>
        <w:t>[Class III]</w:t>
      </w:r>
    </w:p>
    <w:p w14:paraId="4130A352" w14:textId="77777777" w:rsidR="004778CD" w:rsidRDefault="004778CD" w:rsidP="004902B2">
      <w:pPr>
        <w:pStyle w:val="ListParagraph"/>
        <w:tabs>
          <w:tab w:val="left" w:pos="9090"/>
        </w:tabs>
        <w:spacing w:after="0" w:line="240" w:lineRule="auto"/>
        <w:rPr>
          <w:rFonts w:ascii="Times New Roman" w:hAnsi="Times New Roman" w:cs="Times New Roman"/>
        </w:rPr>
      </w:pPr>
    </w:p>
    <w:p w14:paraId="378529FE" w14:textId="1CAF7780" w:rsidR="00717F08" w:rsidRPr="00B12C32" w:rsidRDefault="004778CD" w:rsidP="007D79D0">
      <w:pPr>
        <w:pStyle w:val="ListParagraph"/>
        <w:numPr>
          <w:ilvl w:val="0"/>
          <w:numId w:val="102"/>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The licensee must s</w:t>
      </w:r>
      <w:r w:rsidR="00785A6C" w:rsidRPr="00B12C32">
        <w:rPr>
          <w:rFonts w:ascii="Times New Roman" w:hAnsi="Times New Roman" w:cs="Times New Roman"/>
        </w:rPr>
        <w:t xml:space="preserve">ubmit a change of administrator application with the name of the new administrator within </w:t>
      </w:r>
      <w:r w:rsidR="462D422A" w:rsidRPr="00B12C32">
        <w:rPr>
          <w:rFonts w:ascii="Times New Roman" w:hAnsi="Times New Roman" w:cs="Times New Roman"/>
        </w:rPr>
        <w:t>thirty</w:t>
      </w:r>
      <w:r w:rsidR="00EF4D60" w:rsidRPr="00B12C32">
        <w:rPr>
          <w:rFonts w:ascii="Times New Roman" w:hAnsi="Times New Roman" w:cs="Times New Roman"/>
        </w:rPr>
        <w:t xml:space="preserve"> business days</w:t>
      </w:r>
      <w:r w:rsidR="00473E1A" w:rsidRPr="00B12C32">
        <w:rPr>
          <w:rFonts w:ascii="Times New Roman" w:hAnsi="Times New Roman" w:cs="Times New Roman"/>
        </w:rPr>
        <w:t>.</w:t>
      </w:r>
      <w:r w:rsidR="00785A6C" w:rsidRPr="00B12C32">
        <w:rPr>
          <w:rFonts w:ascii="Times New Roman" w:hAnsi="Times New Roman" w:cs="Times New Roman"/>
        </w:rPr>
        <w:t xml:space="preserve"> </w:t>
      </w:r>
      <w:r w:rsidR="008221A2" w:rsidRPr="00B12C32">
        <w:rPr>
          <w:rFonts w:ascii="Times New Roman" w:hAnsi="Times New Roman" w:cs="Times New Roman"/>
          <w:i/>
          <w:iCs/>
        </w:rPr>
        <w:t>[Class III]</w:t>
      </w:r>
    </w:p>
    <w:p w14:paraId="0703C6F6" w14:textId="77777777" w:rsidR="00717F08" w:rsidRPr="00B12C32" w:rsidRDefault="00717F08" w:rsidP="00941307">
      <w:pPr>
        <w:pStyle w:val="ListParagraph"/>
        <w:tabs>
          <w:tab w:val="left" w:pos="9090"/>
        </w:tabs>
        <w:spacing w:after="0" w:line="240" w:lineRule="auto"/>
        <w:ind w:hanging="180"/>
        <w:rPr>
          <w:rFonts w:ascii="Times New Roman" w:hAnsi="Times New Roman" w:cs="Times New Roman"/>
        </w:rPr>
      </w:pPr>
    </w:p>
    <w:p w14:paraId="1E81044E" w14:textId="1623B840" w:rsidR="00F91389" w:rsidRPr="00B12C32" w:rsidRDefault="00815D7E" w:rsidP="007D79D0">
      <w:pPr>
        <w:pStyle w:val="ListParagraph"/>
        <w:numPr>
          <w:ilvl w:val="0"/>
          <w:numId w:val="102"/>
        </w:numPr>
        <w:tabs>
          <w:tab w:val="left" w:pos="9090"/>
        </w:tabs>
        <w:spacing w:after="0" w:line="240" w:lineRule="auto"/>
        <w:ind w:left="720" w:hanging="180"/>
        <w:rPr>
          <w:rFonts w:ascii="Times New Roman" w:hAnsi="Times New Roman" w:cs="Times New Roman"/>
          <w:i/>
          <w:iCs/>
        </w:rPr>
      </w:pPr>
      <w:r w:rsidRPr="00B12C32">
        <w:rPr>
          <w:rFonts w:ascii="Times New Roman" w:hAnsi="Times New Roman" w:cs="Times New Roman"/>
        </w:rPr>
        <w:t>A</w:t>
      </w:r>
      <w:r w:rsidR="00785A6C" w:rsidRPr="00B12C32">
        <w:rPr>
          <w:rFonts w:ascii="Times New Roman" w:hAnsi="Times New Roman" w:cs="Times New Roman"/>
        </w:rPr>
        <w:t xml:space="preserve"> facility </w:t>
      </w:r>
      <w:r w:rsidR="003E2253" w:rsidRPr="00B12C32">
        <w:rPr>
          <w:rFonts w:ascii="Times New Roman" w:hAnsi="Times New Roman" w:cs="Times New Roman"/>
        </w:rPr>
        <w:t>that requires a licensed admi</w:t>
      </w:r>
      <w:r w:rsidR="00A8142C" w:rsidRPr="00B12C32">
        <w:rPr>
          <w:rFonts w:ascii="Times New Roman" w:hAnsi="Times New Roman" w:cs="Times New Roman"/>
        </w:rPr>
        <w:t xml:space="preserve">nistrator </w:t>
      </w:r>
      <w:r w:rsidR="00785A6C" w:rsidRPr="00B12C32">
        <w:rPr>
          <w:rFonts w:ascii="Times New Roman" w:hAnsi="Times New Roman" w:cs="Times New Roman"/>
        </w:rPr>
        <w:t>may have a</w:t>
      </w:r>
      <w:r w:rsidR="00F55DCE">
        <w:rPr>
          <w:rFonts w:ascii="Times New Roman" w:hAnsi="Times New Roman" w:cs="Times New Roman"/>
        </w:rPr>
        <w:t xml:space="preserve"> </w:t>
      </w:r>
      <w:r w:rsidR="00FC3085" w:rsidRPr="00B12C32">
        <w:rPr>
          <w:rFonts w:ascii="Times New Roman" w:hAnsi="Times New Roman" w:cs="Times New Roman"/>
        </w:rPr>
        <w:t xml:space="preserve">temporary </w:t>
      </w:r>
      <w:r w:rsidR="00785A6C" w:rsidRPr="00B12C32">
        <w:rPr>
          <w:rFonts w:ascii="Times New Roman" w:hAnsi="Times New Roman" w:cs="Times New Roman"/>
        </w:rPr>
        <w:t>administrator for a period not to exceed</w:t>
      </w:r>
      <w:r w:rsidR="00F15235">
        <w:rPr>
          <w:rFonts w:ascii="Times New Roman" w:hAnsi="Times New Roman" w:cs="Times New Roman"/>
        </w:rPr>
        <w:t xml:space="preserve"> 90 calendar days</w:t>
      </w:r>
      <w:r w:rsidR="2B4397EA" w:rsidRPr="00B12C32">
        <w:rPr>
          <w:rFonts w:ascii="Times New Roman" w:hAnsi="Times New Roman" w:cs="Times New Roman"/>
        </w:rPr>
        <w:t>.</w:t>
      </w:r>
      <w:r w:rsidR="00FC3085" w:rsidRPr="00B12C32">
        <w:rPr>
          <w:rFonts w:ascii="Times New Roman" w:hAnsi="Times New Roman" w:cs="Times New Roman"/>
        </w:rPr>
        <w:t xml:space="preserve"> The temporary administrator must have a license in accordance with the rules of the Maine Nursing Home Administrators Licensing Board.</w:t>
      </w:r>
      <w:r w:rsidR="00171714" w:rsidRPr="00B12C32">
        <w:rPr>
          <w:rFonts w:ascii="Times New Roman" w:hAnsi="Times New Roman" w:cs="Times New Roman"/>
        </w:rPr>
        <w:t xml:space="preserve"> </w:t>
      </w:r>
      <w:r w:rsidR="003819C5" w:rsidRPr="00B12C32">
        <w:rPr>
          <w:rFonts w:ascii="Times New Roman" w:hAnsi="Times New Roman" w:cs="Times New Roman"/>
        </w:rPr>
        <w:t>If an extension to that license is gra</w:t>
      </w:r>
      <w:r w:rsidR="004E0FD1" w:rsidRPr="00B12C32">
        <w:rPr>
          <w:rFonts w:ascii="Times New Roman" w:hAnsi="Times New Roman" w:cs="Times New Roman"/>
        </w:rPr>
        <w:t>n</w:t>
      </w:r>
      <w:r w:rsidR="003819C5" w:rsidRPr="00B12C32">
        <w:rPr>
          <w:rFonts w:ascii="Times New Roman" w:hAnsi="Times New Roman" w:cs="Times New Roman"/>
        </w:rPr>
        <w:t>ted</w:t>
      </w:r>
      <w:r w:rsidR="004E0FD1" w:rsidRPr="00B12C32">
        <w:rPr>
          <w:rFonts w:ascii="Times New Roman" w:hAnsi="Times New Roman" w:cs="Times New Roman"/>
        </w:rPr>
        <w:t xml:space="preserve"> by the Maine Nursing Home Administrators Licensing Board</w:t>
      </w:r>
      <w:r w:rsidR="003819C5" w:rsidRPr="00B12C32">
        <w:rPr>
          <w:rFonts w:ascii="Times New Roman" w:hAnsi="Times New Roman" w:cs="Times New Roman"/>
        </w:rPr>
        <w:t>, the licensee must notify the Department</w:t>
      </w:r>
      <w:r w:rsidR="00AF09E5" w:rsidRPr="002C211A">
        <w:rPr>
          <w:rFonts w:ascii="Times New Roman" w:hAnsi="Times New Roman" w:cs="Times New Roman"/>
        </w:rPr>
        <w:t>, and the temporary administrator may continue to serve as permitted by the license</w:t>
      </w:r>
      <w:r w:rsidR="003819C5" w:rsidRPr="002C211A">
        <w:rPr>
          <w:rFonts w:ascii="Times New Roman" w:hAnsi="Times New Roman" w:cs="Times New Roman"/>
        </w:rPr>
        <w:t>.</w:t>
      </w:r>
      <w:r w:rsidR="006E578F" w:rsidRPr="002C211A">
        <w:rPr>
          <w:rFonts w:ascii="Times New Roman" w:hAnsi="Times New Roman" w:cs="Times New Roman"/>
        </w:rPr>
        <w:t xml:space="preserve"> </w:t>
      </w:r>
      <w:r w:rsidR="006E578F" w:rsidRPr="00B12C32">
        <w:rPr>
          <w:rFonts w:ascii="Times New Roman" w:hAnsi="Times New Roman" w:cs="Times New Roman"/>
          <w:i/>
          <w:iCs/>
        </w:rPr>
        <w:t>[Class III]</w:t>
      </w:r>
    </w:p>
    <w:p w14:paraId="3122AC21" w14:textId="77777777" w:rsidR="00EF12E1" w:rsidRPr="00B12C32" w:rsidRDefault="00EF12E1" w:rsidP="006D11F6">
      <w:pPr>
        <w:tabs>
          <w:tab w:val="left" w:pos="9090"/>
        </w:tabs>
      </w:pPr>
    </w:p>
    <w:p w14:paraId="19BE3320" w14:textId="128832B5" w:rsidR="00EF12E1" w:rsidRPr="00B12C32" w:rsidRDefault="004778CD" w:rsidP="007D79D0">
      <w:pPr>
        <w:pStyle w:val="ListParagraph"/>
        <w:numPr>
          <w:ilvl w:val="0"/>
          <w:numId w:val="191"/>
        </w:numPr>
        <w:tabs>
          <w:tab w:val="left" w:pos="9090"/>
        </w:tabs>
        <w:spacing w:after="0" w:line="240" w:lineRule="auto"/>
        <w:ind w:left="360"/>
        <w:rPr>
          <w:rFonts w:ascii="Times New Roman" w:hAnsi="Times New Roman" w:cs="Times New Roman"/>
        </w:rPr>
      </w:pPr>
      <w:r>
        <w:rPr>
          <w:rFonts w:ascii="Times New Roman" w:hAnsi="Times New Roman" w:cs="Times New Roman"/>
          <w:b/>
        </w:rPr>
        <w:t>Licensee</w:t>
      </w:r>
      <w:r w:rsidRPr="00B12C32">
        <w:rPr>
          <w:rFonts w:ascii="Times New Roman" w:hAnsi="Times New Roman" w:cs="Times New Roman"/>
          <w:b/>
        </w:rPr>
        <w:t xml:space="preserve"> </w:t>
      </w:r>
      <w:r w:rsidR="00EF12E1" w:rsidRPr="00B12C32">
        <w:rPr>
          <w:rFonts w:ascii="Times New Roman" w:hAnsi="Times New Roman" w:cs="Times New Roman"/>
          <w:b/>
        </w:rPr>
        <w:t>responsibilities</w:t>
      </w:r>
      <w:r w:rsidR="00EF12E1" w:rsidRPr="00B12C32">
        <w:rPr>
          <w:rFonts w:ascii="Times New Roman" w:hAnsi="Times New Roman" w:cs="Times New Roman"/>
        </w:rPr>
        <w:t xml:space="preserve">. The </w:t>
      </w:r>
      <w:r w:rsidR="002A282C" w:rsidRPr="00B12C32">
        <w:rPr>
          <w:rFonts w:ascii="Times New Roman" w:hAnsi="Times New Roman" w:cs="Times New Roman"/>
        </w:rPr>
        <w:t>owner and the administrator</w:t>
      </w:r>
      <w:r w:rsidR="00EF12E1" w:rsidRPr="00B12C32">
        <w:rPr>
          <w:rFonts w:ascii="Times New Roman" w:hAnsi="Times New Roman" w:cs="Times New Roman"/>
        </w:rPr>
        <w:t xml:space="preserve"> </w:t>
      </w:r>
      <w:r w:rsidR="002A282C" w:rsidRPr="00B12C32">
        <w:rPr>
          <w:rFonts w:ascii="Times New Roman" w:hAnsi="Times New Roman" w:cs="Times New Roman"/>
        </w:rPr>
        <w:t xml:space="preserve">are </w:t>
      </w:r>
      <w:r w:rsidR="00EF12E1" w:rsidRPr="00B12C32">
        <w:rPr>
          <w:rFonts w:ascii="Times New Roman" w:hAnsi="Times New Roman" w:cs="Times New Roman"/>
        </w:rPr>
        <w:t>responsible for the overall operation of the facility</w:t>
      </w:r>
      <w:r>
        <w:rPr>
          <w:rFonts w:ascii="Times New Roman" w:hAnsi="Times New Roman" w:cs="Times New Roman"/>
        </w:rPr>
        <w:t>, which includes the following</w:t>
      </w:r>
      <w:r w:rsidR="00EF12E1" w:rsidRPr="00B12C32">
        <w:rPr>
          <w:rFonts w:ascii="Times New Roman" w:hAnsi="Times New Roman" w:cs="Times New Roman"/>
        </w:rPr>
        <w:t xml:space="preserve">: </w:t>
      </w:r>
      <w:r w:rsidR="00ED7913" w:rsidRPr="00B12C32">
        <w:rPr>
          <w:rFonts w:ascii="Times New Roman" w:hAnsi="Times New Roman" w:cs="Times New Roman"/>
          <w:i/>
          <w:iCs/>
        </w:rPr>
        <w:t>[Class I</w:t>
      </w:r>
      <w:r w:rsidR="00CC2CFA" w:rsidRPr="00B12C32">
        <w:rPr>
          <w:rFonts w:ascii="Times New Roman" w:hAnsi="Times New Roman" w:cs="Times New Roman"/>
          <w:i/>
          <w:iCs/>
        </w:rPr>
        <w:t>I, III</w:t>
      </w:r>
      <w:r w:rsidR="00ED7913" w:rsidRPr="00B12C32">
        <w:rPr>
          <w:rFonts w:ascii="Times New Roman" w:hAnsi="Times New Roman" w:cs="Times New Roman"/>
          <w:i/>
          <w:iCs/>
        </w:rPr>
        <w:t>]</w:t>
      </w:r>
      <w:r w:rsidR="00ED7913" w:rsidRPr="00B12C32">
        <w:rPr>
          <w:rFonts w:ascii="Times New Roman" w:hAnsi="Times New Roman" w:cs="Times New Roman"/>
        </w:rPr>
        <w:t xml:space="preserve"> </w:t>
      </w:r>
      <w:r w:rsidR="00EF12E1" w:rsidRPr="00B12C32">
        <w:rPr>
          <w:rFonts w:ascii="Times New Roman" w:hAnsi="Times New Roman" w:cs="Times New Roman"/>
        </w:rPr>
        <w:t xml:space="preserve"> </w:t>
      </w:r>
    </w:p>
    <w:p w14:paraId="2684368F" w14:textId="77777777" w:rsidR="00EF12E1" w:rsidRPr="00B12C32" w:rsidRDefault="00EF12E1" w:rsidP="0036195F">
      <w:pPr>
        <w:pStyle w:val="ListParagraph"/>
        <w:tabs>
          <w:tab w:val="left" w:pos="9090"/>
        </w:tabs>
        <w:spacing w:after="0" w:line="240" w:lineRule="auto"/>
        <w:rPr>
          <w:rFonts w:ascii="Times New Roman" w:hAnsi="Times New Roman" w:cs="Times New Roman"/>
        </w:rPr>
      </w:pPr>
    </w:p>
    <w:p w14:paraId="3FBF8373" w14:textId="70EA879B" w:rsidR="00EF12E1" w:rsidRPr="00B12C32" w:rsidRDefault="00EF12E1"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00B12C32">
        <w:rPr>
          <w:rFonts w:ascii="Times New Roman" w:hAnsi="Times New Roman" w:cs="Times New Roman"/>
        </w:rPr>
        <w:t xml:space="preserve">Ensure that all staff are qualified and competent and are performing their duties consistent with all </w:t>
      </w:r>
      <w:r w:rsidR="00B15F9C" w:rsidRPr="00B12C32">
        <w:rPr>
          <w:rFonts w:ascii="Times New Roman" w:hAnsi="Times New Roman" w:cs="Times New Roman"/>
        </w:rPr>
        <w:t>rule</w:t>
      </w:r>
      <w:r w:rsidRPr="00B12C32">
        <w:rPr>
          <w:rFonts w:ascii="Times New Roman" w:hAnsi="Times New Roman" w:cs="Times New Roman"/>
        </w:rPr>
        <w:t>s and provisions of law;</w:t>
      </w:r>
      <w:r w:rsidR="00CC2CFA" w:rsidRPr="00B12C32">
        <w:rPr>
          <w:rFonts w:ascii="Times New Roman" w:hAnsi="Times New Roman" w:cs="Times New Roman"/>
        </w:rPr>
        <w:t xml:space="preserve"> </w:t>
      </w:r>
      <w:r w:rsidR="00CC2CFA" w:rsidRPr="00B12C32">
        <w:rPr>
          <w:rFonts w:ascii="Times New Roman" w:hAnsi="Times New Roman" w:cs="Times New Roman"/>
          <w:i/>
          <w:iCs/>
        </w:rPr>
        <w:t>[Class II, III]</w:t>
      </w:r>
      <w:r w:rsidR="00CC2CFA" w:rsidRPr="00B12C32">
        <w:rPr>
          <w:rFonts w:ascii="Times New Roman" w:hAnsi="Times New Roman" w:cs="Times New Roman"/>
        </w:rPr>
        <w:t xml:space="preserve">  </w:t>
      </w:r>
    </w:p>
    <w:p w14:paraId="713CCEF8" w14:textId="77777777" w:rsidR="006812D6" w:rsidRPr="00B12C32" w:rsidRDefault="006812D6" w:rsidP="00E56C5C">
      <w:pPr>
        <w:pStyle w:val="ListParagraph"/>
        <w:tabs>
          <w:tab w:val="left" w:pos="9090"/>
        </w:tabs>
        <w:spacing w:after="0" w:line="240" w:lineRule="auto"/>
        <w:ind w:hanging="180"/>
        <w:rPr>
          <w:rFonts w:ascii="Times New Roman" w:hAnsi="Times New Roman" w:cs="Times New Roman"/>
        </w:rPr>
      </w:pPr>
    </w:p>
    <w:p w14:paraId="1AB4A084" w14:textId="3F23EFA1" w:rsidR="00EF12E1" w:rsidRPr="00B12C32" w:rsidRDefault="00EF12E1"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00B12C32">
        <w:rPr>
          <w:rFonts w:ascii="Times New Roman" w:hAnsi="Times New Roman" w:cs="Times New Roman"/>
        </w:rPr>
        <w:t xml:space="preserve">The </w:t>
      </w:r>
      <w:r w:rsidR="004B19B3" w:rsidRPr="00B12C32">
        <w:rPr>
          <w:rFonts w:ascii="Times New Roman" w:hAnsi="Times New Roman" w:cs="Times New Roman"/>
        </w:rPr>
        <w:t>licensee</w:t>
      </w:r>
      <w:r w:rsidRPr="00B12C32">
        <w:rPr>
          <w:rFonts w:ascii="Times New Roman" w:hAnsi="Times New Roman" w:cs="Times New Roman"/>
        </w:rPr>
        <w:t xml:space="preserve"> must comply with the requirements of 22 </w:t>
      </w:r>
      <w:r w:rsidR="00473E1A" w:rsidRPr="00B12C32">
        <w:rPr>
          <w:rFonts w:ascii="Times New Roman" w:hAnsi="Times New Roman" w:cs="Times New Roman"/>
        </w:rPr>
        <w:t xml:space="preserve">M.R.S. </w:t>
      </w:r>
      <w:r w:rsidRPr="00B12C32">
        <w:rPr>
          <w:rFonts w:ascii="Times New Roman" w:hAnsi="Times New Roman" w:cs="Times New Roman"/>
        </w:rPr>
        <w:t>Chapter 1691, Maine Background Center Act;</w:t>
      </w:r>
      <w:r w:rsidR="00CC2CFA" w:rsidRPr="00B12C32">
        <w:rPr>
          <w:rFonts w:ascii="Times New Roman" w:hAnsi="Times New Roman" w:cs="Times New Roman"/>
        </w:rPr>
        <w:t xml:space="preserve"> </w:t>
      </w:r>
      <w:r w:rsidR="00CC2CFA" w:rsidRPr="00B12C32">
        <w:rPr>
          <w:rFonts w:ascii="Times New Roman" w:hAnsi="Times New Roman" w:cs="Times New Roman"/>
          <w:i/>
          <w:iCs/>
        </w:rPr>
        <w:t>[Class I</w:t>
      </w:r>
      <w:r w:rsidR="0042011C" w:rsidRPr="00B12C32">
        <w:rPr>
          <w:rFonts w:ascii="Times New Roman" w:hAnsi="Times New Roman" w:cs="Times New Roman"/>
          <w:i/>
          <w:iCs/>
        </w:rPr>
        <w:t>I</w:t>
      </w:r>
      <w:r w:rsidR="002B6953" w:rsidRPr="00B12C32">
        <w:rPr>
          <w:rFonts w:ascii="Times New Roman" w:hAnsi="Times New Roman" w:cs="Times New Roman"/>
          <w:i/>
          <w:iCs/>
        </w:rPr>
        <w:t>, III</w:t>
      </w:r>
      <w:r w:rsidR="00CC2CFA" w:rsidRPr="00B12C32">
        <w:rPr>
          <w:rFonts w:ascii="Times New Roman" w:hAnsi="Times New Roman" w:cs="Times New Roman"/>
          <w:i/>
          <w:iCs/>
        </w:rPr>
        <w:t>]</w:t>
      </w:r>
    </w:p>
    <w:p w14:paraId="417AFC4A" w14:textId="77777777" w:rsidR="006812D6" w:rsidRPr="00B12C32" w:rsidRDefault="006812D6" w:rsidP="00E56C5C">
      <w:pPr>
        <w:pStyle w:val="ListParagraph"/>
        <w:tabs>
          <w:tab w:val="left" w:pos="9090"/>
        </w:tabs>
        <w:spacing w:after="0" w:line="240" w:lineRule="auto"/>
        <w:ind w:hanging="180"/>
        <w:rPr>
          <w:rFonts w:ascii="Times New Roman" w:hAnsi="Times New Roman" w:cs="Times New Roman"/>
        </w:rPr>
      </w:pPr>
    </w:p>
    <w:p w14:paraId="0029A4AE" w14:textId="052C1B04" w:rsidR="00EF12E1" w:rsidRPr="00B12C32" w:rsidRDefault="00EF12E1"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00B12C32">
        <w:rPr>
          <w:rFonts w:ascii="Times New Roman" w:hAnsi="Times New Roman" w:cs="Times New Roman"/>
        </w:rPr>
        <w:t>Assure that each resident’s abilities and needs are adequately assessed, that a pertinent service plan based upon assessment is developed and that each resident is offered all services as indicated in the service plan</w:t>
      </w:r>
      <w:r w:rsidR="006812D6" w:rsidRPr="00B12C32">
        <w:rPr>
          <w:rFonts w:ascii="Times New Roman" w:hAnsi="Times New Roman" w:cs="Times New Roman"/>
        </w:rPr>
        <w:t>;</w:t>
      </w:r>
      <w:r w:rsidR="00273F5F" w:rsidRPr="00B12C32">
        <w:rPr>
          <w:rFonts w:ascii="Times New Roman" w:hAnsi="Times New Roman" w:cs="Times New Roman"/>
        </w:rPr>
        <w:t xml:space="preserve"> </w:t>
      </w:r>
      <w:r w:rsidR="00273F5F" w:rsidRPr="00B12C32">
        <w:rPr>
          <w:rFonts w:ascii="Times New Roman" w:hAnsi="Times New Roman" w:cs="Times New Roman"/>
          <w:i/>
          <w:iCs/>
        </w:rPr>
        <w:t>[Class II, III]</w:t>
      </w:r>
    </w:p>
    <w:p w14:paraId="17406BA2" w14:textId="77777777" w:rsidR="006812D6" w:rsidRPr="00B12C32" w:rsidRDefault="006812D6" w:rsidP="00E56C5C">
      <w:pPr>
        <w:pStyle w:val="ListParagraph"/>
        <w:tabs>
          <w:tab w:val="left" w:pos="9090"/>
        </w:tabs>
        <w:spacing w:after="0" w:line="240" w:lineRule="auto"/>
        <w:ind w:hanging="180"/>
        <w:rPr>
          <w:rFonts w:ascii="Times New Roman" w:hAnsi="Times New Roman" w:cs="Times New Roman"/>
        </w:rPr>
      </w:pPr>
    </w:p>
    <w:p w14:paraId="2065ABFC" w14:textId="65E46E1E" w:rsidR="006812D6" w:rsidRPr="00F55DCE" w:rsidRDefault="006812D6"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00B12C32">
        <w:rPr>
          <w:rFonts w:ascii="Times New Roman" w:hAnsi="Times New Roman" w:cs="Times New Roman"/>
        </w:rPr>
        <w:t>Make work assignments according to the qualifications of staff and the number and needs of the residents;</w:t>
      </w:r>
      <w:r w:rsidR="00273F5F" w:rsidRPr="00B12C32">
        <w:rPr>
          <w:rFonts w:ascii="Times New Roman" w:hAnsi="Times New Roman" w:cs="Times New Roman"/>
        </w:rPr>
        <w:t xml:space="preserve"> </w:t>
      </w:r>
      <w:r w:rsidR="00273F5F" w:rsidRPr="00B12C32">
        <w:rPr>
          <w:rFonts w:ascii="Times New Roman" w:hAnsi="Times New Roman" w:cs="Times New Roman"/>
          <w:i/>
          <w:iCs/>
        </w:rPr>
        <w:t>[Class III]</w:t>
      </w:r>
    </w:p>
    <w:p w14:paraId="77FA5734" w14:textId="77777777" w:rsidR="00D5267F" w:rsidRPr="00F55DCE" w:rsidRDefault="00D5267F" w:rsidP="00F55DCE">
      <w:pPr>
        <w:pStyle w:val="ListParagraph"/>
        <w:rPr>
          <w:rFonts w:ascii="Times New Roman" w:hAnsi="Times New Roman" w:cs="Times New Roman"/>
        </w:rPr>
      </w:pPr>
    </w:p>
    <w:p w14:paraId="56899A89" w14:textId="0F20C25A" w:rsidR="00D5267F" w:rsidRPr="004778CD" w:rsidRDefault="00D5267F"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Ensure</w:t>
      </w:r>
      <w:r w:rsidR="00304EF8">
        <w:rPr>
          <w:rFonts w:ascii="Times New Roman" w:hAnsi="Times New Roman" w:cs="Times New Roman"/>
        </w:rPr>
        <w:t xml:space="preserve"> that information regarding resident</w:t>
      </w:r>
      <w:r w:rsidR="00A06814">
        <w:rPr>
          <w:rFonts w:ascii="Times New Roman" w:hAnsi="Times New Roman" w:cs="Times New Roman"/>
        </w:rPr>
        <w:t>(</w:t>
      </w:r>
      <w:r w:rsidR="00304EF8">
        <w:rPr>
          <w:rFonts w:ascii="Times New Roman" w:hAnsi="Times New Roman" w:cs="Times New Roman"/>
        </w:rPr>
        <w:t>s</w:t>
      </w:r>
      <w:r w:rsidR="00A06814">
        <w:rPr>
          <w:rFonts w:ascii="Times New Roman" w:hAnsi="Times New Roman" w:cs="Times New Roman"/>
        </w:rPr>
        <w:t>)</w:t>
      </w:r>
      <w:r w:rsidR="00304EF8">
        <w:rPr>
          <w:rFonts w:ascii="Times New Roman" w:hAnsi="Times New Roman" w:cs="Times New Roman"/>
        </w:rPr>
        <w:t xml:space="preserve"> is communicated to legal </w:t>
      </w:r>
      <w:r w:rsidR="00A06814">
        <w:rPr>
          <w:rFonts w:ascii="Times New Roman" w:hAnsi="Times New Roman" w:cs="Times New Roman"/>
        </w:rPr>
        <w:t>representatives</w:t>
      </w:r>
      <w:r w:rsidR="00304EF8">
        <w:rPr>
          <w:rFonts w:ascii="Times New Roman" w:hAnsi="Times New Roman" w:cs="Times New Roman"/>
        </w:rPr>
        <w:t xml:space="preserve"> and/or </w:t>
      </w:r>
      <w:r w:rsidR="00304EF8" w:rsidRPr="004778CD">
        <w:rPr>
          <w:rFonts w:ascii="Times New Roman" w:hAnsi="Times New Roman" w:cs="Times New Roman"/>
        </w:rPr>
        <w:t>family members, as agreed upon by resident</w:t>
      </w:r>
      <w:r w:rsidR="00A06814" w:rsidRPr="004778CD">
        <w:rPr>
          <w:rFonts w:ascii="Times New Roman" w:hAnsi="Times New Roman" w:cs="Times New Roman"/>
        </w:rPr>
        <w:t>(s)</w:t>
      </w:r>
      <w:r w:rsidR="000B2253" w:rsidRPr="004778CD">
        <w:rPr>
          <w:rFonts w:ascii="Times New Roman" w:hAnsi="Times New Roman" w:cs="Times New Roman"/>
        </w:rPr>
        <w:t>;</w:t>
      </w:r>
    </w:p>
    <w:p w14:paraId="40F00E3D" w14:textId="77777777" w:rsidR="004778CD" w:rsidRPr="004902B2" w:rsidRDefault="004778CD" w:rsidP="004902B2">
      <w:pPr>
        <w:pStyle w:val="ListParagraph"/>
        <w:rPr>
          <w:rFonts w:ascii="Times New Roman" w:hAnsi="Times New Roman" w:cs="Times New Roman"/>
        </w:rPr>
      </w:pPr>
    </w:p>
    <w:p w14:paraId="314DF7DE" w14:textId="0E0E0EFE" w:rsidR="00D304F1" w:rsidRPr="004902B2" w:rsidRDefault="000B2253"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004902B2">
        <w:rPr>
          <w:rFonts w:ascii="Times New Roman" w:hAnsi="Times New Roman" w:cs="Times New Roman"/>
        </w:rPr>
        <w:t xml:space="preserve">Respond to Department communications and requests </w:t>
      </w:r>
      <w:r w:rsidR="004D15CB" w:rsidRPr="004902B2">
        <w:rPr>
          <w:rFonts w:ascii="Times New Roman" w:hAnsi="Times New Roman" w:cs="Times New Roman"/>
        </w:rPr>
        <w:t xml:space="preserve">within 2 days of </w:t>
      </w:r>
      <w:r w:rsidR="004778CD">
        <w:rPr>
          <w:rFonts w:ascii="Times New Roman" w:hAnsi="Times New Roman" w:cs="Times New Roman"/>
        </w:rPr>
        <w:t xml:space="preserve">the date the </w:t>
      </w:r>
      <w:r w:rsidR="004D15CB" w:rsidRPr="004902B2">
        <w:rPr>
          <w:rFonts w:ascii="Times New Roman" w:hAnsi="Times New Roman" w:cs="Times New Roman"/>
        </w:rPr>
        <w:t>request</w:t>
      </w:r>
      <w:r w:rsidR="004778CD">
        <w:rPr>
          <w:rFonts w:ascii="Times New Roman" w:hAnsi="Times New Roman" w:cs="Times New Roman"/>
        </w:rPr>
        <w:t xml:space="preserve"> was made, with the exception of requests made in the course of an inspection or investigation</w:t>
      </w:r>
      <w:r w:rsidR="004D15CB" w:rsidRPr="004902B2">
        <w:rPr>
          <w:rFonts w:ascii="Times New Roman" w:hAnsi="Times New Roman" w:cs="Times New Roman"/>
        </w:rPr>
        <w:t xml:space="preserve">; </w:t>
      </w:r>
      <w:r w:rsidR="278EDC31" w:rsidRPr="004902B2">
        <w:rPr>
          <w:rFonts w:ascii="Times New Roman" w:hAnsi="Times New Roman" w:cs="Times New Roman"/>
          <w:i/>
          <w:iCs/>
        </w:rPr>
        <w:t>[Class</w:t>
      </w:r>
      <w:r w:rsidR="002B3322" w:rsidRPr="004902B2">
        <w:rPr>
          <w:rFonts w:ascii="Times New Roman" w:hAnsi="Times New Roman" w:cs="Times New Roman"/>
          <w:i/>
          <w:iCs/>
        </w:rPr>
        <w:t xml:space="preserve"> </w:t>
      </w:r>
      <w:r w:rsidR="278EDC31" w:rsidRPr="004902B2">
        <w:rPr>
          <w:rFonts w:ascii="Times New Roman" w:hAnsi="Times New Roman" w:cs="Times New Roman"/>
          <w:i/>
          <w:iCs/>
        </w:rPr>
        <w:t>III]</w:t>
      </w:r>
    </w:p>
    <w:p w14:paraId="42DF5CF5" w14:textId="77777777" w:rsidR="004778CD" w:rsidRPr="004778CD" w:rsidRDefault="004778CD" w:rsidP="004902B2">
      <w:pPr>
        <w:pStyle w:val="ListParagraph"/>
        <w:tabs>
          <w:tab w:val="left" w:pos="9090"/>
        </w:tabs>
        <w:spacing w:after="0" w:line="240" w:lineRule="auto"/>
        <w:rPr>
          <w:rFonts w:ascii="Times New Roman" w:hAnsi="Times New Roman" w:cs="Times New Roman"/>
        </w:rPr>
      </w:pPr>
    </w:p>
    <w:p w14:paraId="254D9E8F" w14:textId="15A158E9" w:rsidR="00554E85" w:rsidRPr="004778CD" w:rsidRDefault="006812D6"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004778CD">
        <w:rPr>
          <w:rFonts w:ascii="Times New Roman" w:hAnsi="Times New Roman" w:cs="Times New Roman"/>
        </w:rPr>
        <w:t xml:space="preserve">Develop, maintain and carry out written policies and procedures to implement </w:t>
      </w:r>
      <w:r w:rsidR="00B15F9C" w:rsidRPr="004778CD">
        <w:rPr>
          <w:rFonts w:ascii="Times New Roman" w:hAnsi="Times New Roman" w:cs="Times New Roman"/>
        </w:rPr>
        <w:t>this rule</w:t>
      </w:r>
      <w:r w:rsidRPr="004778CD">
        <w:rPr>
          <w:rFonts w:ascii="Times New Roman" w:hAnsi="Times New Roman" w:cs="Times New Roman"/>
        </w:rPr>
        <w:t xml:space="preserve">.  Policies </w:t>
      </w:r>
      <w:r w:rsidR="00C043D4" w:rsidRPr="004778CD">
        <w:rPr>
          <w:rFonts w:ascii="Times New Roman" w:hAnsi="Times New Roman" w:cs="Times New Roman"/>
        </w:rPr>
        <w:t>must</w:t>
      </w:r>
      <w:r w:rsidRPr="004778CD">
        <w:rPr>
          <w:rFonts w:ascii="Times New Roman" w:hAnsi="Times New Roman" w:cs="Times New Roman"/>
        </w:rPr>
        <w:t xml:space="preserve"> indicate what staff are responsible for coordination or implementation of policies and procedures. Required policies include:</w:t>
      </w:r>
      <w:r w:rsidR="00273F5F" w:rsidRPr="004778CD">
        <w:rPr>
          <w:rFonts w:ascii="Times New Roman" w:hAnsi="Times New Roman" w:cs="Times New Roman"/>
        </w:rPr>
        <w:t xml:space="preserve"> </w:t>
      </w:r>
      <w:r w:rsidR="00273F5F" w:rsidRPr="004778CD">
        <w:rPr>
          <w:rFonts w:ascii="Times New Roman" w:hAnsi="Times New Roman" w:cs="Times New Roman"/>
          <w:i/>
          <w:iCs/>
        </w:rPr>
        <w:t>[Class III]</w:t>
      </w:r>
    </w:p>
    <w:p w14:paraId="48201F8E" w14:textId="41FCA00A" w:rsidR="0058634D" w:rsidRPr="004778CD" w:rsidRDefault="0058634D" w:rsidP="0036195F">
      <w:pPr>
        <w:pStyle w:val="ListParagraph"/>
        <w:tabs>
          <w:tab w:val="left" w:pos="9090"/>
        </w:tabs>
        <w:spacing w:after="0" w:line="240" w:lineRule="auto"/>
        <w:rPr>
          <w:rFonts w:ascii="Times New Roman" w:hAnsi="Times New Roman" w:cs="Times New Roman"/>
        </w:rPr>
      </w:pPr>
    </w:p>
    <w:p w14:paraId="13676A6C" w14:textId="08481BAB" w:rsidR="0058634D" w:rsidRDefault="00DA0B55"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Pr>
          <w:rFonts w:ascii="Times New Roman" w:hAnsi="Times New Roman" w:cs="Times New Roman"/>
        </w:rPr>
        <w:t>H</w:t>
      </w:r>
      <w:r w:rsidR="00FE116E" w:rsidRPr="00B12C32">
        <w:rPr>
          <w:rFonts w:ascii="Times New Roman" w:hAnsi="Times New Roman" w:cs="Times New Roman"/>
        </w:rPr>
        <w:t xml:space="preserve">ospice </w:t>
      </w:r>
      <w:r w:rsidR="007660BA" w:rsidRPr="00B12C32">
        <w:rPr>
          <w:rFonts w:ascii="Times New Roman" w:hAnsi="Times New Roman" w:cs="Times New Roman"/>
        </w:rPr>
        <w:t>c</w:t>
      </w:r>
      <w:r w:rsidR="00FE116E" w:rsidRPr="00B12C32">
        <w:rPr>
          <w:rFonts w:ascii="Times New Roman" w:hAnsi="Times New Roman" w:cs="Times New Roman"/>
        </w:rPr>
        <w:t>are</w:t>
      </w:r>
      <w:r w:rsidR="0062038C">
        <w:rPr>
          <w:rFonts w:ascii="Times New Roman" w:eastAsia="Times New Roman" w:hAnsi="Times New Roman" w:cs="Times New Roman"/>
        </w:rPr>
        <w:t xml:space="preserve">, including but not limited to: coordination </w:t>
      </w:r>
      <w:r w:rsidR="00F67D96">
        <w:rPr>
          <w:rFonts w:ascii="Times New Roman" w:eastAsia="Times New Roman" w:hAnsi="Times New Roman" w:cs="Times New Roman"/>
        </w:rPr>
        <w:t>requirements</w:t>
      </w:r>
      <w:r w:rsidR="0062038C">
        <w:rPr>
          <w:rFonts w:ascii="Times New Roman" w:eastAsia="Times New Roman" w:hAnsi="Times New Roman" w:cs="Times New Roman"/>
        </w:rPr>
        <w:t xml:space="preserve"> between facility and hospice provider</w:t>
      </w:r>
      <w:r w:rsidR="003973EE">
        <w:rPr>
          <w:rFonts w:ascii="Times New Roman" w:eastAsia="Times New Roman" w:hAnsi="Times New Roman" w:cs="Times New Roman"/>
        </w:rPr>
        <w:t>, additional staff training and resident monitoring</w:t>
      </w:r>
    </w:p>
    <w:p w14:paraId="350034C4" w14:textId="77777777" w:rsidR="00446EB9" w:rsidRDefault="00446EB9" w:rsidP="00F55DCE">
      <w:pPr>
        <w:pStyle w:val="ListParagraph"/>
        <w:tabs>
          <w:tab w:val="left" w:pos="9090"/>
        </w:tabs>
        <w:spacing w:after="0" w:line="240" w:lineRule="auto"/>
        <w:ind w:left="1080"/>
        <w:rPr>
          <w:rFonts w:ascii="Times New Roman" w:eastAsia="Times New Roman" w:hAnsi="Times New Roman" w:cs="Times New Roman"/>
        </w:rPr>
      </w:pPr>
    </w:p>
    <w:p w14:paraId="7E224813" w14:textId="745CEB02" w:rsidR="006C320A" w:rsidRDefault="00446EB9"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Pr>
          <w:rFonts w:ascii="Times New Roman" w:hAnsi="Times New Roman" w:cs="Times New Roman"/>
        </w:rPr>
        <w:t>Protocols regarding resident falls, including but not limited to</w:t>
      </w:r>
      <w:r w:rsidRPr="00F55DCE">
        <w:rPr>
          <w:rFonts w:ascii="Times New Roman" w:eastAsia="Times New Roman" w:hAnsi="Times New Roman" w:cs="Times New Roman"/>
        </w:rPr>
        <w:t>:</w:t>
      </w:r>
      <w:r>
        <w:rPr>
          <w:rFonts w:ascii="Times New Roman" w:eastAsia="Times New Roman" w:hAnsi="Times New Roman" w:cs="Times New Roman"/>
        </w:rPr>
        <w:t xml:space="preserve"> </w:t>
      </w:r>
      <w:r w:rsidR="009A5EE8">
        <w:rPr>
          <w:rFonts w:ascii="Times New Roman" w:eastAsia="Times New Roman" w:hAnsi="Times New Roman" w:cs="Times New Roman"/>
        </w:rPr>
        <w:t xml:space="preserve">staff </w:t>
      </w:r>
      <w:r w:rsidR="00954711">
        <w:rPr>
          <w:rFonts w:ascii="Times New Roman" w:eastAsia="Times New Roman" w:hAnsi="Times New Roman" w:cs="Times New Roman"/>
        </w:rPr>
        <w:t xml:space="preserve">response, </w:t>
      </w:r>
      <w:r>
        <w:rPr>
          <w:rFonts w:ascii="Times New Roman" w:eastAsia="Times New Roman" w:hAnsi="Times New Roman" w:cs="Times New Roman"/>
        </w:rPr>
        <w:t xml:space="preserve">continued monitoring, supervisory or administrator </w:t>
      </w:r>
      <w:r w:rsidR="00954711">
        <w:rPr>
          <w:rFonts w:ascii="Times New Roman" w:eastAsia="Times New Roman" w:hAnsi="Times New Roman" w:cs="Times New Roman"/>
        </w:rPr>
        <w:t>notification, and need for reassessment</w:t>
      </w:r>
      <w:r w:rsidR="00EE13D1">
        <w:rPr>
          <w:rFonts w:ascii="Times New Roman" w:eastAsia="Times New Roman" w:hAnsi="Times New Roman" w:cs="Times New Roman"/>
        </w:rPr>
        <w:t xml:space="preserve"> and service planning updates; </w:t>
      </w:r>
    </w:p>
    <w:p w14:paraId="637B16AE" w14:textId="77777777" w:rsidR="007D1A72" w:rsidRPr="00F55DCE" w:rsidRDefault="007D1A72" w:rsidP="00F55DCE">
      <w:pPr>
        <w:pStyle w:val="ListParagraph"/>
        <w:rPr>
          <w:rFonts w:ascii="Times New Roman" w:eastAsia="Times New Roman" w:hAnsi="Times New Roman" w:cs="Times New Roman"/>
        </w:rPr>
      </w:pPr>
    </w:p>
    <w:p w14:paraId="4FDCC4EA" w14:textId="239F14B0" w:rsidR="007D1A72" w:rsidRDefault="007D1A72"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Protocols regarding situations in which </w:t>
      </w:r>
      <w:r w:rsidR="00CA720F">
        <w:rPr>
          <w:rFonts w:ascii="Times New Roman" w:eastAsia="Times New Roman" w:hAnsi="Times New Roman" w:cs="Times New Roman"/>
        </w:rPr>
        <w:t>residents unsafely wander from the facility, including but not limited to:</w:t>
      </w:r>
      <w:r w:rsidR="0018336E">
        <w:rPr>
          <w:rFonts w:ascii="Times New Roman" w:eastAsia="Times New Roman" w:hAnsi="Times New Roman" w:cs="Times New Roman"/>
        </w:rPr>
        <w:t xml:space="preserve"> staff response, reporting requirements and assessment of </w:t>
      </w:r>
      <w:r w:rsidR="00E50EC6">
        <w:rPr>
          <w:rFonts w:ascii="Times New Roman" w:eastAsia="Times New Roman" w:hAnsi="Times New Roman" w:cs="Times New Roman"/>
        </w:rPr>
        <w:t xml:space="preserve">ongoing resident needs related to supervision. </w:t>
      </w:r>
    </w:p>
    <w:p w14:paraId="1C9A47B7" w14:textId="77777777" w:rsidR="00EE13D1" w:rsidRPr="00F55DCE" w:rsidRDefault="00EE13D1" w:rsidP="00F55DCE">
      <w:pPr>
        <w:pStyle w:val="ListParagraph"/>
        <w:rPr>
          <w:rFonts w:ascii="Times New Roman" w:eastAsia="Times New Roman" w:hAnsi="Times New Roman" w:cs="Times New Roman"/>
        </w:rPr>
      </w:pPr>
    </w:p>
    <w:p w14:paraId="7A54A712" w14:textId="783B772A" w:rsidR="00EE13D1" w:rsidRDefault="00EE13D1"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Resident to resident altercations, including but not limited to</w:t>
      </w:r>
      <w:r w:rsidR="009A5EE8">
        <w:rPr>
          <w:rFonts w:ascii="Times New Roman" w:eastAsia="Times New Roman" w:hAnsi="Times New Roman" w:cs="Times New Roman"/>
        </w:rPr>
        <w:t>: staff response, continued monitoring</w:t>
      </w:r>
      <w:r w:rsidR="00430B74">
        <w:rPr>
          <w:rFonts w:ascii="Times New Roman" w:eastAsia="Times New Roman" w:hAnsi="Times New Roman" w:cs="Times New Roman"/>
        </w:rPr>
        <w:t xml:space="preserve"> and intervention strategies to prevent further incidents;</w:t>
      </w:r>
    </w:p>
    <w:p w14:paraId="66ABE75A" w14:textId="77777777" w:rsidR="00682944" w:rsidRPr="00F55DCE" w:rsidRDefault="00682944" w:rsidP="00F55DCE">
      <w:pPr>
        <w:pStyle w:val="ListParagraph"/>
        <w:rPr>
          <w:rFonts w:ascii="Times New Roman" w:eastAsia="Times New Roman" w:hAnsi="Times New Roman" w:cs="Times New Roman"/>
        </w:rPr>
      </w:pPr>
    </w:p>
    <w:p w14:paraId="7CCD2FB3" w14:textId="49D5F042" w:rsidR="00682944" w:rsidRPr="00B12C32" w:rsidRDefault="00682944"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Resident care al</w:t>
      </w:r>
      <w:r w:rsidR="008C3BEB">
        <w:rPr>
          <w:rFonts w:ascii="Times New Roman" w:eastAsia="Times New Roman" w:hAnsi="Times New Roman" w:cs="Times New Roman"/>
        </w:rPr>
        <w:t>ert</w:t>
      </w:r>
      <w:r>
        <w:rPr>
          <w:rFonts w:ascii="Times New Roman" w:eastAsia="Times New Roman" w:hAnsi="Times New Roman" w:cs="Times New Roman"/>
        </w:rPr>
        <w:t>s, including but not limited to: methods for communicating resident needs and changes between shifts</w:t>
      </w:r>
      <w:r w:rsidR="0001788F">
        <w:rPr>
          <w:rFonts w:ascii="Times New Roman" w:eastAsia="Times New Roman" w:hAnsi="Times New Roman" w:cs="Times New Roman"/>
        </w:rPr>
        <w:t xml:space="preserve">, and communication between direct care staff and administrator or clinical staff; </w:t>
      </w:r>
    </w:p>
    <w:p w14:paraId="3A629319" w14:textId="77777777" w:rsidR="00601843" w:rsidRPr="00B12C32" w:rsidRDefault="00601843" w:rsidP="00E56C5C">
      <w:pPr>
        <w:pStyle w:val="ListParagraph"/>
        <w:tabs>
          <w:tab w:val="left" w:pos="9090"/>
        </w:tabs>
        <w:spacing w:after="0" w:line="240" w:lineRule="auto"/>
        <w:ind w:left="1080" w:hanging="360"/>
        <w:rPr>
          <w:rFonts w:ascii="Times New Roman" w:eastAsia="Times New Roman" w:hAnsi="Times New Roman" w:cs="Times New Roman"/>
        </w:rPr>
      </w:pPr>
    </w:p>
    <w:p w14:paraId="59D4ABFB" w14:textId="72B205C3" w:rsidR="0019525B" w:rsidRPr="00B12C32" w:rsidRDefault="0019525B"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Resident grievance procedures;</w:t>
      </w:r>
    </w:p>
    <w:p w14:paraId="740FFCA4" w14:textId="77777777" w:rsidR="00601843" w:rsidRPr="00F55DCE" w:rsidRDefault="00601843" w:rsidP="00E56C5C">
      <w:pPr>
        <w:pStyle w:val="ListParagraph"/>
        <w:tabs>
          <w:tab w:val="left" w:pos="9090"/>
        </w:tabs>
        <w:spacing w:after="0" w:line="240" w:lineRule="auto"/>
        <w:ind w:left="1080" w:hanging="360"/>
        <w:rPr>
          <w:rFonts w:ascii="Times New Roman" w:eastAsia="Times New Roman" w:hAnsi="Times New Roman" w:cs="Times New Roman"/>
          <w:highlight w:val="green"/>
        </w:rPr>
      </w:pPr>
    </w:p>
    <w:p w14:paraId="37745CAD" w14:textId="70AD8AE8" w:rsidR="0019525B" w:rsidRPr="00B12C32" w:rsidRDefault="0019525B"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 xml:space="preserve">Personnel (including hiring procedures, reference checks, job qualifications and descriptions, lines of authority, employee benefits, work rules, </w:t>
      </w:r>
      <w:r w:rsidR="004778CD">
        <w:rPr>
          <w:rFonts w:ascii="Times New Roman" w:hAnsi="Times New Roman" w:cs="Times New Roman"/>
        </w:rPr>
        <w:t xml:space="preserve">annual </w:t>
      </w:r>
      <w:r w:rsidRPr="00B12C32">
        <w:rPr>
          <w:rFonts w:ascii="Times New Roman" w:hAnsi="Times New Roman" w:cs="Times New Roman"/>
        </w:rPr>
        <w:t>evaluation of performance of tasks as described in the job description and disciplinary procedures);</w:t>
      </w:r>
    </w:p>
    <w:p w14:paraId="7AC29428" w14:textId="77777777" w:rsidR="00601843" w:rsidRPr="00B12C32" w:rsidRDefault="00601843" w:rsidP="00E56C5C">
      <w:pPr>
        <w:pStyle w:val="ListParagraph"/>
        <w:tabs>
          <w:tab w:val="left" w:pos="9090"/>
        </w:tabs>
        <w:spacing w:after="0" w:line="240" w:lineRule="auto"/>
        <w:ind w:left="1080" w:hanging="360"/>
        <w:rPr>
          <w:rFonts w:ascii="Times New Roman" w:eastAsia="Times New Roman" w:hAnsi="Times New Roman" w:cs="Times New Roman"/>
        </w:rPr>
      </w:pPr>
    </w:p>
    <w:p w14:paraId="4FE29A10" w14:textId="155CA1B2" w:rsidR="0019525B" w:rsidRPr="00B12C32" w:rsidRDefault="0019525B"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Dietary;</w:t>
      </w:r>
    </w:p>
    <w:p w14:paraId="17CD248A" w14:textId="77777777" w:rsidR="00601843" w:rsidRPr="00B12C32" w:rsidRDefault="00601843" w:rsidP="00E56C5C">
      <w:pPr>
        <w:pStyle w:val="ListParagraph"/>
        <w:tabs>
          <w:tab w:val="left" w:pos="9090"/>
        </w:tabs>
        <w:spacing w:after="0" w:line="240" w:lineRule="auto"/>
        <w:ind w:left="1080" w:hanging="360"/>
        <w:rPr>
          <w:rFonts w:ascii="Times New Roman" w:eastAsia="Times New Roman" w:hAnsi="Times New Roman" w:cs="Times New Roman"/>
        </w:rPr>
      </w:pPr>
    </w:p>
    <w:p w14:paraId="6A423282" w14:textId="5FF9F749" w:rsidR="00090BE9" w:rsidRPr="00F55DCE" w:rsidRDefault="00090BE9"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Medications (administration, returning, discontinuing, destroying, charting, pharmacy consultation);</w:t>
      </w:r>
    </w:p>
    <w:p w14:paraId="441775C9" w14:textId="77777777" w:rsidR="00F67D96" w:rsidRPr="00F55DCE" w:rsidRDefault="00F67D96" w:rsidP="00F55DCE">
      <w:pPr>
        <w:pStyle w:val="ListParagraph"/>
        <w:rPr>
          <w:rFonts w:ascii="Times New Roman" w:eastAsia="Times New Roman" w:hAnsi="Times New Roman" w:cs="Times New Roman"/>
        </w:rPr>
      </w:pPr>
    </w:p>
    <w:p w14:paraId="727D183B" w14:textId="0CE32566" w:rsidR="00F67D96" w:rsidRPr="00B12C32" w:rsidRDefault="00F67D96"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Medication inventory procedures, including but not limited to: role and responsibilities related to medication inventory, ordering and accessing medications. </w:t>
      </w:r>
    </w:p>
    <w:p w14:paraId="16D6019F" w14:textId="77777777" w:rsidR="00601843" w:rsidRPr="00B12C32" w:rsidRDefault="00601843" w:rsidP="00E56C5C">
      <w:pPr>
        <w:pStyle w:val="ListParagraph"/>
        <w:tabs>
          <w:tab w:val="left" w:pos="9090"/>
        </w:tabs>
        <w:spacing w:after="0" w:line="240" w:lineRule="auto"/>
        <w:ind w:left="1080" w:hanging="360"/>
        <w:rPr>
          <w:rFonts w:ascii="Times New Roman" w:eastAsia="Times New Roman" w:hAnsi="Times New Roman" w:cs="Times New Roman"/>
        </w:rPr>
      </w:pPr>
    </w:p>
    <w:p w14:paraId="18B95917" w14:textId="0BE64285" w:rsidR="00090BE9" w:rsidRPr="00B12C32" w:rsidRDefault="00090BE9"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Fire and emergency procedures;</w:t>
      </w:r>
    </w:p>
    <w:p w14:paraId="6366C14B" w14:textId="77777777" w:rsidR="00310F6D" w:rsidRPr="00B12C32" w:rsidRDefault="00310F6D" w:rsidP="00E56C5C">
      <w:pPr>
        <w:pStyle w:val="ListParagraph"/>
        <w:tabs>
          <w:tab w:val="left" w:pos="9090"/>
        </w:tabs>
        <w:spacing w:after="0" w:line="240" w:lineRule="auto"/>
        <w:ind w:left="1080" w:hanging="360"/>
        <w:rPr>
          <w:rFonts w:ascii="Times New Roman" w:eastAsia="Times New Roman" w:hAnsi="Times New Roman" w:cs="Times New Roman"/>
        </w:rPr>
      </w:pPr>
    </w:p>
    <w:p w14:paraId="4596608B" w14:textId="6FADBBBD" w:rsidR="00090BE9" w:rsidRPr="00B12C32" w:rsidRDefault="00090BE9"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Maintenance/service agreements and schedules;</w:t>
      </w:r>
    </w:p>
    <w:p w14:paraId="1171FCDE" w14:textId="77777777" w:rsidR="00310F6D" w:rsidRPr="00B12C32" w:rsidRDefault="00310F6D" w:rsidP="00E56C5C">
      <w:pPr>
        <w:pStyle w:val="ListParagraph"/>
        <w:tabs>
          <w:tab w:val="left" w:pos="9090"/>
        </w:tabs>
        <w:spacing w:after="0" w:line="240" w:lineRule="auto"/>
        <w:ind w:left="1080" w:hanging="360"/>
        <w:rPr>
          <w:rFonts w:ascii="Times New Roman" w:eastAsia="Times New Roman" w:hAnsi="Times New Roman" w:cs="Times New Roman"/>
        </w:rPr>
      </w:pPr>
    </w:p>
    <w:p w14:paraId="79BD3568" w14:textId="2B82E9BF" w:rsidR="00090BE9" w:rsidRPr="00B12C32" w:rsidRDefault="00090BE9"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Admission /discharge and scope of services policy;</w:t>
      </w:r>
    </w:p>
    <w:p w14:paraId="441354F9" w14:textId="77777777" w:rsidR="00310F6D" w:rsidRPr="00B12C32" w:rsidRDefault="00310F6D" w:rsidP="00E56C5C">
      <w:pPr>
        <w:pStyle w:val="ListParagraph"/>
        <w:tabs>
          <w:tab w:val="left" w:pos="9090"/>
        </w:tabs>
        <w:spacing w:after="0" w:line="240" w:lineRule="auto"/>
        <w:ind w:left="1080" w:hanging="360"/>
        <w:rPr>
          <w:rFonts w:ascii="Times New Roman" w:eastAsia="Times New Roman" w:hAnsi="Times New Roman" w:cs="Times New Roman"/>
        </w:rPr>
      </w:pPr>
    </w:p>
    <w:p w14:paraId="5347E36E" w14:textId="3D73BD3A" w:rsidR="00090BE9" w:rsidRPr="00B12C32" w:rsidRDefault="00F60C64"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Confidentiality;</w:t>
      </w:r>
    </w:p>
    <w:p w14:paraId="5B966FEB" w14:textId="77777777" w:rsidR="00310F6D" w:rsidRPr="00B12C32" w:rsidRDefault="00310F6D" w:rsidP="00E56C5C">
      <w:pPr>
        <w:pStyle w:val="ListParagraph"/>
        <w:tabs>
          <w:tab w:val="left" w:pos="9090"/>
        </w:tabs>
        <w:spacing w:after="0" w:line="240" w:lineRule="auto"/>
        <w:ind w:left="1080" w:hanging="360"/>
        <w:rPr>
          <w:rFonts w:ascii="Times New Roman" w:eastAsia="Times New Roman" w:hAnsi="Times New Roman" w:cs="Times New Roman"/>
        </w:rPr>
      </w:pPr>
    </w:p>
    <w:p w14:paraId="34F0C28E" w14:textId="7B83A90E" w:rsidR="00F60C64" w:rsidRPr="00B12C32" w:rsidRDefault="00F60C64"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Activities/Social Services;</w:t>
      </w:r>
    </w:p>
    <w:p w14:paraId="73D03ECB" w14:textId="77777777" w:rsidR="00310F6D" w:rsidRPr="00B12C32" w:rsidRDefault="00310F6D" w:rsidP="00E56C5C">
      <w:pPr>
        <w:pStyle w:val="ListParagraph"/>
        <w:tabs>
          <w:tab w:val="left" w:pos="9090"/>
        </w:tabs>
        <w:spacing w:after="0" w:line="240" w:lineRule="auto"/>
        <w:ind w:left="1080" w:hanging="360"/>
        <w:rPr>
          <w:rFonts w:ascii="Times New Roman" w:eastAsia="Times New Roman" w:hAnsi="Times New Roman" w:cs="Times New Roman"/>
        </w:rPr>
      </w:pPr>
    </w:p>
    <w:p w14:paraId="10A8CA49" w14:textId="5353A410" w:rsidR="00F60C64" w:rsidRPr="00B12C32" w:rsidRDefault="00F60C64"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Staff training and development (including orientation and in-service education);</w:t>
      </w:r>
    </w:p>
    <w:p w14:paraId="3F197930" w14:textId="77777777" w:rsidR="00310F6D" w:rsidRPr="00B12C32" w:rsidRDefault="00310F6D" w:rsidP="00E56C5C">
      <w:pPr>
        <w:pStyle w:val="ListParagraph"/>
        <w:tabs>
          <w:tab w:val="left" w:pos="9090"/>
        </w:tabs>
        <w:spacing w:after="0" w:line="240" w:lineRule="auto"/>
        <w:ind w:left="1080" w:hanging="360"/>
        <w:rPr>
          <w:rFonts w:ascii="Times New Roman" w:eastAsia="Times New Roman" w:hAnsi="Times New Roman" w:cs="Times New Roman"/>
        </w:rPr>
      </w:pPr>
    </w:p>
    <w:p w14:paraId="6CDF381E" w14:textId="5662374B" w:rsidR="00F60C64" w:rsidRPr="00B12C32" w:rsidRDefault="00F60C64"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Nursing services;</w:t>
      </w:r>
    </w:p>
    <w:p w14:paraId="65CA3DF6" w14:textId="77777777" w:rsidR="00310F6D" w:rsidRPr="00B12C32" w:rsidRDefault="00310F6D" w:rsidP="00E56C5C">
      <w:pPr>
        <w:pStyle w:val="ListParagraph"/>
        <w:tabs>
          <w:tab w:val="left" w:pos="9090"/>
        </w:tabs>
        <w:spacing w:after="0" w:line="240" w:lineRule="auto"/>
        <w:ind w:left="1080" w:hanging="360"/>
        <w:rPr>
          <w:rFonts w:ascii="Times New Roman" w:eastAsia="Times New Roman" w:hAnsi="Times New Roman" w:cs="Times New Roman"/>
        </w:rPr>
      </w:pPr>
    </w:p>
    <w:p w14:paraId="7F9F538C" w14:textId="7A2E4D21" w:rsidR="00F60C64" w:rsidRPr="00B12C32" w:rsidRDefault="00F60C64"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lastRenderedPageBreak/>
        <w:t>Refusal of treatment/care/services;</w:t>
      </w:r>
    </w:p>
    <w:p w14:paraId="3CEB2113" w14:textId="77777777" w:rsidR="00310F6D" w:rsidRPr="00B12C32" w:rsidRDefault="00310F6D" w:rsidP="00E56C5C">
      <w:pPr>
        <w:pStyle w:val="ListParagraph"/>
        <w:tabs>
          <w:tab w:val="left" w:pos="9090"/>
        </w:tabs>
        <w:spacing w:after="0" w:line="240" w:lineRule="auto"/>
        <w:ind w:left="1080" w:hanging="360"/>
        <w:rPr>
          <w:rFonts w:ascii="Times New Roman" w:eastAsia="Times New Roman" w:hAnsi="Times New Roman" w:cs="Times New Roman"/>
        </w:rPr>
      </w:pPr>
    </w:p>
    <w:p w14:paraId="5475792B" w14:textId="67AA6545" w:rsidR="00F60C64" w:rsidRPr="00B12C32" w:rsidRDefault="00F60C64" w:rsidP="007D79D0">
      <w:pPr>
        <w:pStyle w:val="ListParagraph"/>
        <w:numPr>
          <w:ilvl w:val="0"/>
          <w:numId w:val="105"/>
        </w:numPr>
        <w:tabs>
          <w:tab w:val="left" w:pos="9090"/>
        </w:tabs>
        <w:spacing w:after="0" w:line="240" w:lineRule="auto"/>
        <w:ind w:left="1080"/>
        <w:rPr>
          <w:rFonts w:ascii="Times New Roman" w:eastAsia="Times New Roman" w:hAnsi="Times New Roman" w:cs="Times New Roman"/>
        </w:rPr>
      </w:pPr>
      <w:r w:rsidRPr="00B12C32">
        <w:rPr>
          <w:rFonts w:ascii="Times New Roman" w:hAnsi="Times New Roman" w:cs="Times New Roman"/>
        </w:rPr>
        <w:t>Emergency medical procedures, including emergency transfers</w:t>
      </w:r>
      <w:r w:rsidR="00310F6D" w:rsidRPr="00B12C32">
        <w:rPr>
          <w:rFonts w:ascii="Times New Roman" w:hAnsi="Times New Roman" w:cs="Times New Roman"/>
        </w:rPr>
        <w:t>;</w:t>
      </w:r>
      <w:r w:rsidR="00E56C5C" w:rsidRPr="00B12C32">
        <w:rPr>
          <w:rFonts w:ascii="Times New Roman" w:hAnsi="Times New Roman" w:cs="Times New Roman"/>
        </w:rPr>
        <w:t xml:space="preserve"> and</w:t>
      </w:r>
    </w:p>
    <w:p w14:paraId="42AED466" w14:textId="77777777" w:rsidR="00310F6D" w:rsidRPr="00B12C32" w:rsidRDefault="00310F6D" w:rsidP="00E56C5C">
      <w:pPr>
        <w:pStyle w:val="ListParagraph"/>
        <w:tabs>
          <w:tab w:val="left" w:pos="9090"/>
        </w:tabs>
        <w:spacing w:after="0" w:line="240" w:lineRule="auto"/>
        <w:ind w:left="1080" w:hanging="360"/>
        <w:rPr>
          <w:rFonts w:ascii="Times New Roman" w:eastAsia="Times New Roman" w:hAnsi="Times New Roman" w:cs="Times New Roman"/>
        </w:rPr>
      </w:pPr>
    </w:p>
    <w:p w14:paraId="0957FD7B" w14:textId="5B899DFA" w:rsidR="00F60C64" w:rsidRPr="00B12C32" w:rsidRDefault="00F60C64" w:rsidP="007D79D0">
      <w:pPr>
        <w:pStyle w:val="ListParagraph"/>
        <w:numPr>
          <w:ilvl w:val="0"/>
          <w:numId w:val="105"/>
        </w:numPr>
        <w:tabs>
          <w:tab w:val="left" w:pos="9090"/>
        </w:tabs>
        <w:spacing w:after="0" w:line="240" w:lineRule="auto"/>
        <w:ind w:left="1080"/>
        <w:rPr>
          <w:rFonts w:ascii="Times New Roman" w:hAnsi="Times New Roman" w:cs="Times New Roman"/>
        </w:rPr>
      </w:pPr>
      <w:r w:rsidRPr="00B12C32">
        <w:rPr>
          <w:rFonts w:ascii="Times New Roman" w:hAnsi="Times New Roman" w:cs="Times New Roman"/>
        </w:rPr>
        <w:t xml:space="preserve">Other policies may be developed at the discretion of the facility to ensure the orderly conduct of resident care.  </w:t>
      </w:r>
    </w:p>
    <w:p w14:paraId="11F45B08" w14:textId="77777777" w:rsidR="00A860BF" w:rsidRPr="00B12C32" w:rsidRDefault="00A860BF" w:rsidP="0036195F">
      <w:pPr>
        <w:pStyle w:val="ListParagraph"/>
        <w:tabs>
          <w:tab w:val="left" w:pos="9090"/>
        </w:tabs>
        <w:spacing w:after="0" w:line="240" w:lineRule="auto"/>
        <w:rPr>
          <w:rFonts w:ascii="Times New Roman" w:hAnsi="Times New Roman" w:cs="Times New Roman"/>
        </w:rPr>
      </w:pPr>
    </w:p>
    <w:p w14:paraId="672FF841" w14:textId="2E02AE79" w:rsidR="00A860BF" w:rsidRDefault="00323E81"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16E00445">
        <w:rPr>
          <w:rFonts w:ascii="Times New Roman" w:hAnsi="Times New Roman" w:cs="Times New Roman"/>
        </w:rPr>
        <w:t>E</w:t>
      </w:r>
      <w:r w:rsidR="00A860BF" w:rsidRPr="16E00445">
        <w:rPr>
          <w:rFonts w:ascii="Times New Roman" w:hAnsi="Times New Roman" w:cs="Times New Roman"/>
        </w:rPr>
        <w:t xml:space="preserve">nsure written policies and licensing </w:t>
      </w:r>
      <w:r w:rsidR="00B15F9C" w:rsidRPr="16E00445">
        <w:rPr>
          <w:rFonts w:ascii="Times New Roman" w:hAnsi="Times New Roman" w:cs="Times New Roman"/>
        </w:rPr>
        <w:t>rule</w:t>
      </w:r>
      <w:r w:rsidR="00A860BF" w:rsidRPr="16E00445">
        <w:rPr>
          <w:rFonts w:ascii="Times New Roman" w:hAnsi="Times New Roman" w:cs="Times New Roman"/>
        </w:rPr>
        <w:t xml:space="preserve">s are available to and reviewed by staff. </w:t>
      </w:r>
    </w:p>
    <w:p w14:paraId="3764A068" w14:textId="77777777" w:rsidR="00EC390B" w:rsidRDefault="00EC390B" w:rsidP="00F55DCE">
      <w:pPr>
        <w:pStyle w:val="ListParagraph"/>
        <w:tabs>
          <w:tab w:val="left" w:pos="9090"/>
        </w:tabs>
        <w:spacing w:after="0" w:line="240" w:lineRule="auto"/>
        <w:rPr>
          <w:rFonts w:ascii="Times New Roman" w:hAnsi="Times New Roman" w:cs="Times New Roman"/>
        </w:rPr>
      </w:pPr>
    </w:p>
    <w:p w14:paraId="40FCD8AE" w14:textId="516A84AC" w:rsidR="00574174" w:rsidRDefault="00574174"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16E00445">
        <w:rPr>
          <w:rFonts w:ascii="Times New Roman" w:hAnsi="Times New Roman" w:cs="Times New Roman"/>
        </w:rPr>
        <w:t xml:space="preserve">Review reports completed by </w:t>
      </w:r>
      <w:r w:rsidR="001A2EF5" w:rsidRPr="16E00445">
        <w:rPr>
          <w:rFonts w:ascii="Times New Roman" w:hAnsi="Times New Roman" w:cs="Times New Roman"/>
        </w:rPr>
        <w:t>Registered Nurse and/or Pharmacist consultant and ensure that recommendations a</w:t>
      </w:r>
      <w:r w:rsidR="00382ECE" w:rsidRPr="16E00445">
        <w:rPr>
          <w:rFonts w:ascii="Times New Roman" w:hAnsi="Times New Roman" w:cs="Times New Roman"/>
        </w:rPr>
        <w:t xml:space="preserve">re </w:t>
      </w:r>
      <w:r w:rsidR="001A2EF5" w:rsidRPr="16E00445">
        <w:rPr>
          <w:rFonts w:ascii="Times New Roman" w:hAnsi="Times New Roman" w:cs="Times New Roman"/>
        </w:rPr>
        <w:t>implemented</w:t>
      </w:r>
      <w:r w:rsidR="00EC390B" w:rsidRPr="16E00445">
        <w:rPr>
          <w:rFonts w:ascii="Times New Roman" w:hAnsi="Times New Roman" w:cs="Times New Roman"/>
        </w:rPr>
        <w:t>.</w:t>
      </w:r>
    </w:p>
    <w:p w14:paraId="75188800" w14:textId="77777777" w:rsidR="00EC390B" w:rsidRPr="00382ECE" w:rsidRDefault="00EC390B" w:rsidP="00F55DCE">
      <w:pPr>
        <w:tabs>
          <w:tab w:val="left" w:pos="9090"/>
        </w:tabs>
      </w:pPr>
    </w:p>
    <w:p w14:paraId="5301E577" w14:textId="7134F54B" w:rsidR="00EC390B" w:rsidRPr="00B12C32" w:rsidRDefault="00EC390B"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16E00445">
        <w:rPr>
          <w:rFonts w:ascii="Times New Roman" w:hAnsi="Times New Roman" w:cs="Times New Roman"/>
        </w:rPr>
        <w:t xml:space="preserve">Ensure that resident care is coordinated between </w:t>
      </w:r>
      <w:r w:rsidR="006C57C1">
        <w:rPr>
          <w:rFonts w:ascii="Times New Roman" w:hAnsi="Times New Roman" w:cs="Times New Roman"/>
        </w:rPr>
        <w:t xml:space="preserve">the </w:t>
      </w:r>
      <w:r w:rsidRPr="16E00445">
        <w:rPr>
          <w:rFonts w:ascii="Times New Roman" w:hAnsi="Times New Roman" w:cs="Times New Roman"/>
        </w:rPr>
        <w:t xml:space="preserve">facility and other service providers. </w:t>
      </w:r>
    </w:p>
    <w:p w14:paraId="68C1F5C1" w14:textId="77777777" w:rsidR="00915421" w:rsidRPr="00B12C32" w:rsidRDefault="00915421" w:rsidP="00E56C5C">
      <w:pPr>
        <w:pStyle w:val="ListParagraph"/>
        <w:tabs>
          <w:tab w:val="left" w:pos="9090"/>
        </w:tabs>
        <w:spacing w:after="0" w:line="240" w:lineRule="auto"/>
        <w:ind w:hanging="180"/>
        <w:rPr>
          <w:rFonts w:ascii="Times New Roman" w:hAnsi="Times New Roman" w:cs="Times New Roman"/>
        </w:rPr>
      </w:pPr>
    </w:p>
    <w:p w14:paraId="4AEF115C" w14:textId="51660CE6" w:rsidR="00B93BBC" w:rsidRPr="00A36267" w:rsidRDefault="00A860BF" w:rsidP="00A36267">
      <w:pPr>
        <w:pStyle w:val="ListParagraph"/>
        <w:numPr>
          <w:ilvl w:val="0"/>
          <w:numId w:val="104"/>
        </w:numPr>
        <w:ind w:left="720" w:hanging="180"/>
        <w:rPr>
          <w:rFonts w:ascii="Times New Roman" w:hAnsi="Times New Roman" w:cs="Times New Roman"/>
        </w:rPr>
      </w:pPr>
      <w:r w:rsidRPr="16E00445">
        <w:rPr>
          <w:rFonts w:ascii="Times New Roman" w:hAnsi="Times New Roman" w:cs="Times New Roman"/>
        </w:rPr>
        <w:t>Make policies available for review by interested parties</w:t>
      </w:r>
      <w:r w:rsidR="00AD5595" w:rsidRPr="00564661">
        <w:rPr>
          <w:rFonts w:ascii="Times New Roman" w:hAnsi="Times New Roman" w:cs="Times New Roman"/>
        </w:rPr>
        <w:t>, including residents, their legal representatives, and legal and advocacy groups</w:t>
      </w:r>
      <w:r w:rsidR="007517DB" w:rsidRPr="00564661">
        <w:rPr>
          <w:rFonts w:ascii="Times New Roman" w:hAnsi="Times New Roman" w:cs="Times New Roman"/>
        </w:rPr>
        <w:t xml:space="preserve"> working with or on behalf of the resident</w:t>
      </w:r>
      <w:r w:rsidR="00AD5595" w:rsidRPr="00564661">
        <w:rPr>
          <w:rFonts w:ascii="Times New Roman" w:hAnsi="Times New Roman" w:cs="Times New Roman"/>
        </w:rPr>
        <w:t>.</w:t>
      </w:r>
    </w:p>
    <w:p w14:paraId="6DA76C35" w14:textId="47D6ABD4" w:rsidR="00B93BBC" w:rsidRPr="00B12C32" w:rsidRDefault="00B93BBC" w:rsidP="007D79D0">
      <w:pPr>
        <w:pStyle w:val="ListParagraph"/>
        <w:numPr>
          <w:ilvl w:val="0"/>
          <w:numId w:val="104"/>
        </w:numPr>
        <w:tabs>
          <w:tab w:val="left" w:pos="9090"/>
        </w:tabs>
        <w:spacing w:after="0" w:line="240" w:lineRule="auto"/>
        <w:ind w:left="720" w:hanging="180"/>
        <w:rPr>
          <w:rFonts w:ascii="Times New Roman" w:hAnsi="Times New Roman" w:cs="Times New Roman"/>
        </w:rPr>
      </w:pPr>
      <w:r w:rsidRPr="16E00445">
        <w:rPr>
          <w:rFonts w:ascii="Times New Roman" w:hAnsi="Times New Roman" w:cs="Times New Roman"/>
        </w:rPr>
        <w:t>Provide a safe environment which supports residents’ rights and aging in place.</w:t>
      </w:r>
    </w:p>
    <w:p w14:paraId="61B0A52E" w14:textId="77777777" w:rsidR="00B93BBC" w:rsidRPr="00B12C32" w:rsidRDefault="00B93BBC" w:rsidP="00E56C5C">
      <w:pPr>
        <w:pStyle w:val="ListParagraph"/>
        <w:tabs>
          <w:tab w:val="left" w:pos="9090"/>
        </w:tabs>
        <w:spacing w:after="0" w:line="240" w:lineRule="auto"/>
        <w:ind w:hanging="180"/>
        <w:rPr>
          <w:rFonts w:ascii="Times New Roman" w:hAnsi="Times New Roman" w:cs="Times New Roman"/>
        </w:rPr>
      </w:pPr>
    </w:p>
    <w:p w14:paraId="0DA95222" w14:textId="64CDA3FA" w:rsidR="00C37FA1" w:rsidRPr="00564661" w:rsidRDefault="009D0B85" w:rsidP="00831C6B">
      <w:pPr>
        <w:ind w:left="360" w:hanging="360"/>
        <w:rPr>
          <w:b/>
          <w:bCs/>
          <w:sz w:val="22"/>
          <w:szCs w:val="22"/>
        </w:rPr>
      </w:pPr>
      <w:r w:rsidRPr="00564661">
        <w:rPr>
          <w:b/>
          <w:bCs/>
          <w:sz w:val="22"/>
          <w:szCs w:val="22"/>
        </w:rPr>
        <w:t xml:space="preserve">F. </w:t>
      </w:r>
      <w:r w:rsidRPr="00564661">
        <w:tab/>
      </w:r>
      <w:r w:rsidRPr="00564661">
        <w:rPr>
          <w:b/>
          <w:bCs/>
          <w:sz w:val="22"/>
          <w:szCs w:val="22"/>
        </w:rPr>
        <w:t xml:space="preserve">Maximum number of </w:t>
      </w:r>
      <w:r w:rsidR="00564661">
        <w:rPr>
          <w:b/>
          <w:bCs/>
          <w:sz w:val="22"/>
          <w:szCs w:val="22"/>
        </w:rPr>
        <w:t xml:space="preserve">facilities </w:t>
      </w:r>
      <w:r w:rsidRPr="00564661">
        <w:rPr>
          <w:b/>
          <w:bCs/>
          <w:sz w:val="22"/>
          <w:szCs w:val="22"/>
        </w:rPr>
        <w:t>and bed capacity for a single admin</w:t>
      </w:r>
      <w:r w:rsidR="00C37FA1" w:rsidRPr="00564661">
        <w:rPr>
          <w:b/>
          <w:bCs/>
          <w:sz w:val="22"/>
          <w:szCs w:val="22"/>
        </w:rPr>
        <w:t>i</w:t>
      </w:r>
      <w:r w:rsidRPr="00564661">
        <w:rPr>
          <w:b/>
          <w:bCs/>
          <w:sz w:val="22"/>
          <w:szCs w:val="22"/>
        </w:rPr>
        <w:t xml:space="preserve">strator. </w:t>
      </w:r>
      <w:r w:rsidR="00C37FA1" w:rsidRPr="00564661">
        <w:rPr>
          <w:sz w:val="22"/>
          <w:szCs w:val="22"/>
        </w:rPr>
        <w:t>A licensed administrator may not have oversight responsib</w:t>
      </w:r>
      <w:r w:rsidR="00F55DCE" w:rsidRPr="00564661">
        <w:rPr>
          <w:sz w:val="22"/>
          <w:szCs w:val="22"/>
        </w:rPr>
        <w:t>i</w:t>
      </w:r>
      <w:r w:rsidR="00C37FA1" w:rsidRPr="00564661">
        <w:rPr>
          <w:sz w:val="22"/>
          <w:szCs w:val="22"/>
        </w:rPr>
        <w:t>l</w:t>
      </w:r>
      <w:r w:rsidR="6BC00F2C" w:rsidRPr="00564661">
        <w:rPr>
          <w:sz w:val="22"/>
          <w:szCs w:val="22"/>
        </w:rPr>
        <w:t>ity</w:t>
      </w:r>
      <w:r w:rsidR="00C37FA1" w:rsidRPr="00564661">
        <w:rPr>
          <w:sz w:val="22"/>
          <w:szCs w:val="22"/>
        </w:rPr>
        <w:t xml:space="preserve"> for more than </w:t>
      </w:r>
      <w:r w:rsidR="0056342E" w:rsidRPr="00564661">
        <w:rPr>
          <w:sz w:val="22"/>
          <w:szCs w:val="22"/>
        </w:rPr>
        <w:t>1</w:t>
      </w:r>
      <w:r w:rsidR="00517A18" w:rsidRPr="00564661">
        <w:rPr>
          <w:sz w:val="22"/>
          <w:szCs w:val="22"/>
        </w:rPr>
        <w:t>60</w:t>
      </w:r>
      <w:r w:rsidR="00C37FA1" w:rsidRPr="00564661">
        <w:rPr>
          <w:sz w:val="22"/>
          <w:szCs w:val="22"/>
        </w:rPr>
        <w:t xml:space="preserve"> residents</w:t>
      </w:r>
      <w:r w:rsidR="00517A18" w:rsidRPr="00564661">
        <w:rPr>
          <w:sz w:val="22"/>
          <w:szCs w:val="22"/>
        </w:rPr>
        <w:t xml:space="preserve"> in a </w:t>
      </w:r>
      <w:r w:rsidR="007B1481" w:rsidRPr="00564661">
        <w:rPr>
          <w:sz w:val="22"/>
          <w:szCs w:val="22"/>
        </w:rPr>
        <w:t>licensed facility</w:t>
      </w:r>
      <w:r w:rsidR="00564661" w:rsidRPr="00564661">
        <w:rPr>
          <w:sz w:val="22"/>
          <w:szCs w:val="22"/>
        </w:rPr>
        <w:t>,</w:t>
      </w:r>
      <w:r w:rsidR="00A7724C" w:rsidRPr="00564661">
        <w:rPr>
          <w:sz w:val="22"/>
          <w:szCs w:val="22"/>
        </w:rPr>
        <w:t xml:space="preserve"> or, if overseeing multiple </w:t>
      </w:r>
      <w:r w:rsidR="007B1481" w:rsidRPr="00564661">
        <w:rPr>
          <w:sz w:val="22"/>
          <w:szCs w:val="22"/>
        </w:rPr>
        <w:t xml:space="preserve">facilities, </w:t>
      </w:r>
      <w:r w:rsidR="00A7724C" w:rsidRPr="00564661">
        <w:rPr>
          <w:sz w:val="22"/>
          <w:szCs w:val="22"/>
        </w:rPr>
        <w:t xml:space="preserve"> no more than 3 </w:t>
      </w:r>
      <w:r w:rsidR="007B1481" w:rsidRPr="00564661">
        <w:rPr>
          <w:sz w:val="22"/>
          <w:szCs w:val="22"/>
        </w:rPr>
        <w:t>facilities</w:t>
      </w:r>
      <w:r w:rsidR="00A7724C" w:rsidRPr="00564661">
        <w:rPr>
          <w:sz w:val="22"/>
          <w:szCs w:val="22"/>
        </w:rPr>
        <w:t xml:space="preserve"> with a total licensed capacity of 50 residents</w:t>
      </w:r>
      <w:r w:rsidR="00C37FA1" w:rsidRPr="00564661">
        <w:rPr>
          <w:sz w:val="22"/>
          <w:szCs w:val="22"/>
        </w:rPr>
        <w:t xml:space="preserve">. </w:t>
      </w:r>
      <w:r w:rsidR="00C1277D" w:rsidRPr="00564661">
        <w:rPr>
          <w:i/>
          <w:iCs/>
        </w:rPr>
        <w:t>[Class II, III]</w:t>
      </w:r>
    </w:p>
    <w:p w14:paraId="7531B5E7" w14:textId="6C79828B" w:rsidR="00075455" w:rsidRPr="00B12C32" w:rsidRDefault="00075455" w:rsidP="00C37FA1">
      <w:pPr>
        <w:ind w:left="2880"/>
        <w:rPr>
          <w:sz w:val="22"/>
          <w:szCs w:val="22"/>
        </w:rPr>
      </w:pPr>
    </w:p>
    <w:p w14:paraId="5F6D8F2A" w14:textId="1DC021DE" w:rsidR="001A6936" w:rsidRPr="00B12C32" w:rsidRDefault="001A6936" w:rsidP="001A6936">
      <w:pPr>
        <w:ind w:left="720" w:hanging="360"/>
        <w:rPr>
          <w:sz w:val="22"/>
          <w:szCs w:val="22"/>
        </w:rPr>
      </w:pPr>
      <w:r w:rsidRPr="00167F06">
        <w:rPr>
          <w:b/>
          <w:bCs/>
          <w:sz w:val="22"/>
          <w:szCs w:val="22"/>
        </w:rPr>
        <w:t>1.</w:t>
      </w:r>
      <w:r w:rsidRPr="00B12C32">
        <w:rPr>
          <w:sz w:val="22"/>
          <w:szCs w:val="22"/>
        </w:rPr>
        <w:t xml:space="preserve"> </w:t>
      </w:r>
      <w:r w:rsidRPr="00B12C32">
        <w:rPr>
          <w:sz w:val="22"/>
          <w:szCs w:val="22"/>
        </w:rPr>
        <w:tab/>
        <w:t>If an administrator has responsibility for more than one licensed facility, the Department may limit the number of beds that administrator can oversee, or require that the administrator perform a designated number of hours on-site at each facility</w:t>
      </w:r>
      <w:r w:rsidR="00513303">
        <w:rPr>
          <w:sz w:val="22"/>
          <w:szCs w:val="22"/>
        </w:rPr>
        <w:t xml:space="preserve"> through issuance of directed Plan of Correction</w:t>
      </w:r>
      <w:r w:rsidRPr="00B12C32">
        <w:rPr>
          <w:sz w:val="22"/>
          <w:szCs w:val="22"/>
        </w:rPr>
        <w:t>.</w:t>
      </w:r>
    </w:p>
    <w:p w14:paraId="091A1EC5" w14:textId="77777777" w:rsidR="001A6936" w:rsidRPr="00B12C32" w:rsidRDefault="001A6936" w:rsidP="001A6936">
      <w:pPr>
        <w:ind w:left="720" w:hanging="360"/>
        <w:rPr>
          <w:sz w:val="22"/>
          <w:szCs w:val="22"/>
        </w:rPr>
      </w:pPr>
    </w:p>
    <w:p w14:paraId="4A1B1D3E" w14:textId="77777777" w:rsidR="001A6936" w:rsidRPr="00B12C32" w:rsidRDefault="001A6936" w:rsidP="001A6936">
      <w:pPr>
        <w:ind w:left="720" w:hanging="360"/>
        <w:rPr>
          <w:sz w:val="22"/>
          <w:szCs w:val="22"/>
        </w:rPr>
      </w:pPr>
      <w:r w:rsidRPr="00167F06">
        <w:rPr>
          <w:b/>
          <w:bCs/>
          <w:sz w:val="22"/>
          <w:szCs w:val="22"/>
        </w:rPr>
        <w:t>2.</w:t>
      </w:r>
      <w:r w:rsidRPr="00B12C32">
        <w:rPr>
          <w:sz w:val="22"/>
          <w:szCs w:val="22"/>
        </w:rPr>
        <w:t xml:space="preserve"> </w:t>
      </w:r>
      <w:r w:rsidRPr="00B12C32">
        <w:rPr>
          <w:sz w:val="22"/>
          <w:szCs w:val="22"/>
        </w:rPr>
        <w:tab/>
        <w:t>No administrator who has oversight of more than one facility may have responsibility for oversight of more than 50 beds in total.</w:t>
      </w:r>
    </w:p>
    <w:p w14:paraId="0D3DBDC6" w14:textId="77777777" w:rsidR="001A6936" w:rsidRPr="00B12C32" w:rsidRDefault="001A6936" w:rsidP="001A6936">
      <w:pPr>
        <w:ind w:left="720" w:hanging="360"/>
        <w:rPr>
          <w:sz w:val="22"/>
          <w:szCs w:val="22"/>
        </w:rPr>
      </w:pPr>
    </w:p>
    <w:p w14:paraId="14A61E23" w14:textId="1A920F5E" w:rsidR="001A6936" w:rsidRDefault="001A6936" w:rsidP="001A6936">
      <w:pPr>
        <w:ind w:left="720" w:hanging="360"/>
        <w:rPr>
          <w:sz w:val="22"/>
          <w:szCs w:val="22"/>
        </w:rPr>
      </w:pPr>
      <w:r w:rsidRPr="00167F06">
        <w:rPr>
          <w:b/>
          <w:bCs/>
          <w:sz w:val="22"/>
          <w:szCs w:val="22"/>
        </w:rPr>
        <w:t>3.</w:t>
      </w:r>
      <w:r w:rsidRPr="00B12C32">
        <w:rPr>
          <w:sz w:val="22"/>
          <w:szCs w:val="22"/>
        </w:rPr>
        <w:t xml:space="preserve"> </w:t>
      </w:r>
      <w:r w:rsidRPr="00B12C32">
        <w:tab/>
      </w:r>
      <w:r w:rsidRPr="00B12C32">
        <w:rPr>
          <w:sz w:val="22"/>
          <w:szCs w:val="22"/>
        </w:rPr>
        <w:t xml:space="preserve">Any administrator who has oversight of more than one facility must spend onsite </w:t>
      </w:r>
      <w:r w:rsidR="00060CEF" w:rsidRPr="00B12C32">
        <w:rPr>
          <w:sz w:val="22"/>
          <w:szCs w:val="22"/>
        </w:rPr>
        <w:t xml:space="preserve">hours </w:t>
      </w:r>
      <w:r w:rsidR="00060CEF">
        <w:rPr>
          <w:sz w:val="22"/>
          <w:szCs w:val="22"/>
        </w:rPr>
        <w:t>suffi</w:t>
      </w:r>
      <w:r w:rsidR="007D668E">
        <w:rPr>
          <w:sz w:val="22"/>
          <w:szCs w:val="22"/>
        </w:rPr>
        <w:t xml:space="preserve">cient to </w:t>
      </w:r>
      <w:r w:rsidR="00AB080D">
        <w:rPr>
          <w:sz w:val="22"/>
          <w:szCs w:val="22"/>
        </w:rPr>
        <w:t xml:space="preserve">ensure compliance with this rule </w:t>
      </w:r>
      <w:r w:rsidRPr="00B12C32">
        <w:rPr>
          <w:sz w:val="22"/>
          <w:szCs w:val="22"/>
        </w:rPr>
        <w:t xml:space="preserve">at each facility each week.  </w:t>
      </w:r>
    </w:p>
    <w:p w14:paraId="23034E20" w14:textId="77777777" w:rsidR="00AB080D" w:rsidRDefault="00AB080D" w:rsidP="001A6936">
      <w:pPr>
        <w:ind w:left="720" w:hanging="360"/>
        <w:rPr>
          <w:sz w:val="22"/>
          <w:szCs w:val="22"/>
        </w:rPr>
      </w:pPr>
    </w:p>
    <w:p w14:paraId="2B4C04BD" w14:textId="75060900" w:rsidR="00AB080D" w:rsidRPr="00AB080D" w:rsidRDefault="00AB080D" w:rsidP="001A6936">
      <w:pPr>
        <w:ind w:left="720" w:hanging="360"/>
        <w:rPr>
          <w:sz w:val="22"/>
          <w:szCs w:val="22"/>
        </w:rPr>
      </w:pPr>
      <w:r w:rsidRPr="00167F06">
        <w:rPr>
          <w:rStyle w:val="cf01"/>
          <w:rFonts w:ascii="Times New Roman" w:hAnsi="Times New Roman" w:cs="Times New Roman"/>
          <w:b/>
          <w:bCs/>
          <w:sz w:val="22"/>
          <w:szCs w:val="22"/>
        </w:rPr>
        <w:t>4.</w:t>
      </w:r>
      <w:r w:rsidRPr="00AB080D">
        <w:rPr>
          <w:rStyle w:val="cf01"/>
          <w:rFonts w:ascii="Times New Roman" w:hAnsi="Times New Roman" w:cs="Times New Roman"/>
          <w:sz w:val="22"/>
          <w:szCs w:val="22"/>
        </w:rPr>
        <w:tab/>
        <w:t>Administrative hours shall be indicated on the facility’s weekly schedule.</w:t>
      </w:r>
    </w:p>
    <w:p w14:paraId="04E5F419" w14:textId="4B54A941" w:rsidR="008D3ADC" w:rsidRPr="00B12C32" w:rsidRDefault="0058634D" w:rsidP="00443201">
      <w:pPr>
        <w:tabs>
          <w:tab w:val="left" w:pos="9090"/>
        </w:tabs>
        <w:ind w:left="720"/>
        <w:rPr>
          <w:sz w:val="22"/>
          <w:szCs w:val="22"/>
        </w:rPr>
      </w:pPr>
      <w:r w:rsidRPr="00B12C32">
        <w:rPr>
          <w:b/>
          <w:sz w:val="22"/>
          <w:szCs w:val="22"/>
        </w:rPr>
        <w:tab/>
      </w:r>
    </w:p>
    <w:p w14:paraId="4AFA43AA" w14:textId="278902D8" w:rsidR="00AB776C" w:rsidRPr="0036195F" w:rsidRDefault="00AB080D" w:rsidP="00513303">
      <w:pPr>
        <w:ind w:left="720" w:hanging="360"/>
        <w:rPr>
          <w:sz w:val="22"/>
          <w:szCs w:val="22"/>
        </w:rPr>
      </w:pPr>
      <w:r w:rsidRPr="00167F06">
        <w:rPr>
          <w:b/>
          <w:bCs/>
          <w:sz w:val="22"/>
          <w:szCs w:val="22"/>
        </w:rPr>
        <w:t>5</w:t>
      </w:r>
      <w:r w:rsidR="49B6DF40" w:rsidRPr="00167F06">
        <w:rPr>
          <w:b/>
          <w:bCs/>
          <w:sz w:val="22"/>
          <w:szCs w:val="22"/>
        </w:rPr>
        <w:t>.</w:t>
      </w:r>
      <w:r w:rsidR="00443201">
        <w:rPr>
          <w:sz w:val="22"/>
          <w:szCs w:val="22"/>
        </w:rPr>
        <w:tab/>
      </w:r>
      <w:r w:rsidR="49B6DF40" w:rsidRPr="00B12C32">
        <w:rPr>
          <w:sz w:val="22"/>
          <w:szCs w:val="22"/>
        </w:rPr>
        <w:t xml:space="preserve">The Department may require a specified number of onsite </w:t>
      </w:r>
      <w:r w:rsidR="06FDACFC" w:rsidRPr="00B12C32">
        <w:rPr>
          <w:sz w:val="22"/>
          <w:szCs w:val="22"/>
        </w:rPr>
        <w:t xml:space="preserve">Administrator </w:t>
      </w:r>
      <w:r w:rsidR="49B6DF40" w:rsidRPr="00B12C32">
        <w:rPr>
          <w:sz w:val="22"/>
          <w:szCs w:val="22"/>
        </w:rPr>
        <w:t>hours at a facility, or limit the number of facilities or beds assigned to an administrator</w:t>
      </w:r>
      <w:r w:rsidR="00513303" w:rsidRPr="00513303">
        <w:rPr>
          <w:sz w:val="22"/>
          <w:szCs w:val="22"/>
        </w:rPr>
        <w:t xml:space="preserve"> </w:t>
      </w:r>
      <w:r w:rsidR="00513303">
        <w:rPr>
          <w:sz w:val="22"/>
          <w:szCs w:val="22"/>
        </w:rPr>
        <w:t>through issuance of directed Plan of Correction</w:t>
      </w:r>
      <w:r w:rsidR="49B6DF40" w:rsidRPr="00B12C32">
        <w:rPr>
          <w:sz w:val="22"/>
          <w:szCs w:val="22"/>
        </w:rPr>
        <w:t>.</w:t>
      </w:r>
      <w:r w:rsidR="49B6DF40" w:rsidRPr="21CBEAD3">
        <w:rPr>
          <w:sz w:val="22"/>
          <w:szCs w:val="22"/>
        </w:rPr>
        <w:t xml:space="preserve"> </w:t>
      </w:r>
    </w:p>
    <w:p w14:paraId="7E02A25A" w14:textId="77777777" w:rsidR="00AB776C" w:rsidRPr="0036195F" w:rsidRDefault="00AB776C" w:rsidP="0036195F">
      <w:pPr>
        <w:tabs>
          <w:tab w:val="left" w:pos="9090"/>
        </w:tabs>
        <w:ind w:left="1710" w:hanging="990"/>
        <w:rPr>
          <w:sz w:val="22"/>
          <w:szCs w:val="22"/>
        </w:rPr>
      </w:pPr>
    </w:p>
    <w:p w14:paraId="461B4F7B" w14:textId="4423079B" w:rsidR="00AB776C" w:rsidRPr="0036195F" w:rsidRDefault="00AB776C" w:rsidP="0036195F">
      <w:pPr>
        <w:tabs>
          <w:tab w:val="left" w:pos="9090"/>
        </w:tabs>
        <w:ind w:left="1710" w:hanging="990"/>
        <w:rPr>
          <w:sz w:val="22"/>
          <w:szCs w:val="22"/>
        </w:rPr>
      </w:pPr>
      <w:r w:rsidRPr="0036195F">
        <w:rPr>
          <w:sz w:val="22"/>
          <w:szCs w:val="22"/>
        </w:rPr>
        <w:tab/>
      </w:r>
    </w:p>
    <w:p w14:paraId="20C4F408" w14:textId="77777777" w:rsidR="00AB776C" w:rsidRPr="0036195F" w:rsidRDefault="00AB776C" w:rsidP="0036195F">
      <w:pPr>
        <w:tabs>
          <w:tab w:val="left" w:pos="9090"/>
        </w:tabs>
        <w:ind w:left="720"/>
        <w:rPr>
          <w:b/>
          <w:sz w:val="22"/>
          <w:szCs w:val="22"/>
        </w:rPr>
      </w:pPr>
    </w:p>
    <w:p w14:paraId="306192BB" w14:textId="77777777" w:rsidR="00E56C5C" w:rsidRDefault="00E56C5C" w:rsidP="0036195F">
      <w:pPr>
        <w:tabs>
          <w:tab w:val="left" w:pos="9090"/>
        </w:tabs>
        <w:jc w:val="center"/>
        <w:rPr>
          <w:b/>
          <w:sz w:val="22"/>
          <w:szCs w:val="22"/>
        </w:rPr>
      </w:pPr>
      <w:r>
        <w:rPr>
          <w:b/>
          <w:sz w:val="22"/>
          <w:szCs w:val="22"/>
        </w:rPr>
        <w:br w:type="page"/>
      </w:r>
    </w:p>
    <w:p w14:paraId="489ABB16" w14:textId="3022D530" w:rsidR="0058634D" w:rsidRPr="00E56C5C" w:rsidRDefault="0058634D" w:rsidP="00E56C5C">
      <w:pPr>
        <w:tabs>
          <w:tab w:val="left" w:pos="9090"/>
        </w:tabs>
        <w:jc w:val="center"/>
        <w:rPr>
          <w:b/>
          <w:sz w:val="22"/>
          <w:szCs w:val="22"/>
        </w:rPr>
      </w:pPr>
      <w:r w:rsidRPr="00B12C32">
        <w:rPr>
          <w:b/>
          <w:sz w:val="22"/>
          <w:szCs w:val="22"/>
        </w:rPr>
        <w:lastRenderedPageBreak/>
        <w:t xml:space="preserve">Section </w:t>
      </w:r>
      <w:r w:rsidR="00D9036F" w:rsidRPr="00B12C32">
        <w:rPr>
          <w:b/>
          <w:sz w:val="22"/>
          <w:szCs w:val="22"/>
        </w:rPr>
        <w:t>8</w:t>
      </w:r>
      <w:r w:rsidR="00E56C5C" w:rsidRPr="00B12C32">
        <w:rPr>
          <w:b/>
          <w:sz w:val="22"/>
          <w:szCs w:val="22"/>
        </w:rPr>
        <w:t xml:space="preserve">. </w:t>
      </w:r>
      <w:r w:rsidRPr="00B12C32">
        <w:rPr>
          <w:b/>
          <w:sz w:val="22"/>
          <w:szCs w:val="22"/>
        </w:rPr>
        <w:t>Administrative and Resident Records</w:t>
      </w:r>
    </w:p>
    <w:p w14:paraId="7308059E" w14:textId="77777777" w:rsidR="0058634D" w:rsidRPr="0036195F" w:rsidRDefault="0058634D" w:rsidP="0036195F">
      <w:pPr>
        <w:tabs>
          <w:tab w:val="left" w:pos="9090"/>
        </w:tabs>
        <w:rPr>
          <w:sz w:val="22"/>
          <w:szCs w:val="22"/>
        </w:rPr>
      </w:pPr>
    </w:p>
    <w:p w14:paraId="15CC7B4F" w14:textId="2896F962" w:rsidR="0058634D" w:rsidRPr="0036195F" w:rsidRDefault="0058634D" w:rsidP="007D79D0">
      <w:pPr>
        <w:pStyle w:val="ListParagraph"/>
        <w:numPr>
          <w:ilvl w:val="0"/>
          <w:numId w:val="106"/>
        </w:numPr>
        <w:tabs>
          <w:tab w:val="left" w:pos="9090"/>
        </w:tabs>
        <w:spacing w:after="0" w:line="240" w:lineRule="auto"/>
        <w:ind w:left="360"/>
        <w:rPr>
          <w:rFonts w:ascii="Times New Roman" w:hAnsi="Times New Roman" w:cs="Times New Roman"/>
        </w:rPr>
      </w:pPr>
      <w:r w:rsidRPr="21CBEAD3">
        <w:rPr>
          <w:rFonts w:ascii="Times New Roman" w:hAnsi="Times New Roman" w:cs="Times New Roman"/>
          <w:b/>
          <w:bCs/>
        </w:rPr>
        <w:t>Individual records required</w:t>
      </w:r>
      <w:r w:rsidRPr="21CBEAD3">
        <w:rPr>
          <w:rFonts w:ascii="Times New Roman" w:hAnsi="Times New Roman" w:cs="Times New Roman"/>
        </w:rPr>
        <w:t xml:space="preserve">.  </w:t>
      </w:r>
      <w:r w:rsidR="00E909C7">
        <w:rPr>
          <w:rFonts w:ascii="Times New Roman" w:hAnsi="Times New Roman" w:cs="Times New Roman"/>
        </w:rPr>
        <w:t>The facility must maintain i</w:t>
      </w:r>
      <w:r w:rsidRPr="21CBEAD3">
        <w:rPr>
          <w:rFonts w:ascii="Times New Roman" w:hAnsi="Times New Roman" w:cs="Times New Roman"/>
        </w:rPr>
        <w:t>nformation pertaining to a resident centralized in an individual record</w:t>
      </w:r>
      <w:r w:rsidR="00E909C7">
        <w:rPr>
          <w:rFonts w:ascii="Times New Roman" w:hAnsi="Times New Roman" w:cs="Times New Roman"/>
        </w:rPr>
        <w:t xml:space="preserve"> that is</w:t>
      </w:r>
      <w:r w:rsidRPr="21CBEAD3">
        <w:rPr>
          <w:rFonts w:ascii="Times New Roman" w:hAnsi="Times New Roman" w:cs="Times New Roman"/>
        </w:rPr>
        <w:t xml:space="preserve"> </w:t>
      </w:r>
      <w:r w:rsidR="6FE471C3" w:rsidRPr="21CBEAD3">
        <w:rPr>
          <w:rFonts w:ascii="Times New Roman" w:hAnsi="Times New Roman" w:cs="Times New Roman"/>
        </w:rPr>
        <w:t>chronologically organized</w:t>
      </w:r>
      <w:r w:rsidR="00E909C7">
        <w:rPr>
          <w:rFonts w:ascii="Times New Roman" w:hAnsi="Times New Roman" w:cs="Times New Roman"/>
        </w:rPr>
        <w:t xml:space="preserve"> and</w:t>
      </w:r>
      <w:r w:rsidR="6FE471C3" w:rsidRPr="21CBEAD3">
        <w:rPr>
          <w:rFonts w:ascii="Times New Roman" w:hAnsi="Times New Roman" w:cs="Times New Roman"/>
        </w:rPr>
        <w:t xml:space="preserve"> legible</w:t>
      </w:r>
      <w:r w:rsidR="00E909C7">
        <w:rPr>
          <w:rFonts w:ascii="Times New Roman" w:hAnsi="Times New Roman" w:cs="Times New Roman"/>
        </w:rPr>
        <w:t>.</w:t>
      </w:r>
      <w:r w:rsidR="6FE471C3" w:rsidRPr="21CBEAD3">
        <w:rPr>
          <w:rFonts w:ascii="Times New Roman" w:hAnsi="Times New Roman" w:cs="Times New Roman"/>
        </w:rPr>
        <w:t xml:space="preserve"> </w:t>
      </w:r>
      <w:r w:rsidR="00E909C7">
        <w:rPr>
          <w:rFonts w:ascii="Times New Roman" w:hAnsi="Times New Roman" w:cs="Times New Roman"/>
        </w:rPr>
        <w:t xml:space="preserve">The record must </w:t>
      </w:r>
      <w:r w:rsidR="6FE471C3" w:rsidRPr="21CBEAD3">
        <w:rPr>
          <w:rFonts w:ascii="Times New Roman" w:hAnsi="Times New Roman" w:cs="Times New Roman"/>
        </w:rPr>
        <w:t xml:space="preserve"> </w:t>
      </w:r>
      <w:r w:rsidRPr="21CBEAD3">
        <w:rPr>
          <w:rFonts w:ascii="Times New Roman" w:hAnsi="Times New Roman" w:cs="Times New Roman"/>
        </w:rPr>
        <w:t>contain the following, where applicable:</w:t>
      </w:r>
      <w:r w:rsidR="00430CA1" w:rsidRPr="21CBEAD3">
        <w:rPr>
          <w:rFonts w:ascii="Times New Roman" w:hAnsi="Times New Roman" w:cs="Times New Roman"/>
        </w:rPr>
        <w:t xml:space="preserve"> </w:t>
      </w:r>
      <w:r w:rsidR="00430CA1" w:rsidRPr="21CBEAD3">
        <w:rPr>
          <w:rFonts w:ascii="Times New Roman" w:hAnsi="Times New Roman" w:cs="Times New Roman"/>
          <w:i/>
          <w:iCs/>
        </w:rPr>
        <w:t>[Class IV]</w:t>
      </w:r>
    </w:p>
    <w:p w14:paraId="60A33161" w14:textId="77777777" w:rsidR="0058634D" w:rsidRPr="0036195F" w:rsidRDefault="0058634D" w:rsidP="0036195F">
      <w:pPr>
        <w:tabs>
          <w:tab w:val="left" w:pos="9090"/>
        </w:tabs>
        <w:ind w:left="1440" w:hanging="720"/>
        <w:rPr>
          <w:sz w:val="22"/>
          <w:szCs w:val="22"/>
        </w:rPr>
      </w:pPr>
    </w:p>
    <w:p w14:paraId="6FAA5278" w14:textId="57287A1E" w:rsidR="0058634D" w:rsidRPr="004C07A9" w:rsidRDefault="0058634D" w:rsidP="007D79D0">
      <w:pPr>
        <w:pStyle w:val="ListParagraph"/>
        <w:numPr>
          <w:ilvl w:val="1"/>
          <w:numId w:val="107"/>
        </w:numPr>
        <w:tabs>
          <w:tab w:val="left" w:pos="9090"/>
        </w:tabs>
        <w:spacing w:after="0" w:line="240" w:lineRule="auto"/>
        <w:ind w:left="720" w:hanging="180"/>
        <w:rPr>
          <w:rFonts w:ascii="Times New Roman" w:hAnsi="Times New Roman" w:cs="Times New Roman"/>
          <w:i/>
          <w:iCs/>
        </w:rPr>
      </w:pPr>
      <w:r w:rsidRPr="0036195F">
        <w:rPr>
          <w:rFonts w:ascii="Times New Roman" w:hAnsi="Times New Roman" w:cs="Times New Roman"/>
        </w:rPr>
        <w:t>A summary</w:t>
      </w:r>
      <w:r w:rsidR="008E34C1">
        <w:rPr>
          <w:rFonts w:ascii="Times New Roman" w:hAnsi="Times New Roman" w:cs="Times New Roman"/>
        </w:rPr>
        <w:t>,</w:t>
      </w:r>
      <w:r w:rsidRPr="0036195F">
        <w:rPr>
          <w:rFonts w:ascii="Times New Roman" w:hAnsi="Times New Roman" w:cs="Times New Roman"/>
        </w:rPr>
        <w:t xml:space="preserve"> </w:t>
      </w:r>
      <w:r w:rsidR="00F90528">
        <w:rPr>
          <w:rFonts w:ascii="Times New Roman" w:hAnsi="Times New Roman" w:cs="Times New Roman"/>
        </w:rPr>
        <w:t xml:space="preserve">completed at admission and updated </w:t>
      </w:r>
      <w:r w:rsidR="008E34C1">
        <w:rPr>
          <w:rFonts w:ascii="Times New Roman" w:hAnsi="Times New Roman" w:cs="Times New Roman"/>
        </w:rPr>
        <w:t xml:space="preserve">with changes as needed, </w:t>
      </w:r>
      <w:r w:rsidRPr="0036195F">
        <w:rPr>
          <w:rFonts w:ascii="Times New Roman" w:hAnsi="Times New Roman" w:cs="Times New Roman"/>
        </w:rPr>
        <w:t>that includes the following information</w:t>
      </w:r>
      <w:r w:rsidR="00E56C5C">
        <w:rPr>
          <w:rFonts w:ascii="Times New Roman" w:hAnsi="Times New Roman" w:cs="Times New Roman"/>
        </w:rPr>
        <w:t>,</w:t>
      </w:r>
      <w:r w:rsidR="00707700" w:rsidRPr="0036195F">
        <w:rPr>
          <w:rFonts w:ascii="Times New Roman" w:hAnsi="Times New Roman" w:cs="Times New Roman"/>
        </w:rPr>
        <w:t xml:space="preserve"> as applicable</w:t>
      </w:r>
      <w:r w:rsidR="00E56C5C">
        <w:rPr>
          <w:rFonts w:ascii="Times New Roman" w:hAnsi="Times New Roman" w:cs="Times New Roman"/>
        </w:rPr>
        <w:t>:</w:t>
      </w:r>
      <w:r w:rsidR="00430CA1" w:rsidRPr="0036195F">
        <w:rPr>
          <w:rFonts w:ascii="Times New Roman" w:hAnsi="Times New Roman" w:cs="Times New Roman"/>
        </w:rPr>
        <w:t xml:space="preserve"> </w:t>
      </w:r>
      <w:r w:rsidR="00430CA1" w:rsidRPr="004C07A9">
        <w:rPr>
          <w:rFonts w:ascii="Times New Roman" w:hAnsi="Times New Roman" w:cs="Times New Roman"/>
          <w:i/>
          <w:iCs/>
        </w:rPr>
        <w:t>[Class IV]</w:t>
      </w:r>
    </w:p>
    <w:p w14:paraId="742AA593" w14:textId="77777777" w:rsidR="0058634D" w:rsidRPr="0036195F" w:rsidRDefault="0058634D" w:rsidP="0036195F">
      <w:pPr>
        <w:tabs>
          <w:tab w:val="left" w:pos="9090"/>
        </w:tabs>
        <w:ind w:left="2880" w:hanging="1440"/>
        <w:rPr>
          <w:sz w:val="22"/>
          <w:szCs w:val="22"/>
        </w:rPr>
      </w:pPr>
    </w:p>
    <w:p w14:paraId="231EEC78" w14:textId="0ED20DDB" w:rsidR="0058634D" w:rsidRPr="0036195F" w:rsidRDefault="0058634D"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Name, previous address</w:t>
      </w:r>
      <w:r w:rsidR="00DD162A">
        <w:rPr>
          <w:rFonts w:ascii="Times New Roman" w:hAnsi="Times New Roman" w:cs="Times New Roman"/>
        </w:rPr>
        <w:t>,</w:t>
      </w:r>
      <w:r w:rsidRPr="0036195F">
        <w:rPr>
          <w:rFonts w:ascii="Times New Roman" w:hAnsi="Times New Roman" w:cs="Times New Roman"/>
        </w:rPr>
        <w:t xml:space="preserve"> and </w:t>
      </w:r>
      <w:r w:rsidR="005B79F7">
        <w:rPr>
          <w:rFonts w:ascii="Times New Roman" w:hAnsi="Times New Roman" w:cs="Times New Roman"/>
        </w:rPr>
        <w:t xml:space="preserve">identification </w:t>
      </w:r>
      <w:r w:rsidRPr="0036195F">
        <w:rPr>
          <w:rFonts w:ascii="Times New Roman" w:hAnsi="Times New Roman" w:cs="Times New Roman"/>
        </w:rPr>
        <w:t>number of resident;</w:t>
      </w:r>
    </w:p>
    <w:p w14:paraId="6C85054E" w14:textId="77777777" w:rsidR="00A41256" w:rsidRPr="0036195F" w:rsidRDefault="00A41256" w:rsidP="00E56C5C">
      <w:pPr>
        <w:pStyle w:val="ListParagraph"/>
        <w:tabs>
          <w:tab w:val="left" w:pos="9090"/>
        </w:tabs>
        <w:spacing w:after="0" w:line="240" w:lineRule="auto"/>
        <w:ind w:left="1080" w:hanging="360"/>
        <w:rPr>
          <w:rFonts w:ascii="Times New Roman" w:hAnsi="Times New Roman" w:cs="Times New Roman"/>
        </w:rPr>
      </w:pPr>
    </w:p>
    <w:p w14:paraId="36DFD5A7" w14:textId="2B6A3724"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 xml:space="preserve">Birth date, </w:t>
      </w:r>
      <w:r w:rsidR="00D95F18">
        <w:rPr>
          <w:rFonts w:ascii="Times New Roman" w:hAnsi="Times New Roman" w:cs="Times New Roman"/>
        </w:rPr>
        <w:t>gender,</w:t>
      </w:r>
      <w:r w:rsidRPr="0036195F">
        <w:rPr>
          <w:rFonts w:ascii="Times New Roman" w:hAnsi="Times New Roman" w:cs="Times New Roman"/>
        </w:rPr>
        <w:t xml:space="preserve"> and marital status;</w:t>
      </w:r>
    </w:p>
    <w:p w14:paraId="6F929C2A" w14:textId="77777777" w:rsidR="00A41256" w:rsidRPr="0036195F" w:rsidRDefault="00A41256" w:rsidP="00E56C5C">
      <w:pPr>
        <w:pStyle w:val="ListParagraph"/>
        <w:tabs>
          <w:tab w:val="left" w:pos="9090"/>
        </w:tabs>
        <w:spacing w:after="0" w:line="240" w:lineRule="auto"/>
        <w:ind w:left="1080" w:hanging="360"/>
        <w:rPr>
          <w:rFonts w:ascii="Times New Roman" w:hAnsi="Times New Roman" w:cs="Times New Roman"/>
        </w:rPr>
      </w:pPr>
    </w:p>
    <w:p w14:paraId="2BC74A68" w14:textId="532107BC"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Date of admission and source;</w:t>
      </w:r>
    </w:p>
    <w:p w14:paraId="720A8575" w14:textId="77777777" w:rsidR="00A41256" w:rsidRPr="0036195F" w:rsidRDefault="00A41256" w:rsidP="00E56C5C">
      <w:pPr>
        <w:pStyle w:val="ListParagraph"/>
        <w:tabs>
          <w:tab w:val="left" w:pos="9090"/>
        </w:tabs>
        <w:spacing w:after="0" w:line="240" w:lineRule="auto"/>
        <w:ind w:left="1080" w:hanging="360"/>
        <w:rPr>
          <w:rFonts w:ascii="Times New Roman" w:hAnsi="Times New Roman" w:cs="Times New Roman"/>
        </w:rPr>
      </w:pPr>
    </w:p>
    <w:p w14:paraId="778E75D2" w14:textId="49F587CA"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Religious affiliation;</w:t>
      </w:r>
    </w:p>
    <w:p w14:paraId="6FBD3F06" w14:textId="77777777" w:rsidR="00A41256" w:rsidRPr="0036195F" w:rsidRDefault="00A41256" w:rsidP="00E56C5C">
      <w:pPr>
        <w:pStyle w:val="ListParagraph"/>
        <w:tabs>
          <w:tab w:val="left" w:pos="9090"/>
        </w:tabs>
        <w:spacing w:after="0" w:line="240" w:lineRule="auto"/>
        <w:ind w:left="1080" w:hanging="360"/>
        <w:rPr>
          <w:rFonts w:ascii="Times New Roman" w:hAnsi="Times New Roman" w:cs="Times New Roman"/>
        </w:rPr>
      </w:pPr>
    </w:p>
    <w:p w14:paraId="6816AEA4" w14:textId="2F66E405"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bookmarkStart w:id="53" w:name="_Hlk187318239"/>
      <w:r w:rsidRPr="0036195F">
        <w:rPr>
          <w:rFonts w:ascii="Times New Roman" w:hAnsi="Times New Roman" w:cs="Times New Roman"/>
        </w:rPr>
        <w:t>Duly authorized licensed practitioner's name, address</w:t>
      </w:r>
      <w:r w:rsidR="00DD162A">
        <w:rPr>
          <w:rFonts w:ascii="Times New Roman" w:hAnsi="Times New Roman" w:cs="Times New Roman"/>
        </w:rPr>
        <w:t>,</w:t>
      </w:r>
      <w:r w:rsidRPr="0036195F">
        <w:rPr>
          <w:rFonts w:ascii="Times New Roman" w:hAnsi="Times New Roman" w:cs="Times New Roman"/>
        </w:rPr>
        <w:t xml:space="preserve"> and telephone number</w:t>
      </w:r>
      <w:r w:rsidR="009D7881">
        <w:rPr>
          <w:rFonts w:ascii="Times New Roman" w:hAnsi="Times New Roman" w:cs="Times New Roman"/>
        </w:rPr>
        <w:t xml:space="preserve">, and any known </w:t>
      </w:r>
      <w:r w:rsidR="0063580F" w:rsidRPr="00F03CE6">
        <w:rPr>
          <w:rFonts w:ascii="Times New Roman" w:hAnsi="Times New Roman" w:cs="Times New Roman"/>
        </w:rPr>
        <w:t xml:space="preserve">resident </w:t>
      </w:r>
      <w:r w:rsidR="009D7881">
        <w:rPr>
          <w:rFonts w:ascii="Times New Roman" w:hAnsi="Times New Roman" w:cs="Times New Roman"/>
        </w:rPr>
        <w:t>alle</w:t>
      </w:r>
      <w:r w:rsidR="001A6314">
        <w:rPr>
          <w:rFonts w:ascii="Times New Roman" w:hAnsi="Times New Roman" w:cs="Times New Roman"/>
        </w:rPr>
        <w:t>r</w:t>
      </w:r>
      <w:r w:rsidR="009D7881">
        <w:rPr>
          <w:rFonts w:ascii="Times New Roman" w:hAnsi="Times New Roman" w:cs="Times New Roman"/>
        </w:rPr>
        <w:t>gies</w:t>
      </w:r>
      <w:r w:rsidRPr="0036195F">
        <w:rPr>
          <w:rFonts w:ascii="Times New Roman" w:hAnsi="Times New Roman" w:cs="Times New Roman"/>
        </w:rPr>
        <w:t>;</w:t>
      </w:r>
    </w:p>
    <w:bookmarkEnd w:id="53"/>
    <w:p w14:paraId="3BB5C47B" w14:textId="77777777" w:rsidR="00A41256" w:rsidRPr="0036195F" w:rsidRDefault="00A41256" w:rsidP="00E56C5C">
      <w:pPr>
        <w:pStyle w:val="ListParagraph"/>
        <w:tabs>
          <w:tab w:val="left" w:pos="9090"/>
        </w:tabs>
        <w:spacing w:after="0" w:line="240" w:lineRule="auto"/>
        <w:ind w:left="1080" w:hanging="360"/>
        <w:rPr>
          <w:rFonts w:ascii="Times New Roman" w:hAnsi="Times New Roman" w:cs="Times New Roman"/>
        </w:rPr>
      </w:pPr>
    </w:p>
    <w:p w14:paraId="43C87D27" w14:textId="639F2FDF" w:rsidR="00214C7C" w:rsidRPr="00C04E8E" w:rsidRDefault="002B6AA0"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C04E8E">
        <w:rPr>
          <w:rFonts w:ascii="Times New Roman" w:hAnsi="Times New Roman" w:cs="Times New Roman"/>
        </w:rPr>
        <w:t>Dentist's name, address, and telephone number, and denture use, if applicable</w:t>
      </w:r>
      <w:r w:rsidR="00C04E8E">
        <w:rPr>
          <w:rFonts w:ascii="Times New Roman" w:hAnsi="Times New Roman" w:cs="Times New Roman"/>
        </w:rPr>
        <w:t>;</w:t>
      </w:r>
      <w:r w:rsidRPr="00C04E8E">
        <w:rPr>
          <w:rFonts w:ascii="Times New Roman" w:hAnsi="Times New Roman" w:cs="Times New Roman"/>
        </w:rPr>
        <w:t xml:space="preserve"> with </w:t>
      </w:r>
      <w:r w:rsidR="00C04E8E" w:rsidRPr="00C04E8E">
        <w:rPr>
          <w:rFonts w:ascii="Times New Roman" w:hAnsi="Times New Roman" w:cs="Times New Roman"/>
        </w:rPr>
        <w:t xml:space="preserve">the name, address, and telephone number of </w:t>
      </w:r>
      <w:r w:rsidR="00714A0F" w:rsidRPr="00C04E8E">
        <w:rPr>
          <w:rFonts w:ascii="Times New Roman" w:hAnsi="Times New Roman" w:cs="Times New Roman"/>
        </w:rPr>
        <w:t>the denture</w:t>
      </w:r>
      <w:r w:rsidR="004A5223" w:rsidRPr="00C04E8E">
        <w:rPr>
          <w:rFonts w:ascii="Times New Roman" w:hAnsi="Times New Roman" w:cs="Times New Roman"/>
        </w:rPr>
        <w:t xml:space="preserve"> manufacturer</w:t>
      </w:r>
      <w:r w:rsidRPr="00C04E8E">
        <w:rPr>
          <w:rFonts w:ascii="Times New Roman" w:hAnsi="Times New Roman" w:cs="Times New Roman"/>
        </w:rPr>
        <w:t>;</w:t>
      </w:r>
    </w:p>
    <w:p w14:paraId="145FA728" w14:textId="77777777" w:rsidR="00A41256" w:rsidRPr="0036195F" w:rsidRDefault="00A41256" w:rsidP="00E56C5C">
      <w:pPr>
        <w:pStyle w:val="ListParagraph"/>
        <w:tabs>
          <w:tab w:val="left" w:pos="9090"/>
        </w:tabs>
        <w:spacing w:after="0" w:line="240" w:lineRule="auto"/>
        <w:ind w:left="1080" w:hanging="360"/>
        <w:rPr>
          <w:rFonts w:ascii="Times New Roman" w:hAnsi="Times New Roman" w:cs="Times New Roman"/>
        </w:rPr>
      </w:pPr>
    </w:p>
    <w:p w14:paraId="0DF48C57" w14:textId="1DF8022A"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Name, address</w:t>
      </w:r>
      <w:r w:rsidR="002A10DC">
        <w:rPr>
          <w:rFonts w:ascii="Times New Roman" w:hAnsi="Times New Roman" w:cs="Times New Roman"/>
        </w:rPr>
        <w:t>,</w:t>
      </w:r>
      <w:r w:rsidRPr="0036195F">
        <w:rPr>
          <w:rFonts w:ascii="Times New Roman" w:hAnsi="Times New Roman" w:cs="Times New Roman"/>
        </w:rPr>
        <w:t xml:space="preserve"> and telephone number of the legal guardian/conservator or legal representative</w:t>
      </w:r>
      <w:r w:rsidR="00417664">
        <w:rPr>
          <w:rFonts w:ascii="Times New Roman" w:hAnsi="Times New Roman" w:cs="Times New Roman"/>
        </w:rPr>
        <w:t>,</w:t>
      </w:r>
      <w:r w:rsidR="00417664" w:rsidRPr="00417664">
        <w:rPr>
          <w:rFonts w:ascii="Times New Roman" w:hAnsi="Times New Roman" w:cs="Times New Roman"/>
        </w:rPr>
        <w:t xml:space="preserve"> </w:t>
      </w:r>
      <w:r w:rsidR="00417664" w:rsidRPr="0036195F">
        <w:rPr>
          <w:rFonts w:ascii="Times New Roman" w:hAnsi="Times New Roman" w:cs="Times New Roman"/>
        </w:rPr>
        <w:t>if applicable</w:t>
      </w:r>
      <w:r w:rsidRPr="0036195F">
        <w:rPr>
          <w:rFonts w:ascii="Times New Roman" w:hAnsi="Times New Roman" w:cs="Times New Roman"/>
        </w:rPr>
        <w:t>;</w:t>
      </w:r>
    </w:p>
    <w:p w14:paraId="7F76B667" w14:textId="77777777" w:rsidR="00A41256" w:rsidRPr="0036195F" w:rsidRDefault="00A41256" w:rsidP="00E56C5C">
      <w:pPr>
        <w:pStyle w:val="ListParagraph"/>
        <w:tabs>
          <w:tab w:val="left" w:pos="9090"/>
        </w:tabs>
        <w:spacing w:after="0" w:line="240" w:lineRule="auto"/>
        <w:ind w:left="1080" w:hanging="360"/>
        <w:rPr>
          <w:rFonts w:ascii="Times New Roman" w:hAnsi="Times New Roman" w:cs="Times New Roman"/>
        </w:rPr>
      </w:pPr>
    </w:p>
    <w:p w14:paraId="53DD88A0" w14:textId="73EF0AF8"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Name, address</w:t>
      </w:r>
      <w:r w:rsidR="002A10DC">
        <w:rPr>
          <w:rFonts w:ascii="Times New Roman" w:hAnsi="Times New Roman" w:cs="Times New Roman"/>
        </w:rPr>
        <w:t>,</w:t>
      </w:r>
      <w:r w:rsidRPr="0036195F">
        <w:rPr>
          <w:rFonts w:ascii="Times New Roman" w:hAnsi="Times New Roman" w:cs="Times New Roman"/>
        </w:rPr>
        <w:t xml:space="preserve"> and telephone number of the person who will make payments for boarding care (if other than the resident);</w:t>
      </w:r>
    </w:p>
    <w:p w14:paraId="410E8B1D" w14:textId="77777777" w:rsidR="006D1645" w:rsidRPr="0036195F" w:rsidRDefault="006D1645" w:rsidP="00E56C5C">
      <w:pPr>
        <w:pStyle w:val="ListParagraph"/>
        <w:tabs>
          <w:tab w:val="left" w:pos="9090"/>
        </w:tabs>
        <w:spacing w:after="0" w:line="240" w:lineRule="auto"/>
        <w:ind w:left="1080" w:hanging="360"/>
        <w:rPr>
          <w:rFonts w:ascii="Times New Roman" w:hAnsi="Times New Roman" w:cs="Times New Roman"/>
        </w:rPr>
      </w:pPr>
    </w:p>
    <w:p w14:paraId="08710811" w14:textId="3484D284"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Name, address</w:t>
      </w:r>
      <w:r w:rsidR="002A10DC">
        <w:rPr>
          <w:rFonts w:ascii="Times New Roman" w:hAnsi="Times New Roman" w:cs="Times New Roman"/>
        </w:rPr>
        <w:t>,</w:t>
      </w:r>
      <w:r w:rsidRPr="0036195F">
        <w:rPr>
          <w:rFonts w:ascii="Times New Roman" w:hAnsi="Times New Roman" w:cs="Times New Roman"/>
        </w:rPr>
        <w:t xml:space="preserve"> and telephone number of nearest relative or friend;</w:t>
      </w:r>
    </w:p>
    <w:p w14:paraId="0A384AE7" w14:textId="77777777" w:rsidR="006D1645" w:rsidRPr="0036195F" w:rsidRDefault="006D1645" w:rsidP="00E56C5C">
      <w:pPr>
        <w:pStyle w:val="ListParagraph"/>
        <w:tabs>
          <w:tab w:val="left" w:pos="9090"/>
        </w:tabs>
        <w:spacing w:after="0" w:line="240" w:lineRule="auto"/>
        <w:ind w:left="1080" w:hanging="360"/>
        <w:rPr>
          <w:rFonts w:ascii="Times New Roman" w:hAnsi="Times New Roman" w:cs="Times New Roman"/>
        </w:rPr>
      </w:pPr>
    </w:p>
    <w:p w14:paraId="3083D30D" w14:textId="668CE6B2"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Name, address</w:t>
      </w:r>
      <w:r w:rsidR="002A10DC">
        <w:rPr>
          <w:rFonts w:ascii="Times New Roman" w:hAnsi="Times New Roman" w:cs="Times New Roman"/>
        </w:rPr>
        <w:t>,</w:t>
      </w:r>
      <w:r w:rsidRPr="0036195F">
        <w:rPr>
          <w:rFonts w:ascii="Times New Roman" w:hAnsi="Times New Roman" w:cs="Times New Roman"/>
        </w:rPr>
        <w:t xml:space="preserve"> and telephone number of person to be notified in an emergency;</w:t>
      </w:r>
    </w:p>
    <w:p w14:paraId="75F2A46A" w14:textId="77777777" w:rsidR="006D1645" w:rsidRPr="0036195F" w:rsidRDefault="006D1645" w:rsidP="00E56C5C">
      <w:pPr>
        <w:pStyle w:val="ListParagraph"/>
        <w:tabs>
          <w:tab w:val="left" w:pos="9090"/>
        </w:tabs>
        <w:spacing w:after="0" w:line="240" w:lineRule="auto"/>
        <w:ind w:left="1080" w:hanging="360"/>
        <w:rPr>
          <w:rFonts w:ascii="Times New Roman" w:hAnsi="Times New Roman" w:cs="Times New Roman"/>
        </w:rPr>
      </w:pPr>
    </w:p>
    <w:p w14:paraId="5C9E000F" w14:textId="4A0374FD"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Day program name, telephone number, address</w:t>
      </w:r>
      <w:r w:rsidR="00D044E2">
        <w:rPr>
          <w:rFonts w:ascii="Times New Roman" w:hAnsi="Times New Roman" w:cs="Times New Roman"/>
        </w:rPr>
        <w:t>,</w:t>
      </w:r>
      <w:r w:rsidRPr="0036195F">
        <w:rPr>
          <w:rFonts w:ascii="Times New Roman" w:hAnsi="Times New Roman" w:cs="Times New Roman"/>
        </w:rPr>
        <w:t xml:space="preserve"> and contact person, if applicable;</w:t>
      </w:r>
    </w:p>
    <w:p w14:paraId="1CED4AA2" w14:textId="77777777" w:rsidR="006D1645" w:rsidRPr="0036195F" w:rsidRDefault="006D1645" w:rsidP="00E56C5C">
      <w:pPr>
        <w:pStyle w:val="ListParagraph"/>
        <w:tabs>
          <w:tab w:val="left" w:pos="9090"/>
        </w:tabs>
        <w:spacing w:after="0" w:line="240" w:lineRule="auto"/>
        <w:ind w:left="1080" w:hanging="360"/>
        <w:rPr>
          <w:rFonts w:ascii="Times New Roman" w:hAnsi="Times New Roman" w:cs="Times New Roman"/>
        </w:rPr>
      </w:pPr>
    </w:p>
    <w:p w14:paraId="016292E5" w14:textId="2CCD75F7"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Current diagnoses and/or physical or mental disabilities and instructions as to any special care required;</w:t>
      </w:r>
    </w:p>
    <w:p w14:paraId="08BA6FFE" w14:textId="77777777" w:rsidR="006D1645" w:rsidRPr="0036195F" w:rsidRDefault="006D1645" w:rsidP="00E56C5C">
      <w:pPr>
        <w:pStyle w:val="ListParagraph"/>
        <w:tabs>
          <w:tab w:val="left" w:pos="9090"/>
        </w:tabs>
        <w:spacing w:after="0" w:line="240" w:lineRule="auto"/>
        <w:ind w:left="1080" w:hanging="360"/>
        <w:rPr>
          <w:rFonts w:ascii="Times New Roman" w:hAnsi="Times New Roman" w:cs="Times New Roman"/>
        </w:rPr>
      </w:pPr>
    </w:p>
    <w:p w14:paraId="63B2959B" w14:textId="1150673A" w:rsidR="00214C7C" w:rsidRPr="0036195F"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Language spoken/communication method;</w:t>
      </w:r>
    </w:p>
    <w:p w14:paraId="6D946C63" w14:textId="77777777" w:rsidR="006D1645" w:rsidRPr="0036195F" w:rsidRDefault="006D1645" w:rsidP="00E56C5C">
      <w:pPr>
        <w:pStyle w:val="ListParagraph"/>
        <w:tabs>
          <w:tab w:val="left" w:pos="9090"/>
        </w:tabs>
        <w:spacing w:after="0" w:line="240" w:lineRule="auto"/>
        <w:ind w:left="1080" w:hanging="360"/>
        <w:rPr>
          <w:rFonts w:ascii="Times New Roman" w:hAnsi="Times New Roman" w:cs="Times New Roman"/>
        </w:rPr>
      </w:pPr>
    </w:p>
    <w:p w14:paraId="2C440F14" w14:textId="35A4FFE2" w:rsidR="006D1645" w:rsidRPr="00E56C5C" w:rsidRDefault="00214C7C" w:rsidP="007D79D0">
      <w:pPr>
        <w:pStyle w:val="ListParagraph"/>
        <w:numPr>
          <w:ilvl w:val="2"/>
          <w:numId w:val="108"/>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Discharge date, destination</w:t>
      </w:r>
      <w:r w:rsidR="00D044E2">
        <w:rPr>
          <w:rFonts w:ascii="Times New Roman" w:hAnsi="Times New Roman" w:cs="Times New Roman"/>
        </w:rPr>
        <w:t>,</w:t>
      </w:r>
      <w:r w:rsidRPr="0036195F">
        <w:rPr>
          <w:rFonts w:ascii="Times New Roman" w:hAnsi="Times New Roman" w:cs="Times New Roman"/>
        </w:rPr>
        <w:t xml:space="preserve"> </w:t>
      </w:r>
      <w:r w:rsidR="0004040C">
        <w:rPr>
          <w:rFonts w:ascii="Times New Roman" w:hAnsi="Times New Roman" w:cs="Times New Roman"/>
        </w:rPr>
        <w:t xml:space="preserve">summary of care and services provided, </w:t>
      </w:r>
      <w:r w:rsidRPr="0036195F">
        <w:rPr>
          <w:rFonts w:ascii="Times New Roman" w:hAnsi="Times New Roman" w:cs="Times New Roman"/>
        </w:rPr>
        <w:t>and reason for discharge;</w:t>
      </w:r>
    </w:p>
    <w:p w14:paraId="5FB09D22" w14:textId="77777777" w:rsidR="006D1645" w:rsidRPr="006D11F6" w:rsidRDefault="006D1645" w:rsidP="006D11F6">
      <w:pPr>
        <w:tabs>
          <w:tab w:val="left" w:pos="9090"/>
        </w:tabs>
      </w:pPr>
    </w:p>
    <w:p w14:paraId="625893B4" w14:textId="60BC2EBB" w:rsidR="00DC51AA" w:rsidRDefault="00085CF6" w:rsidP="007D79D0">
      <w:pPr>
        <w:pStyle w:val="ListParagraph"/>
        <w:numPr>
          <w:ilvl w:val="0"/>
          <w:numId w:val="233"/>
        </w:numPr>
        <w:tabs>
          <w:tab w:val="left" w:pos="9090"/>
        </w:tabs>
        <w:spacing w:after="0" w:line="240" w:lineRule="auto"/>
        <w:ind w:left="1080"/>
        <w:rPr>
          <w:rFonts w:ascii="Times New Roman" w:hAnsi="Times New Roman" w:cs="Times New Roman"/>
        </w:rPr>
      </w:pPr>
      <w:r>
        <w:rPr>
          <w:rFonts w:ascii="Times New Roman" w:hAnsi="Times New Roman" w:cs="Times New Roman"/>
        </w:rPr>
        <w:t>T</w:t>
      </w:r>
      <w:r w:rsidR="00DC51AA" w:rsidRPr="0036195F">
        <w:rPr>
          <w:rFonts w:ascii="Times New Roman" w:hAnsi="Times New Roman" w:cs="Times New Roman"/>
        </w:rPr>
        <w:t>he procedures to be followed in an emergency to cover the immediate care of the resident and disposition of the body at the time of death</w:t>
      </w:r>
      <w:r>
        <w:t xml:space="preserve">, </w:t>
      </w:r>
      <w:r w:rsidRPr="00B47D64">
        <w:rPr>
          <w:rFonts w:ascii="Times New Roman" w:hAnsi="Times New Roman" w:cs="Times New Roman"/>
        </w:rPr>
        <w:t>and the</w:t>
      </w:r>
      <w:r>
        <w:t xml:space="preserve"> </w:t>
      </w:r>
      <w:r w:rsidR="00B47D64">
        <w:t>n</w:t>
      </w:r>
      <w:r w:rsidRPr="00085CF6">
        <w:rPr>
          <w:rFonts w:ascii="Times New Roman" w:hAnsi="Times New Roman" w:cs="Times New Roman"/>
        </w:rPr>
        <w:t>ame, address, and telephone number of the person to be notified</w:t>
      </w:r>
      <w:r w:rsidR="00B47D64">
        <w:rPr>
          <w:rFonts w:ascii="Times New Roman" w:hAnsi="Times New Roman" w:cs="Times New Roman"/>
        </w:rPr>
        <w:t>, if different from Section 8(A)(1)(j) above</w:t>
      </w:r>
      <w:r w:rsidR="00DC51AA" w:rsidRPr="0036195F">
        <w:rPr>
          <w:rFonts w:ascii="Times New Roman" w:hAnsi="Times New Roman" w:cs="Times New Roman"/>
        </w:rPr>
        <w:t>.</w:t>
      </w:r>
    </w:p>
    <w:p w14:paraId="07F768CF" w14:textId="77B4C647" w:rsidR="006C34C9" w:rsidRDefault="006C34C9" w:rsidP="00EE4B5B">
      <w:pPr>
        <w:pStyle w:val="ListParagraph"/>
        <w:tabs>
          <w:tab w:val="left" w:pos="9090"/>
        </w:tabs>
        <w:spacing w:after="0" w:line="240" w:lineRule="auto"/>
        <w:ind w:left="1080"/>
        <w:rPr>
          <w:rFonts w:ascii="Times New Roman" w:hAnsi="Times New Roman" w:cs="Times New Roman"/>
        </w:rPr>
      </w:pPr>
    </w:p>
    <w:p w14:paraId="3A56DA5E" w14:textId="4CB6AE33" w:rsidR="006C34C9" w:rsidRPr="0036195F" w:rsidRDefault="006C34C9" w:rsidP="007D79D0">
      <w:pPr>
        <w:pStyle w:val="ListParagraph"/>
        <w:numPr>
          <w:ilvl w:val="0"/>
          <w:numId w:val="233"/>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It </w:t>
      </w:r>
      <w:r>
        <w:rPr>
          <w:rFonts w:ascii="Times New Roman" w:hAnsi="Times New Roman" w:cs="Times New Roman"/>
        </w:rPr>
        <w:t>must</w:t>
      </w:r>
      <w:r w:rsidRPr="0036195F">
        <w:rPr>
          <w:rFonts w:ascii="Times New Roman" w:hAnsi="Times New Roman" w:cs="Times New Roman"/>
        </w:rPr>
        <w:t xml:space="preserve"> be noted in the record if </w:t>
      </w:r>
      <w:r w:rsidR="00EB05FC">
        <w:rPr>
          <w:rFonts w:ascii="Times New Roman" w:hAnsi="Times New Roman" w:cs="Times New Roman"/>
        </w:rPr>
        <w:t xml:space="preserve">any of the above entries do not apply to </w:t>
      </w:r>
      <w:r w:rsidRPr="0036195F">
        <w:rPr>
          <w:rFonts w:ascii="Times New Roman" w:hAnsi="Times New Roman" w:cs="Times New Roman"/>
        </w:rPr>
        <w:t>a resident</w:t>
      </w:r>
      <w:r w:rsidR="00153036">
        <w:rPr>
          <w:rFonts w:ascii="Times New Roman" w:hAnsi="Times New Roman" w:cs="Times New Roman"/>
        </w:rPr>
        <w:t xml:space="preserve">, </w:t>
      </w:r>
      <w:r w:rsidR="0077157A">
        <w:rPr>
          <w:rFonts w:ascii="Times New Roman" w:hAnsi="Times New Roman" w:cs="Times New Roman"/>
        </w:rPr>
        <w:t xml:space="preserve">what </w:t>
      </w:r>
      <w:r w:rsidR="00153036">
        <w:rPr>
          <w:rFonts w:ascii="Times New Roman" w:hAnsi="Times New Roman" w:cs="Times New Roman"/>
        </w:rPr>
        <w:t xml:space="preserve">efforts </w:t>
      </w:r>
      <w:r w:rsidR="00E422CA">
        <w:rPr>
          <w:rFonts w:ascii="Times New Roman" w:hAnsi="Times New Roman" w:cs="Times New Roman"/>
        </w:rPr>
        <w:t xml:space="preserve">were made </w:t>
      </w:r>
      <w:r w:rsidR="00153036">
        <w:rPr>
          <w:rFonts w:ascii="Times New Roman" w:hAnsi="Times New Roman" w:cs="Times New Roman"/>
        </w:rPr>
        <w:t>to obtain the information,</w:t>
      </w:r>
      <w:r w:rsidR="00EB05FC">
        <w:rPr>
          <w:rFonts w:ascii="Times New Roman" w:hAnsi="Times New Roman" w:cs="Times New Roman"/>
        </w:rPr>
        <w:t xml:space="preserve"> </w:t>
      </w:r>
      <w:r w:rsidR="00153036">
        <w:rPr>
          <w:rFonts w:ascii="Times New Roman" w:hAnsi="Times New Roman" w:cs="Times New Roman"/>
        </w:rPr>
        <w:t>or</w:t>
      </w:r>
      <w:r w:rsidR="00EB05FC">
        <w:rPr>
          <w:rFonts w:ascii="Times New Roman" w:hAnsi="Times New Roman" w:cs="Times New Roman"/>
        </w:rPr>
        <w:t xml:space="preserve"> the reason why the information is not available. </w:t>
      </w:r>
    </w:p>
    <w:p w14:paraId="4A6D14E7" w14:textId="4BF838E4" w:rsidR="0058634D" w:rsidRPr="0036195F" w:rsidRDefault="0058634D" w:rsidP="0036195F">
      <w:pPr>
        <w:tabs>
          <w:tab w:val="left" w:pos="9090"/>
        </w:tabs>
        <w:ind w:left="4320" w:hanging="1440"/>
        <w:rPr>
          <w:sz w:val="22"/>
          <w:szCs w:val="22"/>
        </w:rPr>
      </w:pPr>
    </w:p>
    <w:p w14:paraId="41F18D25" w14:textId="0199442B" w:rsidR="0081062D" w:rsidRPr="0036195F" w:rsidRDefault="0058634D" w:rsidP="007D79D0">
      <w:pPr>
        <w:pStyle w:val="ListParagraph"/>
        <w:numPr>
          <w:ilvl w:val="1"/>
          <w:numId w:val="107"/>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lastRenderedPageBreak/>
        <w:t>A listing of all personal property of significant value to the resident that includes such things as</w:t>
      </w:r>
      <w:r w:rsidR="001A1B41" w:rsidRPr="0036195F">
        <w:rPr>
          <w:rFonts w:ascii="Times New Roman" w:hAnsi="Times New Roman" w:cs="Times New Roman"/>
        </w:rPr>
        <w:t xml:space="preserve"> clothing, </w:t>
      </w:r>
      <w:r w:rsidRPr="0036195F">
        <w:rPr>
          <w:rFonts w:ascii="Times New Roman" w:hAnsi="Times New Roman" w:cs="Times New Roman"/>
        </w:rPr>
        <w:t>jewelry, radios, television sets, dentures, appliances</w:t>
      </w:r>
      <w:r w:rsidR="00D044E2">
        <w:rPr>
          <w:rFonts w:ascii="Times New Roman" w:hAnsi="Times New Roman" w:cs="Times New Roman"/>
        </w:rPr>
        <w:t>,</w:t>
      </w:r>
      <w:r w:rsidRPr="0036195F">
        <w:rPr>
          <w:rFonts w:ascii="Times New Roman" w:hAnsi="Times New Roman" w:cs="Times New Roman"/>
        </w:rPr>
        <w:t xml:space="preserve"> and other valuables</w:t>
      </w:r>
      <w:r w:rsidR="0081062D" w:rsidRPr="0036195F">
        <w:rPr>
          <w:rFonts w:ascii="Times New Roman" w:hAnsi="Times New Roman" w:cs="Times New Roman"/>
        </w:rPr>
        <w:t>:</w:t>
      </w:r>
      <w:r w:rsidR="00430CA1">
        <w:rPr>
          <w:rFonts w:ascii="Times New Roman" w:hAnsi="Times New Roman" w:cs="Times New Roman"/>
        </w:rPr>
        <w:t xml:space="preserve"> [Class IV]</w:t>
      </w:r>
    </w:p>
    <w:p w14:paraId="231E9941" w14:textId="77777777" w:rsidR="0081062D" w:rsidRPr="0036195F" w:rsidRDefault="0081062D" w:rsidP="0036195F">
      <w:pPr>
        <w:tabs>
          <w:tab w:val="left" w:pos="9090"/>
        </w:tabs>
        <w:ind w:left="1710" w:hanging="990"/>
        <w:rPr>
          <w:sz w:val="22"/>
          <w:szCs w:val="22"/>
        </w:rPr>
      </w:pPr>
    </w:p>
    <w:p w14:paraId="1847F39C" w14:textId="2454469C" w:rsidR="00F70FFB" w:rsidRPr="0036195F" w:rsidRDefault="0058634D" w:rsidP="00615473">
      <w:pPr>
        <w:pStyle w:val="ListParagraph"/>
        <w:numPr>
          <w:ilvl w:val="2"/>
          <w:numId w:val="12"/>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 xml:space="preserve">Where serial numbers are available, these </w:t>
      </w:r>
      <w:r w:rsidR="00C043D4">
        <w:rPr>
          <w:rFonts w:ascii="Times New Roman" w:hAnsi="Times New Roman" w:cs="Times New Roman"/>
        </w:rPr>
        <w:t>must</w:t>
      </w:r>
      <w:r w:rsidRPr="0036195F">
        <w:rPr>
          <w:rFonts w:ascii="Times New Roman" w:hAnsi="Times New Roman" w:cs="Times New Roman"/>
        </w:rPr>
        <w:t xml:space="preserve"> be included as part of the record</w:t>
      </w:r>
      <w:r w:rsidR="00637C61" w:rsidRPr="0036195F">
        <w:rPr>
          <w:rFonts w:ascii="Times New Roman" w:hAnsi="Times New Roman" w:cs="Times New Roman"/>
        </w:rPr>
        <w:t>;</w:t>
      </w:r>
      <w:r w:rsidRPr="0036195F">
        <w:rPr>
          <w:rFonts w:ascii="Times New Roman" w:hAnsi="Times New Roman" w:cs="Times New Roman"/>
        </w:rPr>
        <w:t xml:space="preserve">  </w:t>
      </w:r>
    </w:p>
    <w:p w14:paraId="2B6C4676" w14:textId="77777777" w:rsidR="00F70FFB" w:rsidRPr="0036195F" w:rsidRDefault="00F70FFB" w:rsidP="009B25DC">
      <w:pPr>
        <w:pStyle w:val="ListParagraph"/>
        <w:tabs>
          <w:tab w:val="left" w:pos="9090"/>
        </w:tabs>
        <w:spacing w:after="0" w:line="240" w:lineRule="auto"/>
        <w:ind w:left="1080" w:hanging="360"/>
        <w:rPr>
          <w:rFonts w:ascii="Times New Roman" w:hAnsi="Times New Roman" w:cs="Times New Roman"/>
        </w:rPr>
      </w:pPr>
    </w:p>
    <w:p w14:paraId="042D0EB4" w14:textId="4CBC1DEC" w:rsidR="00F70FFB" w:rsidRPr="0036195F" w:rsidRDefault="0058634D" w:rsidP="00615473">
      <w:pPr>
        <w:pStyle w:val="ListParagraph"/>
        <w:numPr>
          <w:ilvl w:val="2"/>
          <w:numId w:val="12"/>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 xml:space="preserve">The record </w:t>
      </w:r>
      <w:r w:rsidR="00C043D4">
        <w:rPr>
          <w:rFonts w:ascii="Times New Roman" w:hAnsi="Times New Roman" w:cs="Times New Roman"/>
        </w:rPr>
        <w:t>must</w:t>
      </w:r>
      <w:r w:rsidRPr="0036195F">
        <w:rPr>
          <w:rFonts w:ascii="Times New Roman" w:hAnsi="Times New Roman" w:cs="Times New Roman"/>
        </w:rPr>
        <w:t xml:space="preserve"> be signed and dated by the resident or his/her legal representative</w:t>
      </w:r>
      <w:r w:rsidR="00637C61" w:rsidRPr="0036195F">
        <w:rPr>
          <w:rFonts w:ascii="Times New Roman" w:hAnsi="Times New Roman" w:cs="Times New Roman"/>
        </w:rPr>
        <w:t>;</w:t>
      </w:r>
      <w:r w:rsidRPr="0036195F">
        <w:rPr>
          <w:rFonts w:ascii="Times New Roman" w:hAnsi="Times New Roman" w:cs="Times New Roman"/>
        </w:rPr>
        <w:t xml:space="preserve"> </w:t>
      </w:r>
    </w:p>
    <w:p w14:paraId="0DA36DCB" w14:textId="77777777" w:rsidR="00F70FFB" w:rsidRPr="0036195F" w:rsidRDefault="00F70FFB" w:rsidP="009B25DC">
      <w:pPr>
        <w:pStyle w:val="ListParagraph"/>
        <w:tabs>
          <w:tab w:val="left" w:pos="9090"/>
        </w:tabs>
        <w:spacing w:after="0" w:line="240" w:lineRule="auto"/>
        <w:ind w:left="1080" w:hanging="360"/>
        <w:rPr>
          <w:rFonts w:ascii="Times New Roman" w:hAnsi="Times New Roman" w:cs="Times New Roman"/>
        </w:rPr>
      </w:pPr>
    </w:p>
    <w:p w14:paraId="1ABD4D44" w14:textId="3F149A8A" w:rsidR="0095271D" w:rsidRPr="0036195F" w:rsidRDefault="0058634D" w:rsidP="00615473">
      <w:pPr>
        <w:pStyle w:val="ListParagraph"/>
        <w:numPr>
          <w:ilvl w:val="2"/>
          <w:numId w:val="12"/>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 xml:space="preserve">When significant items of personal property are brought into or removed from the facility, it </w:t>
      </w:r>
      <w:r w:rsidR="00C043D4">
        <w:rPr>
          <w:rFonts w:ascii="Times New Roman" w:hAnsi="Times New Roman" w:cs="Times New Roman"/>
        </w:rPr>
        <w:t>must</w:t>
      </w:r>
      <w:r w:rsidRPr="0036195F">
        <w:rPr>
          <w:rFonts w:ascii="Times New Roman" w:hAnsi="Times New Roman" w:cs="Times New Roman"/>
        </w:rPr>
        <w:t xml:space="preserve"> be noted in the record</w:t>
      </w:r>
      <w:r w:rsidR="00637C61" w:rsidRPr="0036195F">
        <w:rPr>
          <w:rFonts w:ascii="Times New Roman" w:hAnsi="Times New Roman" w:cs="Times New Roman"/>
        </w:rPr>
        <w:t>;</w:t>
      </w:r>
      <w:r w:rsidRPr="0036195F">
        <w:rPr>
          <w:rFonts w:ascii="Times New Roman" w:hAnsi="Times New Roman" w:cs="Times New Roman"/>
        </w:rPr>
        <w:t xml:space="preserve"> </w:t>
      </w:r>
    </w:p>
    <w:p w14:paraId="6B49E019" w14:textId="77777777" w:rsidR="0095271D" w:rsidRPr="0036195F" w:rsidRDefault="0095271D" w:rsidP="009B25DC">
      <w:pPr>
        <w:pStyle w:val="ListParagraph"/>
        <w:tabs>
          <w:tab w:val="left" w:pos="9090"/>
        </w:tabs>
        <w:spacing w:after="0" w:line="240" w:lineRule="auto"/>
        <w:ind w:left="1080" w:hanging="360"/>
        <w:rPr>
          <w:rFonts w:ascii="Times New Roman" w:hAnsi="Times New Roman" w:cs="Times New Roman"/>
        </w:rPr>
      </w:pPr>
    </w:p>
    <w:p w14:paraId="6A3350E3" w14:textId="38F51F5B" w:rsidR="0095271D" w:rsidRPr="0036195F" w:rsidRDefault="0095271D" w:rsidP="00615473">
      <w:pPr>
        <w:pStyle w:val="ListParagraph"/>
        <w:numPr>
          <w:ilvl w:val="2"/>
          <w:numId w:val="12"/>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 xml:space="preserve">It </w:t>
      </w:r>
      <w:r w:rsidR="00C043D4">
        <w:rPr>
          <w:rFonts w:ascii="Times New Roman" w:hAnsi="Times New Roman" w:cs="Times New Roman"/>
        </w:rPr>
        <w:t>must</w:t>
      </w:r>
      <w:r w:rsidRPr="0036195F">
        <w:rPr>
          <w:rFonts w:ascii="Times New Roman" w:hAnsi="Times New Roman" w:cs="Times New Roman"/>
        </w:rPr>
        <w:t xml:space="preserve"> be noted in the record if a resident has no personal property of significant value.</w:t>
      </w:r>
    </w:p>
    <w:p w14:paraId="53E07E75" w14:textId="77777777" w:rsidR="00F51B08" w:rsidRPr="009B25DC" w:rsidRDefault="00F51B08" w:rsidP="009B25DC">
      <w:pPr>
        <w:tabs>
          <w:tab w:val="left" w:pos="9090"/>
        </w:tabs>
      </w:pPr>
    </w:p>
    <w:p w14:paraId="189DCB59" w14:textId="1E928472" w:rsidR="000015EE" w:rsidRPr="004C07A9" w:rsidRDefault="0058634D" w:rsidP="007D79D0">
      <w:pPr>
        <w:pStyle w:val="ListParagraph"/>
        <w:numPr>
          <w:ilvl w:val="1"/>
          <w:numId w:val="107"/>
        </w:numPr>
        <w:tabs>
          <w:tab w:val="left" w:pos="9090"/>
        </w:tabs>
        <w:spacing w:after="0" w:line="240" w:lineRule="auto"/>
        <w:ind w:left="720" w:hanging="180"/>
        <w:rPr>
          <w:rFonts w:ascii="Times New Roman" w:hAnsi="Times New Roman" w:cs="Times New Roman"/>
          <w:i/>
          <w:iCs/>
          <w:u w:val="single"/>
        </w:rPr>
      </w:pPr>
      <w:r w:rsidRPr="0036195F">
        <w:rPr>
          <w:rFonts w:ascii="Times New Roman" w:hAnsi="Times New Roman" w:cs="Times New Roman"/>
        </w:rPr>
        <w:t>A record or statement from the duly authorized licensed practitioner showing the date of the resident’s last annual physical examination and any pertinent information on the resident's diagnosis, physical condition and medical history</w:t>
      </w:r>
      <w:r w:rsidR="00F87FC2">
        <w:rPr>
          <w:rFonts w:ascii="Times New Roman" w:hAnsi="Times New Roman" w:cs="Times New Roman"/>
        </w:rPr>
        <w:t>.</w:t>
      </w:r>
      <w:r w:rsidRPr="0036195F">
        <w:rPr>
          <w:rFonts w:ascii="Times New Roman" w:hAnsi="Times New Roman" w:cs="Times New Roman"/>
        </w:rPr>
        <w:t xml:space="preserve"> </w:t>
      </w:r>
      <w:bookmarkStart w:id="54" w:name="_Hlk147144789"/>
      <w:r w:rsidR="006F2EA2" w:rsidRPr="004C07A9">
        <w:rPr>
          <w:rFonts w:ascii="Times New Roman" w:hAnsi="Times New Roman" w:cs="Times New Roman"/>
          <w:i/>
          <w:iCs/>
        </w:rPr>
        <w:t>[Class I</w:t>
      </w:r>
      <w:r w:rsidR="003E0114" w:rsidRPr="004C07A9">
        <w:rPr>
          <w:rFonts w:ascii="Times New Roman" w:hAnsi="Times New Roman" w:cs="Times New Roman"/>
          <w:i/>
          <w:iCs/>
        </w:rPr>
        <w:t>II</w:t>
      </w:r>
      <w:r w:rsidR="006F2EA2" w:rsidRPr="004C07A9">
        <w:rPr>
          <w:rFonts w:ascii="Times New Roman" w:hAnsi="Times New Roman" w:cs="Times New Roman"/>
          <w:i/>
          <w:iCs/>
        </w:rPr>
        <w:t xml:space="preserve">] </w:t>
      </w:r>
      <w:bookmarkEnd w:id="54"/>
      <w:r w:rsidRPr="004C07A9">
        <w:rPr>
          <w:rFonts w:ascii="Times New Roman" w:hAnsi="Times New Roman" w:cs="Times New Roman"/>
          <w:i/>
          <w:iCs/>
        </w:rPr>
        <w:t xml:space="preserve"> </w:t>
      </w:r>
    </w:p>
    <w:p w14:paraId="1B3BCED6" w14:textId="77777777" w:rsidR="0065102A" w:rsidRPr="0036195F" w:rsidRDefault="0065102A" w:rsidP="0036195F">
      <w:pPr>
        <w:pStyle w:val="ListParagraph"/>
        <w:tabs>
          <w:tab w:val="left" w:pos="9090"/>
        </w:tabs>
        <w:spacing w:after="0" w:line="240" w:lineRule="auto"/>
        <w:ind w:left="1440"/>
        <w:rPr>
          <w:rFonts w:ascii="Times New Roman" w:hAnsi="Times New Roman" w:cs="Times New Roman"/>
          <w:u w:val="single"/>
        </w:rPr>
      </w:pPr>
    </w:p>
    <w:p w14:paraId="4F007B57" w14:textId="556A685D" w:rsidR="0065102A" w:rsidRPr="0036195F" w:rsidRDefault="0065102A" w:rsidP="007D79D0">
      <w:pPr>
        <w:pStyle w:val="ListParagraph"/>
        <w:numPr>
          <w:ilvl w:val="0"/>
          <w:numId w:val="109"/>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 complete physical must be scheduled upon admission</w:t>
      </w:r>
      <w:r w:rsidR="009D081E">
        <w:rPr>
          <w:rFonts w:ascii="Times New Roman" w:hAnsi="Times New Roman" w:cs="Times New Roman"/>
        </w:rPr>
        <w:t>,</w:t>
      </w:r>
      <w:r w:rsidRPr="0036195F">
        <w:rPr>
          <w:rFonts w:ascii="Times New Roman" w:hAnsi="Times New Roman" w:cs="Times New Roman"/>
        </w:rPr>
        <w:t xml:space="preserve"> if no physical exam has been done in the past year</w:t>
      </w:r>
      <w:r w:rsidR="00637C61" w:rsidRPr="0036195F">
        <w:rPr>
          <w:rFonts w:ascii="Times New Roman" w:hAnsi="Times New Roman" w:cs="Times New Roman"/>
        </w:rPr>
        <w:t>;</w:t>
      </w:r>
      <w:r w:rsidR="00765066" w:rsidRPr="00765066">
        <w:rPr>
          <w:rFonts w:ascii="Times New Roman" w:hAnsi="Times New Roman" w:cs="Times New Roman"/>
        </w:rPr>
        <w:t xml:space="preserve"> </w:t>
      </w:r>
      <w:r w:rsidR="00765066" w:rsidRPr="004C07A9">
        <w:rPr>
          <w:rFonts w:ascii="Times New Roman" w:hAnsi="Times New Roman" w:cs="Times New Roman"/>
          <w:i/>
          <w:iCs/>
        </w:rPr>
        <w:t>[Class III]</w:t>
      </w:r>
    </w:p>
    <w:p w14:paraId="02A58722" w14:textId="77777777" w:rsidR="0065102A" w:rsidRPr="0036195F" w:rsidRDefault="0065102A" w:rsidP="009B25DC">
      <w:pPr>
        <w:pStyle w:val="ListParagraph"/>
        <w:tabs>
          <w:tab w:val="left" w:pos="9090"/>
        </w:tabs>
        <w:spacing w:after="0" w:line="240" w:lineRule="auto"/>
        <w:ind w:left="1080" w:hanging="360"/>
        <w:rPr>
          <w:rFonts w:ascii="Times New Roman" w:hAnsi="Times New Roman" w:cs="Times New Roman"/>
        </w:rPr>
      </w:pPr>
    </w:p>
    <w:p w14:paraId="63FF374F" w14:textId="43AA2B72" w:rsidR="0065102A" w:rsidRPr="0036195F" w:rsidRDefault="0065102A" w:rsidP="007D79D0">
      <w:pPr>
        <w:pStyle w:val="ListParagraph"/>
        <w:numPr>
          <w:ilvl w:val="0"/>
          <w:numId w:val="109"/>
        </w:numPr>
        <w:tabs>
          <w:tab w:val="left" w:pos="9090"/>
        </w:tabs>
        <w:spacing w:after="0" w:line="240" w:lineRule="auto"/>
        <w:ind w:left="1080"/>
        <w:rPr>
          <w:rFonts w:ascii="Times New Roman" w:hAnsi="Times New Roman" w:cs="Times New Roman"/>
          <w:u w:val="single"/>
        </w:rPr>
      </w:pPr>
      <w:r w:rsidRPr="0036195F">
        <w:rPr>
          <w:rFonts w:ascii="Times New Roman" w:hAnsi="Times New Roman" w:cs="Times New Roman"/>
        </w:rPr>
        <w:t xml:space="preserve">If a resident has had a physical examination </w:t>
      </w:r>
      <w:r w:rsidR="009D081E">
        <w:rPr>
          <w:rFonts w:ascii="Times New Roman" w:hAnsi="Times New Roman" w:cs="Times New Roman"/>
        </w:rPr>
        <w:t xml:space="preserve">or wellness check </w:t>
      </w:r>
      <w:r w:rsidRPr="0036195F">
        <w:rPr>
          <w:rFonts w:ascii="Times New Roman" w:hAnsi="Times New Roman" w:cs="Times New Roman"/>
        </w:rPr>
        <w:t xml:space="preserve">within one year </w:t>
      </w:r>
      <w:r w:rsidR="009D081E">
        <w:rPr>
          <w:rFonts w:ascii="Times New Roman" w:hAnsi="Times New Roman" w:cs="Times New Roman"/>
        </w:rPr>
        <w:t>prior to</w:t>
      </w:r>
      <w:r w:rsidRPr="0036195F">
        <w:rPr>
          <w:rFonts w:ascii="Times New Roman" w:hAnsi="Times New Roman" w:cs="Times New Roman"/>
        </w:rPr>
        <w:t xml:space="preserve"> the date of admission, a copy of the report </w:t>
      </w:r>
      <w:r w:rsidR="00C043D4">
        <w:rPr>
          <w:rFonts w:ascii="Times New Roman" w:hAnsi="Times New Roman" w:cs="Times New Roman"/>
        </w:rPr>
        <w:t>must</w:t>
      </w:r>
      <w:r w:rsidRPr="0036195F">
        <w:rPr>
          <w:rFonts w:ascii="Times New Roman" w:hAnsi="Times New Roman" w:cs="Times New Roman"/>
        </w:rPr>
        <w:t xml:space="preserve"> be obtained and placed in the resident's record</w:t>
      </w:r>
      <w:r w:rsidR="00637C61" w:rsidRPr="0036195F">
        <w:rPr>
          <w:rFonts w:ascii="Times New Roman" w:hAnsi="Times New Roman" w:cs="Times New Roman"/>
        </w:rPr>
        <w:t>;</w:t>
      </w:r>
      <w:r w:rsidRPr="0036195F">
        <w:rPr>
          <w:rFonts w:ascii="Times New Roman" w:hAnsi="Times New Roman" w:cs="Times New Roman"/>
        </w:rPr>
        <w:t xml:space="preserve"> </w:t>
      </w:r>
      <w:r w:rsidR="00F87FC2">
        <w:rPr>
          <w:rFonts w:ascii="Times New Roman" w:hAnsi="Times New Roman" w:cs="Times New Roman"/>
        </w:rPr>
        <w:t>or</w:t>
      </w:r>
      <w:r w:rsidR="00B16314">
        <w:rPr>
          <w:rFonts w:ascii="Times New Roman" w:hAnsi="Times New Roman" w:cs="Times New Roman"/>
        </w:rPr>
        <w:t xml:space="preserve"> </w:t>
      </w:r>
      <w:r w:rsidR="00765066" w:rsidRPr="00B16314">
        <w:rPr>
          <w:rFonts w:ascii="Times New Roman" w:hAnsi="Times New Roman" w:cs="Times New Roman"/>
          <w:i/>
          <w:iCs/>
        </w:rPr>
        <w:t>[Class III]</w:t>
      </w:r>
    </w:p>
    <w:p w14:paraId="67989B64" w14:textId="77777777" w:rsidR="00B8289F" w:rsidRPr="0036195F" w:rsidRDefault="00B8289F" w:rsidP="009B25DC">
      <w:pPr>
        <w:pStyle w:val="ListParagraph"/>
        <w:tabs>
          <w:tab w:val="left" w:pos="9090"/>
        </w:tabs>
        <w:spacing w:after="0" w:line="240" w:lineRule="auto"/>
        <w:ind w:left="1080" w:hanging="360"/>
        <w:rPr>
          <w:rFonts w:ascii="Times New Roman" w:hAnsi="Times New Roman" w:cs="Times New Roman"/>
        </w:rPr>
      </w:pPr>
    </w:p>
    <w:p w14:paraId="3E08109B" w14:textId="65C1DDC0" w:rsidR="00AC3762" w:rsidRPr="009B25DC" w:rsidRDefault="00B8289F" w:rsidP="007D79D0">
      <w:pPr>
        <w:pStyle w:val="ListParagraph"/>
        <w:numPr>
          <w:ilvl w:val="0"/>
          <w:numId w:val="109"/>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If the resident refuses to have a physical examination, the refusal </w:t>
      </w:r>
      <w:r w:rsidR="00C043D4">
        <w:rPr>
          <w:rFonts w:ascii="Times New Roman" w:hAnsi="Times New Roman" w:cs="Times New Roman"/>
        </w:rPr>
        <w:t>must</w:t>
      </w:r>
      <w:r w:rsidRPr="0036195F">
        <w:rPr>
          <w:rFonts w:ascii="Times New Roman" w:hAnsi="Times New Roman" w:cs="Times New Roman"/>
        </w:rPr>
        <w:t xml:space="preserve"> be documented in the resident’s record.</w:t>
      </w:r>
      <w:r w:rsidR="00765066" w:rsidRPr="00765066">
        <w:rPr>
          <w:rFonts w:ascii="Times New Roman" w:hAnsi="Times New Roman" w:cs="Times New Roman"/>
        </w:rPr>
        <w:t xml:space="preserve"> </w:t>
      </w:r>
      <w:r w:rsidR="00765066" w:rsidRPr="00B16314">
        <w:rPr>
          <w:rFonts w:ascii="Times New Roman" w:hAnsi="Times New Roman" w:cs="Times New Roman"/>
          <w:i/>
          <w:iCs/>
        </w:rPr>
        <w:t>[Class III]</w:t>
      </w:r>
    </w:p>
    <w:p w14:paraId="1FA3473D" w14:textId="078D4FB3" w:rsidR="002D166F" w:rsidRPr="0036195F" w:rsidRDefault="002D166F" w:rsidP="0036195F">
      <w:pPr>
        <w:pStyle w:val="ListParagraph"/>
        <w:tabs>
          <w:tab w:val="left" w:pos="9090"/>
        </w:tabs>
        <w:spacing w:after="0" w:line="240" w:lineRule="auto"/>
        <w:ind w:left="2880"/>
        <w:rPr>
          <w:rFonts w:ascii="Times New Roman" w:hAnsi="Times New Roman" w:cs="Times New Roman"/>
          <w:u w:val="single"/>
        </w:rPr>
      </w:pPr>
    </w:p>
    <w:p w14:paraId="158E1F3D" w14:textId="11A67DC4" w:rsidR="00790684" w:rsidRPr="0036195F" w:rsidRDefault="0058634D" w:rsidP="007D79D0">
      <w:pPr>
        <w:pStyle w:val="ListParagraph"/>
        <w:numPr>
          <w:ilvl w:val="0"/>
          <w:numId w:val="23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Written and dated orders signed by a duly authorized licensed practitioner for all treatments, medications and </w:t>
      </w:r>
      <w:r w:rsidR="00A16F01" w:rsidRPr="0036195F">
        <w:rPr>
          <w:rFonts w:ascii="Times New Roman" w:hAnsi="Times New Roman" w:cs="Times New Roman"/>
        </w:rPr>
        <w:t xml:space="preserve">therapeutic </w:t>
      </w:r>
      <w:r w:rsidRPr="0036195F">
        <w:rPr>
          <w:rFonts w:ascii="Times New Roman" w:hAnsi="Times New Roman" w:cs="Times New Roman"/>
        </w:rPr>
        <w:t>diets.</w:t>
      </w:r>
      <w:r w:rsidR="00765066" w:rsidRPr="00765066">
        <w:rPr>
          <w:rFonts w:ascii="Times New Roman" w:hAnsi="Times New Roman" w:cs="Times New Roman"/>
        </w:rPr>
        <w:t xml:space="preserve"> </w:t>
      </w:r>
      <w:r w:rsidR="00765066" w:rsidRPr="00B16314">
        <w:rPr>
          <w:rFonts w:ascii="Times New Roman" w:hAnsi="Times New Roman" w:cs="Times New Roman"/>
          <w:i/>
          <w:iCs/>
        </w:rPr>
        <w:t>[Class III]</w:t>
      </w:r>
    </w:p>
    <w:p w14:paraId="33F93C32" w14:textId="77777777" w:rsidR="00F16797" w:rsidRPr="00C473E7" w:rsidRDefault="00F16797" w:rsidP="00C473E7">
      <w:pPr>
        <w:tabs>
          <w:tab w:val="left" w:pos="9090"/>
        </w:tabs>
      </w:pPr>
    </w:p>
    <w:p w14:paraId="65D73CF0" w14:textId="5A86868A" w:rsidR="003E06FF" w:rsidRPr="006D11F6" w:rsidRDefault="00F16797" w:rsidP="007D79D0">
      <w:pPr>
        <w:pStyle w:val="ListParagraph"/>
        <w:numPr>
          <w:ilvl w:val="0"/>
          <w:numId w:val="23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Other information including:</w:t>
      </w:r>
    </w:p>
    <w:p w14:paraId="058A2C27" w14:textId="77777777" w:rsidR="00D55786" w:rsidRPr="0036195F" w:rsidRDefault="00D55786" w:rsidP="009B25DC">
      <w:pPr>
        <w:pStyle w:val="ListParagraph"/>
        <w:tabs>
          <w:tab w:val="left" w:pos="9090"/>
        </w:tabs>
        <w:spacing w:after="0" w:line="240" w:lineRule="auto"/>
        <w:ind w:left="1080" w:hanging="360"/>
        <w:rPr>
          <w:rFonts w:ascii="Times New Roman" w:hAnsi="Times New Roman" w:cs="Times New Roman"/>
        </w:rPr>
      </w:pPr>
    </w:p>
    <w:p w14:paraId="3F989592" w14:textId="42E9F659" w:rsidR="00D55786" w:rsidRPr="0036195F" w:rsidRDefault="00486D58" w:rsidP="007D79D0">
      <w:pPr>
        <w:pStyle w:val="ListParagraph"/>
        <w:numPr>
          <w:ilvl w:val="0"/>
          <w:numId w:val="110"/>
        </w:numPr>
        <w:tabs>
          <w:tab w:val="left" w:pos="9090"/>
        </w:tabs>
        <w:spacing w:after="0" w:line="240" w:lineRule="auto"/>
        <w:ind w:left="1080"/>
        <w:rPr>
          <w:rFonts w:ascii="Times New Roman" w:hAnsi="Times New Roman" w:cs="Times New Roman"/>
        </w:rPr>
      </w:pPr>
      <w:r>
        <w:rPr>
          <w:rFonts w:ascii="Times New Roman" w:hAnsi="Times New Roman" w:cs="Times New Roman"/>
        </w:rPr>
        <w:t xml:space="preserve">Appropriate documentation to establish </w:t>
      </w:r>
      <w:r w:rsidR="00D55786" w:rsidRPr="0036195F">
        <w:rPr>
          <w:rFonts w:ascii="Times New Roman" w:hAnsi="Times New Roman" w:cs="Times New Roman"/>
        </w:rPr>
        <w:t>proof of guardianship, conservatorship, representative payee, power of attorney or other legal representative, if such a relationship exists; and</w:t>
      </w:r>
      <w:r w:rsidR="00B16314">
        <w:rPr>
          <w:rFonts w:ascii="Times New Roman" w:hAnsi="Times New Roman" w:cs="Times New Roman"/>
        </w:rPr>
        <w:t xml:space="preserve"> </w:t>
      </w:r>
      <w:r w:rsidR="00765066" w:rsidRPr="00B16314">
        <w:rPr>
          <w:rFonts w:ascii="Times New Roman" w:hAnsi="Times New Roman" w:cs="Times New Roman"/>
          <w:i/>
          <w:iCs/>
        </w:rPr>
        <w:t>[Class III]</w:t>
      </w:r>
    </w:p>
    <w:p w14:paraId="135C943F" w14:textId="77777777" w:rsidR="00D55786" w:rsidRPr="0036195F" w:rsidRDefault="00D55786" w:rsidP="009B25DC">
      <w:pPr>
        <w:pStyle w:val="ListParagraph"/>
        <w:tabs>
          <w:tab w:val="left" w:pos="9090"/>
        </w:tabs>
        <w:spacing w:after="0" w:line="240" w:lineRule="auto"/>
        <w:ind w:left="1080" w:hanging="360"/>
        <w:rPr>
          <w:rFonts w:ascii="Times New Roman" w:hAnsi="Times New Roman" w:cs="Times New Roman"/>
        </w:rPr>
      </w:pPr>
    </w:p>
    <w:p w14:paraId="78FFB9DC" w14:textId="6EBA0B91" w:rsidR="00D55786" w:rsidRPr="0036195F" w:rsidRDefault="00277D9C" w:rsidP="007D79D0">
      <w:pPr>
        <w:pStyle w:val="ListParagraph"/>
        <w:numPr>
          <w:ilvl w:val="0"/>
          <w:numId w:val="110"/>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S</w:t>
      </w:r>
      <w:r w:rsidR="00EC6F7A">
        <w:rPr>
          <w:rFonts w:ascii="Times New Roman" w:hAnsi="Times New Roman" w:cs="Times New Roman"/>
        </w:rPr>
        <w:t>igned s</w:t>
      </w:r>
      <w:r w:rsidRPr="0036195F">
        <w:rPr>
          <w:rFonts w:ascii="Times New Roman" w:hAnsi="Times New Roman" w:cs="Times New Roman"/>
        </w:rPr>
        <w:t xml:space="preserve">tandard </w:t>
      </w:r>
      <w:r>
        <w:rPr>
          <w:rFonts w:ascii="Times New Roman" w:hAnsi="Times New Roman" w:cs="Times New Roman"/>
        </w:rPr>
        <w:t>c</w:t>
      </w:r>
      <w:r w:rsidR="00D55786" w:rsidRPr="0036195F">
        <w:rPr>
          <w:rFonts w:ascii="Times New Roman" w:hAnsi="Times New Roman" w:cs="Times New Roman"/>
        </w:rPr>
        <w:t>ontract</w:t>
      </w:r>
      <w:r w:rsidR="006D11F6">
        <w:rPr>
          <w:rFonts w:ascii="Times New Roman" w:hAnsi="Times New Roman" w:cs="Times New Roman"/>
        </w:rPr>
        <w:t xml:space="preserve"> </w:t>
      </w:r>
      <w:r w:rsidR="00D55786" w:rsidRPr="0036195F">
        <w:rPr>
          <w:rFonts w:ascii="Times New Roman" w:hAnsi="Times New Roman" w:cs="Times New Roman"/>
        </w:rPr>
        <w:t>and other legally binding agreements or conditions of residency.</w:t>
      </w:r>
      <w:r w:rsidR="00765066" w:rsidRPr="00765066">
        <w:rPr>
          <w:rFonts w:ascii="Times New Roman" w:hAnsi="Times New Roman" w:cs="Times New Roman"/>
        </w:rPr>
        <w:t xml:space="preserve"> </w:t>
      </w:r>
      <w:r w:rsidR="00765066" w:rsidRPr="00B16314">
        <w:rPr>
          <w:rFonts w:ascii="Times New Roman" w:hAnsi="Times New Roman" w:cs="Times New Roman"/>
          <w:i/>
          <w:iCs/>
        </w:rPr>
        <w:t>[Class III]</w:t>
      </w:r>
    </w:p>
    <w:p w14:paraId="243A5475" w14:textId="77777777" w:rsidR="00BD6224" w:rsidRPr="0036195F" w:rsidRDefault="00BD6224" w:rsidP="0036195F">
      <w:pPr>
        <w:pStyle w:val="ListParagraph"/>
        <w:tabs>
          <w:tab w:val="left" w:pos="9090"/>
        </w:tabs>
        <w:spacing w:after="0" w:line="240" w:lineRule="auto"/>
        <w:ind w:left="2520"/>
        <w:rPr>
          <w:rFonts w:ascii="Times New Roman" w:hAnsi="Times New Roman" w:cs="Times New Roman"/>
        </w:rPr>
      </w:pPr>
    </w:p>
    <w:p w14:paraId="21B0C858" w14:textId="249C94B1" w:rsidR="00BD6224" w:rsidRPr="0036195F" w:rsidRDefault="00486D58" w:rsidP="007D79D0">
      <w:pPr>
        <w:pStyle w:val="ListParagraph"/>
        <w:numPr>
          <w:ilvl w:val="0"/>
          <w:numId w:val="239"/>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I</w:t>
      </w:r>
      <w:r w:rsidR="0058634D" w:rsidRPr="0036195F">
        <w:rPr>
          <w:rFonts w:ascii="Times New Roman" w:hAnsi="Times New Roman" w:cs="Times New Roman"/>
        </w:rPr>
        <w:t>ncident report</w:t>
      </w:r>
      <w:r>
        <w:rPr>
          <w:rFonts w:ascii="Times New Roman" w:hAnsi="Times New Roman" w:cs="Times New Roman"/>
        </w:rPr>
        <w:t>s, which</w:t>
      </w:r>
      <w:r w:rsidR="0058634D" w:rsidRPr="0036195F">
        <w:rPr>
          <w:rFonts w:ascii="Times New Roman" w:hAnsi="Times New Roman" w:cs="Times New Roman"/>
        </w:rPr>
        <w:t xml:space="preserve"> </w:t>
      </w:r>
      <w:r w:rsidR="00C043D4">
        <w:rPr>
          <w:rFonts w:ascii="Times New Roman" w:hAnsi="Times New Roman" w:cs="Times New Roman"/>
        </w:rPr>
        <w:t>must</w:t>
      </w:r>
      <w:r w:rsidR="0058634D" w:rsidRPr="0036195F">
        <w:rPr>
          <w:rFonts w:ascii="Times New Roman" w:hAnsi="Times New Roman" w:cs="Times New Roman"/>
        </w:rPr>
        <w:t xml:space="preserve"> be completed</w:t>
      </w:r>
      <w:r w:rsidR="00BD6224" w:rsidRPr="0036195F">
        <w:rPr>
          <w:rFonts w:ascii="Times New Roman" w:hAnsi="Times New Roman" w:cs="Times New Roman"/>
        </w:rPr>
        <w:t>:</w:t>
      </w:r>
      <w:r w:rsidR="00110846" w:rsidRPr="00110846">
        <w:rPr>
          <w:rFonts w:ascii="Times New Roman" w:hAnsi="Times New Roman" w:cs="Times New Roman"/>
        </w:rPr>
        <w:t xml:space="preserve"> </w:t>
      </w:r>
      <w:r w:rsidR="00110846" w:rsidRPr="00B16314">
        <w:rPr>
          <w:rFonts w:ascii="Times New Roman" w:hAnsi="Times New Roman" w:cs="Times New Roman"/>
          <w:i/>
          <w:iCs/>
        </w:rPr>
        <w:t>[Class II, III]</w:t>
      </w:r>
      <w:r w:rsidR="00110846" w:rsidRPr="0036195F">
        <w:rPr>
          <w:rFonts w:ascii="Times New Roman" w:hAnsi="Times New Roman" w:cs="Times New Roman"/>
        </w:rPr>
        <w:t xml:space="preserve"> </w:t>
      </w:r>
      <w:r w:rsidR="00110846">
        <w:rPr>
          <w:rFonts w:ascii="Times New Roman" w:hAnsi="Times New Roman" w:cs="Times New Roman"/>
        </w:rPr>
        <w:t xml:space="preserve"> </w:t>
      </w:r>
    </w:p>
    <w:p w14:paraId="7D726624" w14:textId="77777777" w:rsidR="00BD6224" w:rsidRPr="0036195F" w:rsidRDefault="00BD6224" w:rsidP="0036195F">
      <w:pPr>
        <w:pStyle w:val="ListParagraph"/>
        <w:tabs>
          <w:tab w:val="left" w:pos="9090"/>
        </w:tabs>
        <w:spacing w:after="0" w:line="240" w:lineRule="auto"/>
        <w:ind w:left="1440"/>
        <w:rPr>
          <w:rFonts w:ascii="Times New Roman" w:hAnsi="Times New Roman" w:cs="Times New Roman"/>
        </w:rPr>
      </w:pPr>
    </w:p>
    <w:p w14:paraId="0CA192F5" w14:textId="58B3E6C5" w:rsidR="00672DDF" w:rsidRDefault="00DB5293" w:rsidP="007D79D0">
      <w:pPr>
        <w:pStyle w:val="ListParagraph"/>
        <w:numPr>
          <w:ilvl w:val="0"/>
          <w:numId w:val="111"/>
        </w:numPr>
        <w:tabs>
          <w:tab w:val="left" w:pos="9090"/>
        </w:tabs>
        <w:spacing w:after="0" w:line="240" w:lineRule="auto"/>
        <w:ind w:left="1080"/>
        <w:rPr>
          <w:rFonts w:ascii="Times New Roman" w:hAnsi="Times New Roman" w:cs="Times New Roman"/>
        </w:rPr>
      </w:pPr>
      <w:r w:rsidRPr="008D45CF">
        <w:rPr>
          <w:rFonts w:ascii="Times New Roman" w:hAnsi="Times New Roman" w:cs="Times New Roman"/>
        </w:rPr>
        <w:t>F</w:t>
      </w:r>
      <w:r w:rsidR="0058634D" w:rsidRPr="008D45CF">
        <w:rPr>
          <w:rFonts w:ascii="Times New Roman" w:hAnsi="Times New Roman" w:cs="Times New Roman"/>
        </w:rPr>
        <w:t xml:space="preserve">or any resident </w:t>
      </w:r>
      <w:r w:rsidR="00010A21" w:rsidRPr="008D45CF">
        <w:rPr>
          <w:rFonts w:ascii="Times New Roman" w:hAnsi="Times New Roman" w:cs="Times New Roman"/>
        </w:rPr>
        <w:t>death</w:t>
      </w:r>
      <w:r w:rsidR="00672DDF" w:rsidRPr="008D45CF">
        <w:rPr>
          <w:rFonts w:ascii="Times New Roman" w:hAnsi="Times New Roman" w:cs="Times New Roman"/>
        </w:rPr>
        <w:t>, including</w:t>
      </w:r>
      <w:r w:rsidR="008D45CF" w:rsidRPr="008D45CF">
        <w:rPr>
          <w:rFonts w:ascii="Times New Roman" w:hAnsi="Times New Roman" w:cs="Times New Roman"/>
        </w:rPr>
        <w:t xml:space="preserve"> d</w:t>
      </w:r>
      <w:r w:rsidR="00672DDF" w:rsidRPr="008D45CF">
        <w:rPr>
          <w:rFonts w:ascii="Times New Roman" w:hAnsi="Times New Roman" w:cs="Times New Roman"/>
        </w:rPr>
        <w:t>ate and time of death</w:t>
      </w:r>
      <w:r w:rsidR="00C75802" w:rsidRPr="008D45CF">
        <w:rPr>
          <w:rFonts w:ascii="Times New Roman" w:hAnsi="Times New Roman" w:cs="Times New Roman"/>
        </w:rPr>
        <w:t xml:space="preserve"> and</w:t>
      </w:r>
      <w:r w:rsidR="008D45CF" w:rsidRPr="008D45CF">
        <w:rPr>
          <w:rFonts w:ascii="Times New Roman" w:hAnsi="Times New Roman" w:cs="Times New Roman"/>
        </w:rPr>
        <w:t xml:space="preserve"> i</w:t>
      </w:r>
      <w:r w:rsidR="00672DDF" w:rsidRPr="008D45CF">
        <w:rPr>
          <w:rFonts w:ascii="Times New Roman" w:hAnsi="Times New Roman" w:cs="Times New Roman"/>
        </w:rPr>
        <w:t>mmediate cause of death;</w:t>
      </w:r>
      <w:r w:rsidR="00765066" w:rsidRPr="00765066">
        <w:rPr>
          <w:rFonts w:ascii="Times New Roman" w:hAnsi="Times New Roman" w:cs="Times New Roman"/>
        </w:rPr>
        <w:t xml:space="preserve"> </w:t>
      </w:r>
    </w:p>
    <w:p w14:paraId="24FBE331" w14:textId="77777777" w:rsidR="009364E5" w:rsidRDefault="009364E5" w:rsidP="009364E5">
      <w:pPr>
        <w:pStyle w:val="ListParagraph"/>
        <w:tabs>
          <w:tab w:val="left" w:pos="9090"/>
        </w:tabs>
        <w:spacing w:after="0" w:line="240" w:lineRule="auto"/>
        <w:ind w:left="1080"/>
        <w:rPr>
          <w:rFonts w:ascii="Times New Roman" w:hAnsi="Times New Roman" w:cs="Times New Roman"/>
        </w:rPr>
      </w:pPr>
    </w:p>
    <w:p w14:paraId="4BF68CFF" w14:textId="2C80842D" w:rsidR="00A75DA8" w:rsidRPr="009364E5" w:rsidRDefault="00A75DA8" w:rsidP="007D79D0">
      <w:pPr>
        <w:pStyle w:val="ListParagraph"/>
        <w:numPr>
          <w:ilvl w:val="0"/>
          <w:numId w:val="111"/>
        </w:numPr>
        <w:tabs>
          <w:tab w:val="left" w:pos="9090"/>
        </w:tabs>
        <w:spacing w:after="0" w:line="240" w:lineRule="auto"/>
        <w:ind w:left="1080"/>
        <w:rPr>
          <w:rFonts w:ascii="Times New Roman" w:hAnsi="Times New Roman" w:cs="Times New Roman"/>
        </w:rPr>
      </w:pPr>
      <w:r w:rsidRPr="009364E5">
        <w:rPr>
          <w:rFonts w:ascii="Times New Roman" w:hAnsi="Times New Roman" w:cs="Times New Roman"/>
        </w:rPr>
        <w:t xml:space="preserve">Allegations of rights violations </w:t>
      </w:r>
      <w:r w:rsidR="009364E5" w:rsidRPr="009364E5">
        <w:rPr>
          <w:rFonts w:ascii="Times New Roman" w:hAnsi="Times New Roman" w:cs="Times New Roman"/>
        </w:rPr>
        <w:t>and/or allegations of</w:t>
      </w:r>
      <w:r w:rsidRPr="009364E5">
        <w:rPr>
          <w:rFonts w:ascii="Times New Roman" w:hAnsi="Times New Roman" w:cs="Times New Roman"/>
        </w:rPr>
        <w:t xml:space="preserve"> abuse, neglect, or exp</w:t>
      </w:r>
      <w:r w:rsidR="009364E5">
        <w:rPr>
          <w:rFonts w:ascii="Times New Roman" w:hAnsi="Times New Roman" w:cs="Times New Roman"/>
        </w:rPr>
        <w:t>l</w:t>
      </w:r>
      <w:r w:rsidRPr="009364E5">
        <w:rPr>
          <w:rFonts w:ascii="Times New Roman" w:hAnsi="Times New Roman" w:cs="Times New Roman"/>
        </w:rPr>
        <w:t>oitation,</w:t>
      </w:r>
    </w:p>
    <w:p w14:paraId="368FD5C8" w14:textId="77777777" w:rsidR="00DB5293" w:rsidRPr="0036195F" w:rsidRDefault="00DB5293" w:rsidP="009B25DC">
      <w:pPr>
        <w:pStyle w:val="ListParagraph"/>
        <w:tabs>
          <w:tab w:val="left" w:pos="9090"/>
        </w:tabs>
        <w:spacing w:after="0" w:line="240" w:lineRule="auto"/>
        <w:ind w:left="1080" w:hanging="360"/>
        <w:rPr>
          <w:rFonts w:ascii="Times New Roman" w:hAnsi="Times New Roman" w:cs="Times New Roman"/>
        </w:rPr>
      </w:pPr>
    </w:p>
    <w:p w14:paraId="39830D29" w14:textId="333BB8A7" w:rsidR="00BD6224" w:rsidRDefault="00DB5293" w:rsidP="007D79D0">
      <w:pPr>
        <w:pStyle w:val="ListParagraph"/>
        <w:numPr>
          <w:ilvl w:val="0"/>
          <w:numId w:val="111"/>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S</w:t>
      </w:r>
      <w:r w:rsidR="0058634D" w:rsidRPr="0036195F">
        <w:rPr>
          <w:rFonts w:ascii="Times New Roman" w:hAnsi="Times New Roman" w:cs="Times New Roman"/>
        </w:rPr>
        <w:t>ustained</w:t>
      </w:r>
      <w:r w:rsidR="00BD6224" w:rsidRPr="0036195F">
        <w:rPr>
          <w:rFonts w:ascii="Times New Roman" w:hAnsi="Times New Roman" w:cs="Times New Roman"/>
        </w:rPr>
        <w:t xml:space="preserve"> </w:t>
      </w:r>
      <w:r w:rsidR="0061701C">
        <w:rPr>
          <w:rFonts w:ascii="Times New Roman" w:hAnsi="Times New Roman" w:cs="Times New Roman"/>
        </w:rPr>
        <w:t xml:space="preserve">harm </w:t>
      </w:r>
      <w:r w:rsidR="0058634D" w:rsidRPr="0036195F">
        <w:rPr>
          <w:rFonts w:ascii="Times New Roman" w:hAnsi="Times New Roman" w:cs="Times New Roman"/>
        </w:rPr>
        <w:t>in the facility, while being transported by the facility, or in an activity supervised by facility staff</w:t>
      </w:r>
      <w:r w:rsidR="00BD6224" w:rsidRPr="0036195F">
        <w:rPr>
          <w:rFonts w:ascii="Times New Roman" w:hAnsi="Times New Roman" w:cs="Times New Roman"/>
        </w:rPr>
        <w:t>;</w:t>
      </w:r>
    </w:p>
    <w:p w14:paraId="439C8F3E" w14:textId="77777777" w:rsidR="009335E7" w:rsidRDefault="009335E7" w:rsidP="009335E7">
      <w:pPr>
        <w:pStyle w:val="ListParagraph"/>
        <w:tabs>
          <w:tab w:val="left" w:pos="9090"/>
        </w:tabs>
        <w:spacing w:after="0" w:line="240" w:lineRule="auto"/>
        <w:ind w:left="1080"/>
        <w:rPr>
          <w:rFonts w:ascii="Times New Roman" w:hAnsi="Times New Roman" w:cs="Times New Roman"/>
        </w:rPr>
      </w:pPr>
    </w:p>
    <w:p w14:paraId="435100C0" w14:textId="3FA76F44" w:rsidR="00836044" w:rsidRPr="0036195F" w:rsidRDefault="009335E7" w:rsidP="007D79D0">
      <w:pPr>
        <w:pStyle w:val="ListParagraph"/>
        <w:numPr>
          <w:ilvl w:val="0"/>
          <w:numId w:val="111"/>
        </w:numPr>
        <w:tabs>
          <w:tab w:val="left" w:pos="9090"/>
        </w:tabs>
        <w:spacing w:after="0" w:line="240" w:lineRule="auto"/>
        <w:ind w:left="1080"/>
        <w:rPr>
          <w:rFonts w:ascii="Times New Roman" w:hAnsi="Times New Roman" w:cs="Times New Roman"/>
        </w:rPr>
      </w:pPr>
      <w:r>
        <w:rPr>
          <w:rFonts w:ascii="Times New Roman" w:hAnsi="Times New Roman" w:cs="Times New Roman"/>
        </w:rPr>
        <w:t>Injury that requires medical follow-up;</w:t>
      </w:r>
    </w:p>
    <w:p w14:paraId="382D433F" w14:textId="77777777" w:rsidR="00DB5293" w:rsidRPr="0036195F" w:rsidRDefault="00DB5293" w:rsidP="009B25DC">
      <w:pPr>
        <w:pStyle w:val="ListParagraph"/>
        <w:tabs>
          <w:tab w:val="left" w:pos="9090"/>
        </w:tabs>
        <w:spacing w:after="0" w:line="240" w:lineRule="auto"/>
        <w:ind w:left="1080" w:hanging="360"/>
        <w:rPr>
          <w:rFonts w:ascii="Times New Roman" w:hAnsi="Times New Roman" w:cs="Times New Roman"/>
        </w:rPr>
      </w:pPr>
    </w:p>
    <w:p w14:paraId="7B4B5AAD" w14:textId="4ECF057C" w:rsidR="00130D8E" w:rsidRDefault="00130D8E" w:rsidP="007D79D0">
      <w:pPr>
        <w:pStyle w:val="ListParagraph"/>
        <w:numPr>
          <w:ilvl w:val="0"/>
          <w:numId w:val="111"/>
        </w:numPr>
        <w:tabs>
          <w:tab w:val="left" w:pos="9090"/>
        </w:tabs>
        <w:spacing w:after="0" w:line="240" w:lineRule="auto"/>
        <w:ind w:left="1080"/>
        <w:rPr>
          <w:rFonts w:ascii="Times New Roman" w:hAnsi="Times New Roman" w:cs="Times New Roman"/>
        </w:rPr>
      </w:pPr>
      <w:r>
        <w:rPr>
          <w:rFonts w:ascii="Times New Roman" w:hAnsi="Times New Roman" w:cs="Times New Roman"/>
        </w:rPr>
        <w:t>When a resident:</w:t>
      </w:r>
    </w:p>
    <w:p w14:paraId="7712388A" w14:textId="77777777" w:rsidR="00C46780" w:rsidRDefault="00C46780" w:rsidP="00C46780">
      <w:pPr>
        <w:pStyle w:val="ListParagraph"/>
        <w:tabs>
          <w:tab w:val="left" w:pos="9090"/>
        </w:tabs>
        <w:spacing w:after="0" w:line="240" w:lineRule="auto"/>
        <w:ind w:left="1080"/>
        <w:rPr>
          <w:rFonts w:ascii="Times New Roman" w:hAnsi="Times New Roman" w:cs="Times New Roman"/>
        </w:rPr>
      </w:pPr>
    </w:p>
    <w:p w14:paraId="0AA9314D" w14:textId="3692BCA2" w:rsidR="00D302FA" w:rsidRDefault="00E46BDF" w:rsidP="00C46780">
      <w:pPr>
        <w:pStyle w:val="ListParagraph"/>
        <w:tabs>
          <w:tab w:val="left" w:pos="9090"/>
        </w:tabs>
        <w:spacing w:after="0" w:line="240" w:lineRule="auto"/>
        <w:ind w:left="1440" w:hanging="360"/>
        <w:rPr>
          <w:rFonts w:ascii="Times New Roman" w:hAnsi="Times New Roman" w:cs="Times New Roman"/>
        </w:rPr>
      </w:pPr>
      <w:r w:rsidRPr="00C46780">
        <w:rPr>
          <w:rFonts w:ascii="Times New Roman" w:hAnsi="Times New Roman" w:cs="Times New Roman"/>
          <w:b/>
          <w:bCs/>
        </w:rPr>
        <w:lastRenderedPageBreak/>
        <w:t>i.</w:t>
      </w:r>
      <w:r w:rsidR="00130D8E">
        <w:rPr>
          <w:rFonts w:ascii="Times New Roman" w:hAnsi="Times New Roman" w:cs="Times New Roman"/>
        </w:rPr>
        <w:t xml:space="preserve"> </w:t>
      </w:r>
      <w:r w:rsidR="00C46780">
        <w:rPr>
          <w:rFonts w:ascii="Times New Roman" w:hAnsi="Times New Roman" w:cs="Times New Roman"/>
        </w:rPr>
        <w:tab/>
        <w:t>U</w:t>
      </w:r>
      <w:r w:rsidR="0058634D" w:rsidRPr="0036195F">
        <w:rPr>
          <w:rFonts w:ascii="Times New Roman" w:hAnsi="Times New Roman" w:cs="Times New Roman"/>
        </w:rPr>
        <w:t>nsafely wanders</w:t>
      </w:r>
      <w:r w:rsidR="002819E1">
        <w:rPr>
          <w:rFonts w:ascii="Times New Roman" w:hAnsi="Times New Roman" w:cs="Times New Roman"/>
        </w:rPr>
        <w:t xml:space="preserve"> </w:t>
      </w:r>
      <w:r w:rsidR="0058634D" w:rsidRPr="0036195F">
        <w:rPr>
          <w:rFonts w:ascii="Times New Roman" w:hAnsi="Times New Roman" w:cs="Times New Roman"/>
        </w:rPr>
        <w:t>from the facility</w:t>
      </w:r>
      <w:r w:rsidR="00D302FA" w:rsidRPr="0036195F">
        <w:rPr>
          <w:rFonts w:ascii="Times New Roman" w:hAnsi="Times New Roman" w:cs="Times New Roman"/>
        </w:rPr>
        <w:t>;</w:t>
      </w:r>
    </w:p>
    <w:p w14:paraId="449A1EE4" w14:textId="77777777" w:rsidR="00C57DA0" w:rsidRDefault="00C57DA0" w:rsidP="00C46780">
      <w:pPr>
        <w:pStyle w:val="ListParagraph"/>
        <w:tabs>
          <w:tab w:val="left" w:pos="9090"/>
        </w:tabs>
        <w:spacing w:after="0" w:line="240" w:lineRule="auto"/>
        <w:ind w:left="1440" w:hanging="360"/>
        <w:rPr>
          <w:rFonts w:ascii="Times New Roman" w:hAnsi="Times New Roman" w:cs="Times New Roman"/>
        </w:rPr>
      </w:pPr>
    </w:p>
    <w:p w14:paraId="3FACD19C" w14:textId="26011468" w:rsidR="00C57DA0" w:rsidRPr="009335E7" w:rsidRDefault="006401D5" w:rsidP="009335E7">
      <w:pPr>
        <w:ind w:left="1440" w:hanging="360"/>
      </w:pPr>
      <w:r w:rsidRPr="006401D5">
        <w:rPr>
          <w:b/>
          <w:bCs/>
        </w:rPr>
        <w:t>ii.</w:t>
      </w:r>
      <w:r w:rsidRPr="006401D5">
        <w:rPr>
          <w:b/>
          <w:bCs/>
        </w:rPr>
        <w:tab/>
      </w:r>
      <w:r w:rsidR="00486D58" w:rsidRPr="004902B2">
        <w:rPr>
          <w:sz w:val="22"/>
          <w:szCs w:val="22"/>
        </w:rPr>
        <w:t>H</w:t>
      </w:r>
      <w:r w:rsidR="00C57DA0" w:rsidRPr="004902B2">
        <w:rPr>
          <w:sz w:val="22"/>
          <w:szCs w:val="22"/>
        </w:rPr>
        <w:t>as sustained or caused a fall, injury or accident in the facility, while being transported by the facility, or in an activity supervised by facility staff,</w:t>
      </w:r>
      <w:r w:rsidR="00C57DA0" w:rsidRPr="00C57DA0">
        <w:t xml:space="preserve"> </w:t>
      </w:r>
    </w:p>
    <w:p w14:paraId="2FCB3118" w14:textId="77777777" w:rsidR="00DB5293" w:rsidRPr="0036195F" w:rsidRDefault="00DB5293" w:rsidP="00C46780">
      <w:pPr>
        <w:pStyle w:val="ListParagraph"/>
        <w:tabs>
          <w:tab w:val="left" w:pos="9090"/>
        </w:tabs>
        <w:spacing w:after="0" w:line="240" w:lineRule="auto"/>
        <w:ind w:left="1440" w:hanging="360"/>
        <w:rPr>
          <w:rFonts w:ascii="Times New Roman" w:hAnsi="Times New Roman" w:cs="Times New Roman"/>
        </w:rPr>
      </w:pPr>
    </w:p>
    <w:p w14:paraId="03E0F7E9" w14:textId="5AF6EC4A" w:rsidR="00D302FA" w:rsidRPr="0036195F" w:rsidRDefault="006401D5" w:rsidP="00C46780">
      <w:pPr>
        <w:pStyle w:val="ListParagraph"/>
        <w:tabs>
          <w:tab w:val="left" w:pos="9090"/>
        </w:tabs>
        <w:spacing w:after="0" w:line="240" w:lineRule="auto"/>
        <w:ind w:left="1440" w:hanging="360"/>
        <w:rPr>
          <w:rFonts w:ascii="Times New Roman" w:hAnsi="Times New Roman" w:cs="Times New Roman"/>
        </w:rPr>
      </w:pPr>
      <w:r>
        <w:rPr>
          <w:rFonts w:ascii="Times New Roman" w:hAnsi="Times New Roman" w:cs="Times New Roman"/>
          <w:b/>
          <w:bCs/>
        </w:rPr>
        <w:t>i</w:t>
      </w:r>
      <w:r w:rsidR="00C46780" w:rsidRPr="00C46780">
        <w:rPr>
          <w:rFonts w:ascii="Times New Roman" w:hAnsi="Times New Roman" w:cs="Times New Roman"/>
          <w:b/>
          <w:bCs/>
        </w:rPr>
        <w:t>ii.</w:t>
      </w:r>
      <w:r w:rsidR="00C46780">
        <w:rPr>
          <w:rFonts w:ascii="Times New Roman" w:hAnsi="Times New Roman" w:cs="Times New Roman"/>
        </w:rPr>
        <w:t xml:space="preserve"> </w:t>
      </w:r>
      <w:r w:rsidR="00C46780">
        <w:rPr>
          <w:rFonts w:ascii="Times New Roman" w:hAnsi="Times New Roman" w:cs="Times New Roman"/>
        </w:rPr>
        <w:tab/>
      </w:r>
      <w:r w:rsidR="00DB5293" w:rsidRPr="0036195F">
        <w:rPr>
          <w:rFonts w:ascii="Times New Roman" w:hAnsi="Times New Roman" w:cs="Times New Roman"/>
        </w:rPr>
        <w:t>Is i</w:t>
      </w:r>
      <w:r w:rsidR="0058634D" w:rsidRPr="0036195F">
        <w:rPr>
          <w:rFonts w:ascii="Times New Roman" w:hAnsi="Times New Roman" w:cs="Times New Roman"/>
        </w:rPr>
        <w:t>nvolved in an altercation with another resident</w:t>
      </w:r>
      <w:r w:rsidR="00D302FA" w:rsidRPr="0036195F">
        <w:rPr>
          <w:rFonts w:ascii="Times New Roman" w:hAnsi="Times New Roman" w:cs="Times New Roman"/>
        </w:rPr>
        <w:t>;</w:t>
      </w:r>
      <w:r w:rsidR="00C46780">
        <w:rPr>
          <w:rFonts w:ascii="Times New Roman" w:hAnsi="Times New Roman" w:cs="Times New Roman"/>
        </w:rPr>
        <w:t xml:space="preserve"> and</w:t>
      </w:r>
    </w:p>
    <w:p w14:paraId="26BC2BCC" w14:textId="77777777" w:rsidR="00154E57" w:rsidRPr="009B25DC" w:rsidRDefault="00154E57" w:rsidP="00C46780">
      <w:pPr>
        <w:tabs>
          <w:tab w:val="left" w:pos="9090"/>
        </w:tabs>
        <w:ind w:left="1440" w:hanging="360"/>
      </w:pPr>
    </w:p>
    <w:p w14:paraId="782C673C" w14:textId="77777777" w:rsidR="00836044" w:rsidRDefault="00C46780" w:rsidP="00BE1219">
      <w:pPr>
        <w:pStyle w:val="ListParagraph"/>
        <w:tabs>
          <w:tab w:val="left" w:pos="9090"/>
        </w:tabs>
        <w:spacing w:after="0" w:line="240" w:lineRule="auto"/>
        <w:ind w:left="1440" w:hanging="360"/>
        <w:contextualSpacing w:val="0"/>
        <w:rPr>
          <w:rFonts w:ascii="Times New Roman" w:hAnsi="Times New Roman" w:cs="Times New Roman"/>
        </w:rPr>
      </w:pPr>
      <w:r w:rsidRPr="21CBEAD3">
        <w:rPr>
          <w:rFonts w:ascii="Times New Roman" w:hAnsi="Times New Roman" w:cs="Times New Roman"/>
          <w:b/>
          <w:bCs/>
        </w:rPr>
        <w:t>i</w:t>
      </w:r>
      <w:r w:rsidR="00B518A5">
        <w:rPr>
          <w:rFonts w:ascii="Times New Roman" w:hAnsi="Times New Roman" w:cs="Times New Roman"/>
          <w:b/>
          <w:bCs/>
        </w:rPr>
        <w:t>v</w:t>
      </w:r>
      <w:r w:rsidRPr="21CBEAD3">
        <w:rPr>
          <w:rFonts w:ascii="Times New Roman" w:hAnsi="Times New Roman" w:cs="Times New Roman"/>
          <w:b/>
          <w:bCs/>
        </w:rPr>
        <w:t>.</w:t>
      </w:r>
      <w:r w:rsidRPr="21CBEAD3">
        <w:rPr>
          <w:rFonts w:ascii="Times New Roman" w:hAnsi="Times New Roman" w:cs="Times New Roman"/>
        </w:rPr>
        <w:t xml:space="preserve"> </w:t>
      </w:r>
      <w:r w:rsidR="00DB5293" w:rsidRPr="21CBEAD3">
        <w:rPr>
          <w:rFonts w:ascii="Times New Roman" w:hAnsi="Times New Roman" w:cs="Times New Roman"/>
        </w:rPr>
        <w:t>H</w:t>
      </w:r>
      <w:r w:rsidR="0058634D" w:rsidRPr="21CBEAD3">
        <w:rPr>
          <w:rFonts w:ascii="Times New Roman" w:hAnsi="Times New Roman" w:cs="Times New Roman"/>
        </w:rPr>
        <w:t>as a medication reaction, or</w:t>
      </w:r>
      <w:r w:rsidR="00E46BDF" w:rsidRPr="21CBEAD3">
        <w:rPr>
          <w:rFonts w:ascii="Times New Roman" w:hAnsi="Times New Roman" w:cs="Times New Roman"/>
        </w:rPr>
        <w:t xml:space="preserve"> w</w:t>
      </w:r>
      <w:r w:rsidR="0058634D" w:rsidRPr="21CBEAD3">
        <w:rPr>
          <w:rFonts w:ascii="Times New Roman" w:hAnsi="Times New Roman" w:cs="Times New Roman"/>
        </w:rPr>
        <w:t>hen an error is made in the documentation or administration of medication</w:t>
      </w:r>
      <w:r w:rsidR="00AB776C" w:rsidRPr="21CBEAD3">
        <w:rPr>
          <w:rFonts w:ascii="Times New Roman" w:hAnsi="Times New Roman" w:cs="Times New Roman"/>
        </w:rPr>
        <w:t xml:space="preserve">. </w:t>
      </w:r>
    </w:p>
    <w:p w14:paraId="3107DDC9" w14:textId="77777777" w:rsidR="00836044" w:rsidRDefault="00836044" w:rsidP="00BE1219">
      <w:pPr>
        <w:pStyle w:val="ListParagraph"/>
        <w:tabs>
          <w:tab w:val="left" w:pos="9090"/>
        </w:tabs>
        <w:spacing w:after="0" w:line="240" w:lineRule="auto"/>
        <w:ind w:left="1440" w:hanging="360"/>
        <w:contextualSpacing w:val="0"/>
        <w:rPr>
          <w:rFonts w:ascii="Times New Roman" w:hAnsi="Times New Roman" w:cs="Times New Roman"/>
        </w:rPr>
      </w:pPr>
    </w:p>
    <w:p w14:paraId="255B06D3" w14:textId="7FB12495" w:rsidR="002B62B0" w:rsidRPr="00836044" w:rsidRDefault="009E6D7B" w:rsidP="00BE1219">
      <w:pPr>
        <w:pStyle w:val="ListParagraph"/>
        <w:spacing w:after="0" w:line="240" w:lineRule="auto"/>
        <w:ind w:left="1800" w:hanging="360"/>
        <w:contextualSpacing w:val="0"/>
        <w:rPr>
          <w:rFonts w:ascii="Times New Roman" w:hAnsi="Times New Roman" w:cs="Times New Roman"/>
        </w:rPr>
      </w:pPr>
      <w:r>
        <w:rPr>
          <w:rFonts w:ascii="Times New Roman" w:hAnsi="Times New Roman" w:cs="Times New Roman"/>
          <w:b/>
          <w:bCs/>
        </w:rPr>
        <w:t>1.</w:t>
      </w:r>
      <w:r w:rsidR="003F62A9">
        <w:rPr>
          <w:rFonts w:ascii="Times New Roman" w:hAnsi="Times New Roman" w:cs="Times New Roman"/>
          <w:b/>
          <w:bCs/>
        </w:rPr>
        <w:tab/>
      </w:r>
      <w:r w:rsidR="00C57DA0" w:rsidRPr="00836044">
        <w:rPr>
          <w:rFonts w:ascii="Times New Roman" w:hAnsi="Times New Roman" w:cs="Times New Roman"/>
        </w:rPr>
        <w:t xml:space="preserve">The report shall describe the incident and indicate the extent of the reaction and </w:t>
      </w:r>
      <w:r w:rsidR="003F62A9">
        <w:rPr>
          <w:rFonts w:ascii="Times New Roman" w:hAnsi="Times New Roman" w:cs="Times New Roman"/>
        </w:rPr>
        <w:t xml:space="preserve"> </w:t>
      </w:r>
      <w:r w:rsidR="00C57DA0" w:rsidRPr="00836044">
        <w:rPr>
          <w:rFonts w:ascii="Times New Roman" w:hAnsi="Times New Roman" w:cs="Times New Roman"/>
        </w:rPr>
        <w:t xml:space="preserve">necessary treatment.  </w:t>
      </w:r>
    </w:p>
    <w:p w14:paraId="3A2EB39D" w14:textId="77777777" w:rsidR="002B62B0" w:rsidRDefault="002B62B0" w:rsidP="00BE1219">
      <w:pPr>
        <w:pStyle w:val="ListParagraph"/>
        <w:tabs>
          <w:tab w:val="left" w:pos="9090"/>
        </w:tabs>
        <w:spacing w:after="0" w:line="240" w:lineRule="auto"/>
        <w:ind w:left="1440" w:hanging="360"/>
        <w:contextualSpacing w:val="0"/>
        <w:rPr>
          <w:rFonts w:ascii="Times New Roman" w:hAnsi="Times New Roman" w:cs="Times New Roman"/>
        </w:rPr>
      </w:pPr>
    </w:p>
    <w:p w14:paraId="02B23878" w14:textId="1D2EACD6" w:rsidR="00133A4A" w:rsidRDefault="00C57DA0" w:rsidP="007D79D0">
      <w:pPr>
        <w:pStyle w:val="ListParagraph"/>
        <w:numPr>
          <w:ilvl w:val="0"/>
          <w:numId w:val="246"/>
        </w:numPr>
        <w:tabs>
          <w:tab w:val="left" w:pos="9090"/>
        </w:tabs>
        <w:spacing w:after="0" w:line="240" w:lineRule="auto"/>
        <w:ind w:left="1800"/>
        <w:contextualSpacing w:val="0"/>
        <w:rPr>
          <w:rFonts w:ascii="Times New Roman" w:hAnsi="Times New Roman" w:cs="Times New Roman"/>
        </w:rPr>
      </w:pPr>
      <w:r w:rsidRPr="002B62B0">
        <w:rPr>
          <w:rFonts w:ascii="Times New Roman" w:hAnsi="Times New Roman" w:cs="Times New Roman"/>
        </w:rPr>
        <w:t xml:space="preserve">The dispensing pharmacy shall be consulted regarding incidents involving medications, in order to assist in assessing adverse drug reaction, drug-drug interaction, drug-food interaction and allergies/sensitivities. </w:t>
      </w:r>
    </w:p>
    <w:p w14:paraId="7DF259F0" w14:textId="77777777" w:rsidR="00133A4A" w:rsidRDefault="00133A4A" w:rsidP="00BE1219">
      <w:pPr>
        <w:pStyle w:val="ListParagraph"/>
        <w:tabs>
          <w:tab w:val="left" w:pos="9090"/>
        </w:tabs>
        <w:spacing w:after="0" w:line="240" w:lineRule="auto"/>
        <w:ind w:left="1440" w:hanging="360"/>
        <w:contextualSpacing w:val="0"/>
        <w:rPr>
          <w:rFonts w:ascii="Times New Roman" w:hAnsi="Times New Roman" w:cs="Times New Roman"/>
        </w:rPr>
      </w:pPr>
    </w:p>
    <w:p w14:paraId="57FBB7D2" w14:textId="22A93FA6" w:rsidR="00133A4A" w:rsidRDefault="00C57DA0" w:rsidP="007D79D0">
      <w:pPr>
        <w:pStyle w:val="ListParagraph"/>
        <w:numPr>
          <w:ilvl w:val="0"/>
          <w:numId w:val="246"/>
        </w:numPr>
        <w:tabs>
          <w:tab w:val="left" w:pos="9090"/>
        </w:tabs>
        <w:spacing w:after="0" w:line="240" w:lineRule="auto"/>
        <w:ind w:left="1800"/>
        <w:contextualSpacing w:val="0"/>
        <w:rPr>
          <w:rFonts w:ascii="Times New Roman" w:hAnsi="Times New Roman" w:cs="Times New Roman"/>
        </w:rPr>
      </w:pPr>
      <w:r w:rsidRPr="002B62B0">
        <w:rPr>
          <w:rFonts w:ascii="Times New Roman" w:hAnsi="Times New Roman" w:cs="Times New Roman"/>
        </w:rPr>
        <w:t xml:space="preserve">If, in the opinion of the administrator or person in charge, the incident is not serious enough to call an examining duly authorized licensed practitioner, an incident report shall still be recorded in the resident's record.  </w:t>
      </w:r>
    </w:p>
    <w:p w14:paraId="7B9B5FBF" w14:textId="77777777" w:rsidR="00133A4A" w:rsidRDefault="00133A4A" w:rsidP="00BE1219">
      <w:pPr>
        <w:pStyle w:val="ListParagraph"/>
        <w:tabs>
          <w:tab w:val="left" w:pos="9090"/>
        </w:tabs>
        <w:spacing w:after="0" w:line="240" w:lineRule="auto"/>
        <w:ind w:left="1440" w:hanging="360"/>
        <w:contextualSpacing w:val="0"/>
        <w:rPr>
          <w:rFonts w:ascii="Times New Roman" w:hAnsi="Times New Roman" w:cs="Times New Roman"/>
        </w:rPr>
      </w:pPr>
    </w:p>
    <w:p w14:paraId="560E84F7" w14:textId="22E6929C" w:rsidR="00C57DA0" w:rsidRPr="00F03CE6" w:rsidRDefault="00C57DA0" w:rsidP="007D79D0">
      <w:pPr>
        <w:pStyle w:val="ListParagraph"/>
        <w:numPr>
          <w:ilvl w:val="0"/>
          <w:numId w:val="246"/>
        </w:numPr>
        <w:tabs>
          <w:tab w:val="left" w:pos="9090"/>
        </w:tabs>
        <w:spacing w:after="0" w:line="240" w:lineRule="auto"/>
        <w:ind w:left="1800"/>
        <w:contextualSpacing w:val="0"/>
        <w:rPr>
          <w:rFonts w:ascii="Times New Roman" w:hAnsi="Times New Roman" w:cs="Times New Roman"/>
        </w:rPr>
      </w:pPr>
      <w:r w:rsidRPr="00F03CE6">
        <w:rPr>
          <w:rFonts w:ascii="Times New Roman" w:hAnsi="Times New Roman" w:cs="Times New Roman"/>
        </w:rPr>
        <w:t xml:space="preserve">The administrator shall initial the record within seventy-two (72) hours. If examination and treatment by a duly authorized licensed practitioner is necessary as a result of an incident, the facility shall notify the </w:t>
      </w:r>
      <w:r w:rsidR="00235E9A" w:rsidRPr="00F03CE6">
        <w:rPr>
          <w:rFonts w:ascii="Times New Roman" w:hAnsi="Times New Roman" w:cs="Times New Roman"/>
        </w:rPr>
        <w:t xml:space="preserve">appropriate legal representative, if any, </w:t>
      </w:r>
      <w:r w:rsidRPr="00F03CE6">
        <w:rPr>
          <w:rFonts w:ascii="Times New Roman" w:hAnsi="Times New Roman" w:cs="Times New Roman"/>
        </w:rPr>
        <w:t>as soon as possible, within seventy-two (72) hours.</w:t>
      </w:r>
    </w:p>
    <w:p w14:paraId="30E95257" w14:textId="1EB3E355" w:rsidR="007E3D4B" w:rsidRPr="00F03CE6" w:rsidRDefault="007E3D4B" w:rsidP="00BE1219">
      <w:pPr>
        <w:tabs>
          <w:tab w:val="left" w:pos="9090"/>
        </w:tabs>
      </w:pPr>
    </w:p>
    <w:p w14:paraId="7624F0CB" w14:textId="579482B7" w:rsidR="00D352E0" w:rsidRPr="00F03CE6" w:rsidRDefault="00F07D95" w:rsidP="004902B2">
      <w:pPr>
        <w:ind w:left="1080" w:hanging="360"/>
        <w:rPr>
          <w:sz w:val="22"/>
          <w:szCs w:val="22"/>
        </w:rPr>
      </w:pPr>
      <w:r w:rsidRPr="00F03CE6">
        <w:rPr>
          <w:b/>
          <w:bCs/>
          <w:sz w:val="22"/>
          <w:szCs w:val="22"/>
        </w:rPr>
        <w:t>f</w:t>
      </w:r>
      <w:r w:rsidR="00D352E0" w:rsidRPr="00F03CE6">
        <w:rPr>
          <w:b/>
          <w:bCs/>
          <w:sz w:val="22"/>
          <w:szCs w:val="22"/>
        </w:rPr>
        <w:t>.</w:t>
      </w:r>
      <w:r w:rsidR="00D352E0" w:rsidRPr="00F03CE6">
        <w:rPr>
          <w:sz w:val="22"/>
          <w:szCs w:val="22"/>
        </w:rPr>
        <w:t xml:space="preserve"> </w:t>
      </w:r>
      <w:r w:rsidR="0032276F" w:rsidRPr="00F03CE6">
        <w:rPr>
          <w:sz w:val="22"/>
          <w:szCs w:val="22"/>
        </w:rPr>
        <w:tab/>
      </w:r>
      <w:r w:rsidR="00D352E0" w:rsidRPr="00F03CE6">
        <w:rPr>
          <w:sz w:val="22"/>
          <w:szCs w:val="22"/>
        </w:rPr>
        <w:t>If the incident involves harm to a resident</w:t>
      </w:r>
      <w:r w:rsidR="0032276F" w:rsidRPr="00F03CE6">
        <w:rPr>
          <w:sz w:val="22"/>
          <w:szCs w:val="22"/>
        </w:rPr>
        <w:t>, the</w:t>
      </w:r>
      <w:r w:rsidR="00BE1219" w:rsidRPr="00F03CE6">
        <w:rPr>
          <w:sz w:val="22"/>
          <w:szCs w:val="22"/>
        </w:rPr>
        <w:t xml:space="preserve"> facility must take and document the</w:t>
      </w:r>
      <w:r w:rsidR="0032276F" w:rsidRPr="00F03CE6">
        <w:rPr>
          <w:sz w:val="22"/>
          <w:szCs w:val="22"/>
        </w:rPr>
        <w:t xml:space="preserve"> following steps:</w:t>
      </w:r>
    </w:p>
    <w:p w14:paraId="404BE122" w14:textId="77777777" w:rsidR="0032276F" w:rsidRPr="00F03CE6" w:rsidRDefault="0032276F" w:rsidP="00D352E0"/>
    <w:p w14:paraId="4D0CC44F" w14:textId="4DCBF1B2" w:rsidR="007E3D4B" w:rsidRPr="00F03CE6" w:rsidRDefault="007E3D4B" w:rsidP="007D79D0">
      <w:pPr>
        <w:pStyle w:val="ListParagraph"/>
        <w:numPr>
          <w:ilvl w:val="0"/>
          <w:numId w:val="240"/>
        </w:numPr>
        <w:tabs>
          <w:tab w:val="left" w:pos="9090"/>
        </w:tabs>
        <w:spacing w:after="0" w:line="240" w:lineRule="auto"/>
        <w:ind w:left="1440"/>
        <w:rPr>
          <w:rFonts w:ascii="Times New Roman" w:hAnsi="Times New Roman" w:cs="Times New Roman"/>
        </w:rPr>
      </w:pPr>
      <w:r w:rsidRPr="00F03CE6">
        <w:rPr>
          <w:rFonts w:ascii="Times New Roman" w:hAnsi="Times New Roman" w:cs="Times New Roman"/>
        </w:rPr>
        <w:t xml:space="preserve">If examination and treatment by a duly authorized licensed practitioner is necessary as a result of an incident, the facility </w:t>
      </w:r>
      <w:r w:rsidR="00C043D4" w:rsidRPr="00F03CE6">
        <w:rPr>
          <w:rFonts w:ascii="Times New Roman" w:hAnsi="Times New Roman" w:cs="Times New Roman"/>
        </w:rPr>
        <w:t>must</w:t>
      </w:r>
      <w:r w:rsidRPr="00F03CE6">
        <w:rPr>
          <w:rFonts w:ascii="Times New Roman" w:hAnsi="Times New Roman" w:cs="Times New Roman"/>
        </w:rPr>
        <w:t xml:space="preserve"> notify the </w:t>
      </w:r>
      <w:r w:rsidR="00235E9A" w:rsidRPr="00F03CE6">
        <w:rPr>
          <w:rFonts w:ascii="Times New Roman" w:hAnsi="Times New Roman" w:cs="Times New Roman"/>
        </w:rPr>
        <w:t xml:space="preserve">appropriate legal representative, if any, </w:t>
      </w:r>
      <w:r w:rsidRPr="00F03CE6">
        <w:rPr>
          <w:rFonts w:ascii="Times New Roman" w:hAnsi="Times New Roman" w:cs="Times New Roman"/>
        </w:rPr>
        <w:t>within 72 hours.</w:t>
      </w:r>
    </w:p>
    <w:p w14:paraId="0EF19FA3" w14:textId="77777777" w:rsidR="00B96E32" w:rsidRPr="0036195F" w:rsidRDefault="00B96E32" w:rsidP="00C46780">
      <w:pPr>
        <w:pStyle w:val="ListParagraph"/>
        <w:tabs>
          <w:tab w:val="left" w:pos="9090"/>
        </w:tabs>
        <w:spacing w:after="0" w:line="240" w:lineRule="auto"/>
        <w:ind w:left="1440" w:hanging="360"/>
        <w:rPr>
          <w:rFonts w:ascii="Times New Roman" w:hAnsi="Times New Roman" w:cs="Times New Roman"/>
        </w:rPr>
      </w:pPr>
    </w:p>
    <w:p w14:paraId="7A3CCB45" w14:textId="33DD639D" w:rsidR="00B96E32" w:rsidRPr="0036195F" w:rsidRDefault="00B96E32" w:rsidP="007D79D0">
      <w:pPr>
        <w:pStyle w:val="ListParagraph"/>
        <w:numPr>
          <w:ilvl w:val="0"/>
          <w:numId w:val="240"/>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 xml:space="preserve">If, in the opinion of the administrator or person in charge, the incident is not serious enough to call an examining duly authorized licensed practitioner, an incident report </w:t>
      </w:r>
      <w:r w:rsidR="00C043D4">
        <w:rPr>
          <w:rFonts w:ascii="Times New Roman" w:hAnsi="Times New Roman" w:cs="Times New Roman"/>
        </w:rPr>
        <w:t>must</w:t>
      </w:r>
      <w:r w:rsidRPr="0036195F">
        <w:rPr>
          <w:rFonts w:ascii="Times New Roman" w:hAnsi="Times New Roman" w:cs="Times New Roman"/>
        </w:rPr>
        <w:t xml:space="preserve"> still be recorded in the resident's record.  </w:t>
      </w:r>
    </w:p>
    <w:p w14:paraId="68F5F298" w14:textId="77777777" w:rsidR="00391277" w:rsidRPr="0036195F" w:rsidRDefault="00391277" w:rsidP="00C46780">
      <w:pPr>
        <w:pStyle w:val="ListParagraph"/>
        <w:tabs>
          <w:tab w:val="left" w:pos="9090"/>
        </w:tabs>
        <w:spacing w:after="0" w:line="240" w:lineRule="auto"/>
        <w:ind w:left="1440" w:hanging="360"/>
        <w:rPr>
          <w:rFonts w:ascii="Times New Roman" w:hAnsi="Times New Roman" w:cs="Times New Roman"/>
        </w:rPr>
      </w:pPr>
    </w:p>
    <w:p w14:paraId="76FF9F11" w14:textId="77777777" w:rsidR="00AE27A3" w:rsidRDefault="00391277" w:rsidP="007D79D0">
      <w:pPr>
        <w:pStyle w:val="ListParagraph"/>
        <w:numPr>
          <w:ilvl w:val="0"/>
          <w:numId w:val="240"/>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 xml:space="preserve">The report </w:t>
      </w:r>
      <w:r w:rsidR="00C043D4">
        <w:rPr>
          <w:rFonts w:ascii="Times New Roman" w:hAnsi="Times New Roman" w:cs="Times New Roman"/>
        </w:rPr>
        <w:t>must</w:t>
      </w:r>
      <w:r w:rsidRPr="0036195F">
        <w:rPr>
          <w:rFonts w:ascii="Times New Roman" w:hAnsi="Times New Roman" w:cs="Times New Roman"/>
        </w:rPr>
        <w:t xml:space="preserve"> describe the incident and indicate the extent of the injury or reaction and necessary treatment.  </w:t>
      </w:r>
    </w:p>
    <w:p w14:paraId="48E4AB46" w14:textId="77777777" w:rsidR="00AE27A3" w:rsidRDefault="00AE27A3" w:rsidP="00AE27A3">
      <w:pPr>
        <w:tabs>
          <w:tab w:val="left" w:pos="9090"/>
        </w:tabs>
        <w:rPr>
          <w:sz w:val="22"/>
          <w:szCs w:val="22"/>
        </w:rPr>
      </w:pPr>
    </w:p>
    <w:p w14:paraId="399F84F6" w14:textId="77679AFE" w:rsidR="00B96E32" w:rsidRDefault="00F07D95" w:rsidP="00BE1219">
      <w:pPr>
        <w:ind w:left="1080" w:hanging="360"/>
        <w:rPr>
          <w:sz w:val="22"/>
          <w:szCs w:val="22"/>
        </w:rPr>
      </w:pPr>
      <w:r>
        <w:rPr>
          <w:b/>
          <w:bCs/>
          <w:sz w:val="22"/>
          <w:szCs w:val="22"/>
        </w:rPr>
        <w:t>g</w:t>
      </w:r>
      <w:r w:rsidR="00AE27A3" w:rsidRPr="00AE27A3">
        <w:rPr>
          <w:b/>
          <w:bCs/>
          <w:sz w:val="22"/>
          <w:szCs w:val="22"/>
        </w:rPr>
        <w:t>.</w:t>
      </w:r>
      <w:r w:rsidR="00AE27A3" w:rsidRPr="00AE27A3">
        <w:rPr>
          <w:sz w:val="22"/>
          <w:szCs w:val="22"/>
        </w:rPr>
        <w:t xml:space="preserve"> </w:t>
      </w:r>
      <w:r w:rsidR="00AE27A3">
        <w:rPr>
          <w:sz w:val="22"/>
          <w:szCs w:val="22"/>
        </w:rPr>
        <w:tab/>
      </w:r>
      <w:r w:rsidR="00B96E32" w:rsidRPr="00AE27A3">
        <w:rPr>
          <w:sz w:val="22"/>
          <w:szCs w:val="22"/>
        </w:rPr>
        <w:t>The administrator or temporary designee,</w:t>
      </w:r>
      <w:r w:rsidR="00F040F7" w:rsidRPr="00AE27A3">
        <w:rPr>
          <w:sz w:val="22"/>
          <w:szCs w:val="22"/>
        </w:rPr>
        <w:t xml:space="preserve"> </w:t>
      </w:r>
      <w:r w:rsidR="00B96E32" w:rsidRPr="00AE27A3">
        <w:rPr>
          <w:sz w:val="22"/>
          <w:szCs w:val="22"/>
        </w:rPr>
        <w:t xml:space="preserve">in the administrator’s absence, or responsible party </w:t>
      </w:r>
      <w:r w:rsidR="00C043D4" w:rsidRPr="00AE27A3">
        <w:rPr>
          <w:sz w:val="22"/>
          <w:szCs w:val="22"/>
        </w:rPr>
        <w:t>must</w:t>
      </w:r>
      <w:r w:rsidR="00B96E32" w:rsidRPr="00AE27A3">
        <w:rPr>
          <w:sz w:val="22"/>
          <w:szCs w:val="22"/>
        </w:rPr>
        <w:t xml:space="preserve"> </w:t>
      </w:r>
      <w:r w:rsidR="00B00E98" w:rsidRPr="00AE27A3">
        <w:rPr>
          <w:sz w:val="22"/>
          <w:szCs w:val="22"/>
        </w:rPr>
        <w:t xml:space="preserve">review and </w:t>
      </w:r>
      <w:r w:rsidR="00B96E32" w:rsidRPr="00AE27A3">
        <w:rPr>
          <w:sz w:val="22"/>
          <w:szCs w:val="22"/>
        </w:rPr>
        <w:t xml:space="preserve">initial the record within 72 hours. </w:t>
      </w:r>
    </w:p>
    <w:p w14:paraId="3D9B324A" w14:textId="77777777" w:rsidR="00C949C1" w:rsidRDefault="00C949C1" w:rsidP="00BE1219">
      <w:pPr>
        <w:ind w:left="1080" w:hanging="360"/>
        <w:rPr>
          <w:sz w:val="22"/>
          <w:szCs w:val="22"/>
        </w:rPr>
      </w:pPr>
    </w:p>
    <w:p w14:paraId="253A46F0" w14:textId="5BF6C0F1" w:rsidR="00D21678" w:rsidRDefault="00E2231E" w:rsidP="004902B2">
      <w:pPr>
        <w:ind w:left="720" w:hanging="360"/>
        <w:rPr>
          <w:sz w:val="22"/>
          <w:szCs w:val="22"/>
        </w:rPr>
      </w:pPr>
      <w:r>
        <w:rPr>
          <w:b/>
          <w:bCs/>
          <w:sz w:val="22"/>
          <w:szCs w:val="22"/>
        </w:rPr>
        <w:t>7.</w:t>
      </w:r>
      <w:r w:rsidR="004902B2">
        <w:rPr>
          <w:b/>
          <w:bCs/>
          <w:sz w:val="22"/>
          <w:szCs w:val="22"/>
        </w:rPr>
        <w:tab/>
      </w:r>
      <w:r w:rsidR="005B604C">
        <w:rPr>
          <w:sz w:val="22"/>
          <w:szCs w:val="22"/>
        </w:rPr>
        <w:t xml:space="preserve">The </w:t>
      </w:r>
      <w:r w:rsidR="00BE1219">
        <w:rPr>
          <w:sz w:val="22"/>
          <w:szCs w:val="22"/>
        </w:rPr>
        <w:t xml:space="preserve">facility must report and document reporting the </w:t>
      </w:r>
      <w:r w:rsidR="005B604C">
        <w:rPr>
          <w:sz w:val="22"/>
          <w:szCs w:val="22"/>
        </w:rPr>
        <w:t xml:space="preserve">following </w:t>
      </w:r>
      <w:r w:rsidR="00D21678">
        <w:rPr>
          <w:sz w:val="22"/>
          <w:szCs w:val="22"/>
        </w:rPr>
        <w:t xml:space="preserve">incidents </w:t>
      </w:r>
      <w:r w:rsidR="00C949C1">
        <w:rPr>
          <w:sz w:val="22"/>
          <w:szCs w:val="22"/>
        </w:rPr>
        <w:t xml:space="preserve">to </w:t>
      </w:r>
      <w:r w:rsidR="00D21678">
        <w:rPr>
          <w:sz w:val="22"/>
          <w:szCs w:val="22"/>
        </w:rPr>
        <w:t>the Department:</w:t>
      </w:r>
    </w:p>
    <w:p w14:paraId="31764A19" w14:textId="77777777" w:rsidR="00D570FE" w:rsidRDefault="00D570FE" w:rsidP="00BE1219">
      <w:pPr>
        <w:ind w:left="1080" w:hanging="360"/>
        <w:rPr>
          <w:sz w:val="22"/>
          <w:szCs w:val="22"/>
        </w:rPr>
      </w:pPr>
    </w:p>
    <w:p w14:paraId="1AD9B2F5" w14:textId="3F5E7B20" w:rsidR="00D21678" w:rsidRDefault="00C949C1" w:rsidP="007D79D0">
      <w:pPr>
        <w:pStyle w:val="ListParagraph"/>
        <w:numPr>
          <w:ilvl w:val="0"/>
          <w:numId w:val="260"/>
        </w:numPr>
        <w:spacing w:after="0" w:line="240" w:lineRule="auto"/>
        <w:ind w:left="1080"/>
        <w:rPr>
          <w:rFonts w:ascii="Times New Roman" w:hAnsi="Times New Roman" w:cs="Times New Roman"/>
        </w:rPr>
      </w:pPr>
      <w:r w:rsidRPr="00D570FE">
        <w:rPr>
          <w:rFonts w:ascii="Times New Roman" w:hAnsi="Times New Roman" w:cs="Times New Roman"/>
        </w:rPr>
        <w:t>Unsafe wandering</w:t>
      </w:r>
      <w:r w:rsidR="00D21678" w:rsidRPr="00D570FE">
        <w:rPr>
          <w:rFonts w:ascii="Times New Roman" w:hAnsi="Times New Roman" w:cs="Times New Roman"/>
        </w:rPr>
        <w:t>;</w:t>
      </w:r>
    </w:p>
    <w:p w14:paraId="4469A284" w14:textId="77777777" w:rsidR="00D570FE" w:rsidRPr="00D570FE" w:rsidRDefault="00D570FE" w:rsidP="00BE1219">
      <w:pPr>
        <w:pStyle w:val="ListParagraph"/>
        <w:spacing w:after="0" w:line="240" w:lineRule="auto"/>
        <w:ind w:left="1440"/>
        <w:rPr>
          <w:rFonts w:ascii="Times New Roman" w:hAnsi="Times New Roman" w:cs="Times New Roman"/>
        </w:rPr>
      </w:pPr>
    </w:p>
    <w:p w14:paraId="6EA0F348" w14:textId="216ACA44" w:rsidR="00D21678" w:rsidRDefault="00337CFE" w:rsidP="007D79D0">
      <w:pPr>
        <w:pStyle w:val="ListParagraph"/>
        <w:numPr>
          <w:ilvl w:val="0"/>
          <w:numId w:val="260"/>
        </w:numPr>
        <w:spacing w:after="0" w:line="240" w:lineRule="auto"/>
        <w:ind w:left="1080"/>
        <w:rPr>
          <w:rFonts w:ascii="Times New Roman" w:hAnsi="Times New Roman" w:cs="Times New Roman"/>
        </w:rPr>
      </w:pPr>
      <w:r w:rsidRPr="00D570FE">
        <w:rPr>
          <w:rFonts w:ascii="Times New Roman" w:hAnsi="Times New Roman" w:cs="Times New Roman"/>
        </w:rPr>
        <w:t>A</w:t>
      </w:r>
      <w:r w:rsidR="00C949C1" w:rsidRPr="00D570FE">
        <w:rPr>
          <w:rFonts w:ascii="Times New Roman" w:hAnsi="Times New Roman" w:cs="Times New Roman"/>
        </w:rPr>
        <w:t xml:space="preserve">llegations of abuse, neglect, </w:t>
      </w:r>
      <w:r w:rsidR="00D21678" w:rsidRPr="00D570FE">
        <w:rPr>
          <w:rFonts w:ascii="Times New Roman" w:hAnsi="Times New Roman" w:cs="Times New Roman"/>
        </w:rPr>
        <w:t>and/or misappropriation;</w:t>
      </w:r>
    </w:p>
    <w:p w14:paraId="5C84CE4D" w14:textId="77777777" w:rsidR="00D570FE" w:rsidRPr="00D570FE" w:rsidRDefault="00D570FE" w:rsidP="00BE1219">
      <w:pPr>
        <w:pStyle w:val="ListParagraph"/>
        <w:spacing w:after="0" w:line="240" w:lineRule="auto"/>
        <w:ind w:left="1440"/>
        <w:rPr>
          <w:rFonts w:ascii="Times New Roman" w:hAnsi="Times New Roman" w:cs="Times New Roman"/>
        </w:rPr>
      </w:pPr>
    </w:p>
    <w:p w14:paraId="010C7ACB" w14:textId="6054D5A5" w:rsidR="00D21678" w:rsidRDefault="00D21678" w:rsidP="007D79D0">
      <w:pPr>
        <w:pStyle w:val="ListParagraph"/>
        <w:numPr>
          <w:ilvl w:val="0"/>
          <w:numId w:val="260"/>
        </w:numPr>
        <w:spacing w:after="0" w:line="240" w:lineRule="auto"/>
        <w:ind w:left="1080"/>
        <w:rPr>
          <w:rFonts w:ascii="Times New Roman" w:hAnsi="Times New Roman" w:cs="Times New Roman"/>
        </w:rPr>
      </w:pPr>
      <w:r w:rsidRPr="00D570FE">
        <w:rPr>
          <w:rFonts w:ascii="Times New Roman" w:hAnsi="Times New Roman" w:cs="Times New Roman"/>
        </w:rPr>
        <w:t xml:space="preserve">Resident to resident </w:t>
      </w:r>
      <w:r w:rsidR="00C949C1" w:rsidRPr="00D570FE">
        <w:rPr>
          <w:rFonts w:ascii="Times New Roman" w:hAnsi="Times New Roman" w:cs="Times New Roman"/>
        </w:rPr>
        <w:t>altercations</w:t>
      </w:r>
      <w:r w:rsidRPr="00D570FE">
        <w:rPr>
          <w:rFonts w:ascii="Times New Roman" w:hAnsi="Times New Roman" w:cs="Times New Roman"/>
        </w:rPr>
        <w:t xml:space="preserve"> resulting in injury;</w:t>
      </w:r>
    </w:p>
    <w:p w14:paraId="74D92970" w14:textId="77777777" w:rsidR="00D570FE" w:rsidRPr="00D570FE" w:rsidRDefault="00D570FE" w:rsidP="00BE1219">
      <w:pPr>
        <w:pStyle w:val="ListParagraph"/>
        <w:spacing w:after="0" w:line="240" w:lineRule="auto"/>
        <w:ind w:left="1440"/>
        <w:rPr>
          <w:rFonts w:ascii="Times New Roman" w:hAnsi="Times New Roman" w:cs="Times New Roman"/>
        </w:rPr>
      </w:pPr>
    </w:p>
    <w:p w14:paraId="5FE4892A" w14:textId="18EAB467" w:rsidR="00D21678" w:rsidRDefault="00D21678" w:rsidP="007D79D0">
      <w:pPr>
        <w:pStyle w:val="ListParagraph"/>
        <w:numPr>
          <w:ilvl w:val="0"/>
          <w:numId w:val="260"/>
        </w:numPr>
        <w:spacing w:after="0" w:line="240" w:lineRule="auto"/>
        <w:ind w:left="1080"/>
        <w:rPr>
          <w:rFonts w:ascii="Times New Roman" w:hAnsi="Times New Roman" w:cs="Times New Roman"/>
        </w:rPr>
      </w:pPr>
      <w:r w:rsidRPr="00D570FE">
        <w:rPr>
          <w:rFonts w:ascii="Times New Roman" w:hAnsi="Times New Roman" w:cs="Times New Roman"/>
        </w:rPr>
        <w:lastRenderedPageBreak/>
        <w:t>I</w:t>
      </w:r>
      <w:r w:rsidR="00C949C1" w:rsidRPr="00D570FE">
        <w:rPr>
          <w:rFonts w:ascii="Times New Roman" w:hAnsi="Times New Roman" w:cs="Times New Roman"/>
        </w:rPr>
        <w:t>njur</w:t>
      </w:r>
      <w:r w:rsidRPr="00D570FE">
        <w:rPr>
          <w:rFonts w:ascii="Times New Roman" w:hAnsi="Times New Roman" w:cs="Times New Roman"/>
        </w:rPr>
        <w:t>ies requiring medical tre</w:t>
      </w:r>
      <w:r w:rsidR="00337CFE" w:rsidRPr="00D570FE">
        <w:rPr>
          <w:rFonts w:ascii="Times New Roman" w:hAnsi="Times New Roman" w:cs="Times New Roman"/>
        </w:rPr>
        <w:t>atment;</w:t>
      </w:r>
    </w:p>
    <w:p w14:paraId="07AAEA45" w14:textId="77777777" w:rsidR="00D570FE" w:rsidRPr="00D570FE" w:rsidRDefault="00D570FE" w:rsidP="00D570FE">
      <w:pPr>
        <w:pStyle w:val="ListParagraph"/>
        <w:ind w:left="1440"/>
        <w:rPr>
          <w:rFonts w:ascii="Times New Roman" w:hAnsi="Times New Roman" w:cs="Times New Roman"/>
        </w:rPr>
      </w:pPr>
    </w:p>
    <w:p w14:paraId="4649AD1C" w14:textId="61BCFB17" w:rsidR="00BE1219" w:rsidRPr="00BE1219" w:rsidRDefault="00337CFE" w:rsidP="007D79D0">
      <w:pPr>
        <w:pStyle w:val="ListParagraph"/>
        <w:numPr>
          <w:ilvl w:val="0"/>
          <w:numId w:val="260"/>
        </w:numPr>
        <w:spacing w:after="0" w:line="240" w:lineRule="auto"/>
        <w:ind w:left="1080"/>
        <w:rPr>
          <w:rFonts w:ascii="Times New Roman" w:hAnsi="Times New Roman" w:cs="Times New Roman"/>
        </w:rPr>
      </w:pPr>
      <w:r w:rsidRPr="00D570FE">
        <w:rPr>
          <w:rFonts w:ascii="Times New Roman" w:hAnsi="Times New Roman" w:cs="Times New Roman"/>
        </w:rPr>
        <w:t>Alleged rights violations;</w:t>
      </w:r>
      <w:r w:rsidR="00BE1219">
        <w:rPr>
          <w:rFonts w:ascii="Times New Roman" w:hAnsi="Times New Roman" w:cs="Times New Roman"/>
        </w:rPr>
        <w:t xml:space="preserve"> and</w:t>
      </w:r>
    </w:p>
    <w:p w14:paraId="2B8C73F8" w14:textId="3028C0E0" w:rsidR="00BE1219" w:rsidRPr="00D570FE" w:rsidRDefault="00BE1219" w:rsidP="00BE1219">
      <w:pPr>
        <w:pStyle w:val="ListParagraph"/>
        <w:spacing w:after="0" w:line="240" w:lineRule="auto"/>
        <w:ind w:left="1440"/>
        <w:rPr>
          <w:rFonts w:ascii="Times New Roman" w:hAnsi="Times New Roman" w:cs="Times New Roman"/>
        </w:rPr>
      </w:pPr>
    </w:p>
    <w:p w14:paraId="61801BB2" w14:textId="77777777" w:rsidR="00337CFE" w:rsidRDefault="00337CFE" w:rsidP="007D79D0">
      <w:pPr>
        <w:pStyle w:val="ListParagraph"/>
        <w:numPr>
          <w:ilvl w:val="0"/>
          <w:numId w:val="260"/>
        </w:numPr>
        <w:spacing w:after="0" w:line="240" w:lineRule="auto"/>
        <w:ind w:left="1080"/>
        <w:rPr>
          <w:rFonts w:ascii="Times New Roman" w:hAnsi="Times New Roman" w:cs="Times New Roman"/>
        </w:rPr>
      </w:pPr>
      <w:r w:rsidRPr="00D570FE">
        <w:rPr>
          <w:rFonts w:ascii="Times New Roman" w:hAnsi="Times New Roman" w:cs="Times New Roman"/>
        </w:rPr>
        <w:t>A</w:t>
      </w:r>
      <w:r w:rsidR="00F72052" w:rsidRPr="00D570FE">
        <w:rPr>
          <w:rFonts w:ascii="Times New Roman" w:hAnsi="Times New Roman" w:cs="Times New Roman"/>
        </w:rPr>
        <w:t xml:space="preserve">dverse reactions </w:t>
      </w:r>
      <w:r w:rsidR="005B604C" w:rsidRPr="00D570FE">
        <w:rPr>
          <w:rFonts w:ascii="Times New Roman" w:hAnsi="Times New Roman" w:cs="Times New Roman"/>
        </w:rPr>
        <w:t xml:space="preserve">because </w:t>
      </w:r>
      <w:r w:rsidR="00B817DB" w:rsidRPr="00D570FE">
        <w:rPr>
          <w:rFonts w:ascii="Times New Roman" w:hAnsi="Times New Roman" w:cs="Times New Roman"/>
        </w:rPr>
        <w:t>of medication</w:t>
      </w:r>
      <w:r w:rsidR="007E31BD" w:rsidRPr="00D570FE">
        <w:rPr>
          <w:rFonts w:ascii="Times New Roman" w:hAnsi="Times New Roman" w:cs="Times New Roman"/>
        </w:rPr>
        <w:t xml:space="preserve"> error.</w:t>
      </w:r>
      <w:r w:rsidR="009E6D7B" w:rsidRPr="00D570FE">
        <w:rPr>
          <w:rFonts w:ascii="Times New Roman" w:hAnsi="Times New Roman" w:cs="Times New Roman"/>
        </w:rPr>
        <w:t xml:space="preserve"> </w:t>
      </w:r>
    </w:p>
    <w:p w14:paraId="29FE0A81" w14:textId="77777777" w:rsidR="00D570FE" w:rsidRPr="00D570FE" w:rsidRDefault="00D570FE" w:rsidP="00BE1219">
      <w:pPr>
        <w:pStyle w:val="ListParagraph"/>
        <w:spacing w:after="0" w:line="240" w:lineRule="auto"/>
        <w:ind w:left="1440"/>
        <w:rPr>
          <w:rFonts w:ascii="Times New Roman" w:hAnsi="Times New Roman" w:cs="Times New Roman"/>
        </w:rPr>
      </w:pPr>
    </w:p>
    <w:p w14:paraId="7D3A0EA7" w14:textId="2F6E658B" w:rsidR="00C57DA0" w:rsidRDefault="009E6D7B" w:rsidP="007D79D0">
      <w:pPr>
        <w:pStyle w:val="ListParagraph"/>
        <w:numPr>
          <w:ilvl w:val="0"/>
          <w:numId w:val="260"/>
        </w:numPr>
        <w:spacing w:after="0" w:line="240" w:lineRule="auto"/>
        <w:ind w:left="1080"/>
        <w:rPr>
          <w:rFonts w:ascii="Times New Roman" w:hAnsi="Times New Roman" w:cs="Times New Roman"/>
        </w:rPr>
      </w:pPr>
      <w:r w:rsidRPr="00D570FE">
        <w:rPr>
          <w:rFonts w:ascii="Times New Roman" w:hAnsi="Times New Roman" w:cs="Times New Roman"/>
        </w:rPr>
        <w:t xml:space="preserve">The report shall describe the incident and indicate the extent of the injury or reaction and necessary treatment.  </w:t>
      </w:r>
    </w:p>
    <w:p w14:paraId="0FD29322" w14:textId="77777777" w:rsidR="00D570FE" w:rsidRPr="00D570FE" w:rsidRDefault="00D570FE" w:rsidP="00BE1219">
      <w:pPr>
        <w:pStyle w:val="ListParagraph"/>
        <w:spacing w:after="0" w:line="240" w:lineRule="auto"/>
        <w:ind w:left="1440"/>
        <w:rPr>
          <w:rFonts w:ascii="Times New Roman" w:hAnsi="Times New Roman" w:cs="Times New Roman"/>
        </w:rPr>
      </w:pPr>
    </w:p>
    <w:p w14:paraId="53A85285" w14:textId="6BA8FA3C" w:rsidR="004A4358" w:rsidRDefault="004A4358" w:rsidP="007D79D0">
      <w:pPr>
        <w:pStyle w:val="ListParagraph"/>
        <w:numPr>
          <w:ilvl w:val="0"/>
          <w:numId w:val="19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The resident’s record </w:t>
      </w:r>
      <w:r w:rsidR="00C043D4">
        <w:rPr>
          <w:rFonts w:ascii="Times New Roman" w:hAnsi="Times New Roman" w:cs="Times New Roman"/>
        </w:rPr>
        <w:t>must</w:t>
      </w:r>
      <w:r w:rsidRPr="0036195F">
        <w:rPr>
          <w:rFonts w:ascii="Times New Roman" w:hAnsi="Times New Roman" w:cs="Times New Roman"/>
        </w:rPr>
        <w:t xml:space="preserve"> contain documentation when a resident refuses to consent to care or treatment which the facility is required to provide in accordance with the </w:t>
      </w:r>
      <w:r w:rsidR="00D533A8">
        <w:rPr>
          <w:rFonts w:ascii="Times New Roman" w:hAnsi="Times New Roman" w:cs="Times New Roman"/>
        </w:rPr>
        <w:t xml:space="preserve">service plan, </w:t>
      </w:r>
      <w:r w:rsidRPr="0036195F">
        <w:rPr>
          <w:rFonts w:ascii="Times New Roman" w:hAnsi="Times New Roman" w:cs="Times New Roman"/>
        </w:rPr>
        <w:t>standards for resident care</w:t>
      </w:r>
      <w:r w:rsidR="00D533A8">
        <w:rPr>
          <w:rFonts w:ascii="Times New Roman" w:hAnsi="Times New Roman" w:cs="Times New Roman"/>
        </w:rPr>
        <w:t>,</w:t>
      </w:r>
      <w:r w:rsidRPr="0036195F">
        <w:rPr>
          <w:rFonts w:ascii="Times New Roman" w:hAnsi="Times New Roman" w:cs="Times New Roman"/>
        </w:rPr>
        <w:t xml:space="preserve"> or as prescribed by a duly authorized licensed practitioner.</w:t>
      </w:r>
      <w:r w:rsidR="00AF6C25">
        <w:rPr>
          <w:rFonts w:ascii="Times New Roman" w:hAnsi="Times New Roman" w:cs="Times New Roman"/>
        </w:rPr>
        <w:t xml:space="preserve"> The resident record must contain documentation of:</w:t>
      </w:r>
      <w:r w:rsidR="00316390">
        <w:rPr>
          <w:rFonts w:ascii="Times New Roman" w:hAnsi="Times New Roman" w:cs="Times New Roman"/>
        </w:rPr>
        <w:t xml:space="preserve"> [Class II, III]</w:t>
      </w:r>
    </w:p>
    <w:p w14:paraId="6353C4B0" w14:textId="2CB145FD" w:rsidR="00192411" w:rsidRPr="00192411" w:rsidRDefault="00192411" w:rsidP="00BE1219">
      <w:pPr>
        <w:rPr>
          <w:sz w:val="22"/>
          <w:szCs w:val="22"/>
        </w:rPr>
      </w:pPr>
    </w:p>
    <w:p w14:paraId="0CD6A8AC" w14:textId="52EA2694" w:rsidR="007B7C60" w:rsidRDefault="00192411" w:rsidP="00BE1219">
      <w:pPr>
        <w:ind w:left="720"/>
        <w:rPr>
          <w:sz w:val="22"/>
          <w:szCs w:val="22"/>
        </w:rPr>
      </w:pPr>
      <w:r w:rsidRPr="00192411">
        <w:rPr>
          <w:b/>
          <w:bCs/>
          <w:sz w:val="22"/>
          <w:szCs w:val="22"/>
        </w:rPr>
        <w:t>a.</w:t>
      </w:r>
      <w:r w:rsidRPr="00192411">
        <w:rPr>
          <w:sz w:val="22"/>
          <w:szCs w:val="22"/>
        </w:rPr>
        <w:t xml:space="preserve">  </w:t>
      </w:r>
      <w:r w:rsidR="007B7C60">
        <w:rPr>
          <w:sz w:val="22"/>
          <w:szCs w:val="22"/>
        </w:rPr>
        <w:tab/>
      </w:r>
      <w:r w:rsidRPr="00192411">
        <w:rPr>
          <w:sz w:val="22"/>
          <w:szCs w:val="22"/>
        </w:rPr>
        <w:t xml:space="preserve">Efforts to educate the resident, and </w:t>
      </w:r>
    </w:p>
    <w:p w14:paraId="2FFB7885" w14:textId="77777777" w:rsidR="007B7C60" w:rsidRDefault="007B7C60" w:rsidP="00BE1219">
      <w:pPr>
        <w:ind w:left="720"/>
        <w:rPr>
          <w:sz w:val="22"/>
          <w:szCs w:val="22"/>
        </w:rPr>
      </w:pPr>
    </w:p>
    <w:p w14:paraId="67BB8076" w14:textId="51EE44BF" w:rsidR="00192411" w:rsidRPr="00192411" w:rsidRDefault="00192411" w:rsidP="00BE1219">
      <w:pPr>
        <w:ind w:left="1080" w:hanging="360"/>
        <w:rPr>
          <w:sz w:val="22"/>
          <w:szCs w:val="22"/>
        </w:rPr>
      </w:pPr>
      <w:r w:rsidRPr="21CBEAD3">
        <w:rPr>
          <w:b/>
          <w:bCs/>
          <w:sz w:val="22"/>
          <w:szCs w:val="22"/>
        </w:rPr>
        <w:t>b.</w:t>
      </w:r>
      <w:r w:rsidRPr="21CBEAD3">
        <w:rPr>
          <w:sz w:val="22"/>
          <w:szCs w:val="22"/>
        </w:rPr>
        <w:t xml:space="preserve">  </w:t>
      </w:r>
      <w:r>
        <w:tab/>
      </w:r>
      <w:r w:rsidRPr="21CBEAD3">
        <w:rPr>
          <w:sz w:val="22"/>
          <w:szCs w:val="22"/>
        </w:rPr>
        <w:t xml:space="preserve">A </w:t>
      </w:r>
      <w:r w:rsidR="53CF6391" w:rsidRPr="21CBEAD3">
        <w:rPr>
          <w:sz w:val="22"/>
          <w:szCs w:val="22"/>
        </w:rPr>
        <w:t>review</w:t>
      </w:r>
      <w:r w:rsidR="007B7C60" w:rsidRPr="21CBEAD3">
        <w:rPr>
          <w:sz w:val="22"/>
          <w:szCs w:val="22"/>
        </w:rPr>
        <w:t xml:space="preserve"> of</w:t>
      </w:r>
      <w:r w:rsidRPr="21CBEAD3">
        <w:rPr>
          <w:sz w:val="22"/>
          <w:szCs w:val="22"/>
        </w:rPr>
        <w:t xml:space="preserve"> the resident’s need for additional care and the </w:t>
      </w:r>
      <w:r w:rsidR="007B7C60" w:rsidRPr="21CBEAD3">
        <w:rPr>
          <w:sz w:val="22"/>
          <w:szCs w:val="22"/>
        </w:rPr>
        <w:t xml:space="preserve">facility’s ability to provide that care. </w:t>
      </w:r>
    </w:p>
    <w:p w14:paraId="0F9D82AC" w14:textId="28AABC94" w:rsidR="00192411" w:rsidRPr="00192411" w:rsidRDefault="00192411" w:rsidP="00192411">
      <w:pPr>
        <w:rPr>
          <w:sz w:val="22"/>
          <w:szCs w:val="22"/>
        </w:rPr>
      </w:pPr>
      <w:r w:rsidRPr="00192411">
        <w:rPr>
          <w:sz w:val="22"/>
          <w:szCs w:val="22"/>
        </w:rPr>
        <w:tab/>
      </w:r>
    </w:p>
    <w:p w14:paraId="7B728F4E" w14:textId="39B521E0" w:rsidR="004A4358" w:rsidRPr="0036195F" w:rsidRDefault="00A116AB" w:rsidP="007D79D0">
      <w:pPr>
        <w:pStyle w:val="ListParagraph"/>
        <w:numPr>
          <w:ilvl w:val="0"/>
          <w:numId w:val="192"/>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Documentation</w:t>
      </w:r>
      <w:r w:rsidR="006D11F6">
        <w:rPr>
          <w:rFonts w:ascii="Times New Roman" w:hAnsi="Times New Roman" w:cs="Times New Roman"/>
        </w:rPr>
        <w:t xml:space="preserve"> </w:t>
      </w:r>
      <w:r w:rsidR="00C043D4">
        <w:rPr>
          <w:rFonts w:ascii="Times New Roman" w:hAnsi="Times New Roman" w:cs="Times New Roman"/>
        </w:rPr>
        <w:t>must</w:t>
      </w:r>
      <w:r w:rsidR="004A4358" w:rsidRPr="0036195F">
        <w:rPr>
          <w:rFonts w:ascii="Times New Roman" w:hAnsi="Times New Roman" w:cs="Times New Roman"/>
        </w:rPr>
        <w:t xml:space="preserve"> be pr</w:t>
      </w:r>
      <w:r w:rsidR="00B848EB">
        <w:rPr>
          <w:rFonts w:ascii="Times New Roman" w:hAnsi="Times New Roman" w:cs="Times New Roman"/>
        </w:rPr>
        <w:t>ovided</w:t>
      </w:r>
      <w:r w:rsidR="004A4358" w:rsidRPr="0036195F">
        <w:rPr>
          <w:rFonts w:ascii="Times New Roman" w:hAnsi="Times New Roman" w:cs="Times New Roman"/>
        </w:rPr>
        <w:t xml:space="preserve"> </w:t>
      </w:r>
      <w:r w:rsidR="00B848EB">
        <w:rPr>
          <w:rFonts w:ascii="Times New Roman" w:hAnsi="Times New Roman" w:cs="Times New Roman"/>
        </w:rPr>
        <w:t xml:space="preserve">to the receiving facility </w:t>
      </w:r>
      <w:r w:rsidR="004A4358" w:rsidRPr="0036195F">
        <w:rPr>
          <w:rFonts w:ascii="Times New Roman" w:hAnsi="Times New Roman" w:cs="Times New Roman"/>
        </w:rPr>
        <w:t>when any resident is trans</w:t>
      </w:r>
      <w:r w:rsidR="000B3DDD">
        <w:rPr>
          <w:rFonts w:ascii="Times New Roman" w:hAnsi="Times New Roman" w:cs="Times New Roman"/>
        </w:rPr>
        <w:t>itioned</w:t>
      </w:r>
      <w:r w:rsidR="004A4358" w:rsidRPr="0036195F">
        <w:rPr>
          <w:rFonts w:ascii="Times New Roman" w:hAnsi="Times New Roman" w:cs="Times New Roman"/>
        </w:rPr>
        <w:t xml:space="preserve"> from one facility to another facility, institution</w:t>
      </w:r>
      <w:r w:rsidR="008E4149">
        <w:rPr>
          <w:rFonts w:ascii="Times New Roman" w:hAnsi="Times New Roman" w:cs="Times New Roman"/>
        </w:rPr>
        <w:t>,</w:t>
      </w:r>
      <w:r w:rsidR="004A4358" w:rsidRPr="0036195F">
        <w:rPr>
          <w:rFonts w:ascii="Times New Roman" w:hAnsi="Times New Roman" w:cs="Times New Roman"/>
        </w:rPr>
        <w:t xml:space="preserve"> or agency</w:t>
      </w:r>
      <w:r w:rsidR="008E4149">
        <w:rPr>
          <w:rFonts w:ascii="Times New Roman" w:hAnsi="Times New Roman" w:cs="Times New Roman"/>
        </w:rPr>
        <w:t>;</w:t>
      </w:r>
      <w:r w:rsidR="004A4358" w:rsidRPr="0036195F">
        <w:rPr>
          <w:rFonts w:ascii="Times New Roman" w:hAnsi="Times New Roman" w:cs="Times New Roman"/>
        </w:rPr>
        <w:t xml:space="preserve"> or to another level of care within the same facility</w:t>
      </w:r>
      <w:r w:rsidR="00931354">
        <w:rPr>
          <w:rFonts w:ascii="Times New Roman" w:hAnsi="Times New Roman" w:cs="Times New Roman"/>
        </w:rPr>
        <w:t>.</w:t>
      </w:r>
      <w:r w:rsidR="00E24DC9" w:rsidRPr="00E24DC9">
        <w:rPr>
          <w:rFonts w:ascii="Times New Roman" w:hAnsi="Times New Roman" w:cs="Times New Roman"/>
        </w:rPr>
        <w:t xml:space="preserve"> </w:t>
      </w:r>
      <w:r w:rsidR="00E24DC9" w:rsidRPr="00B16314">
        <w:rPr>
          <w:rFonts w:ascii="Times New Roman" w:hAnsi="Times New Roman" w:cs="Times New Roman"/>
          <w:i/>
          <w:iCs/>
        </w:rPr>
        <w:t>[Class II, III]</w:t>
      </w:r>
      <w:r w:rsidR="00E24DC9" w:rsidRPr="0036195F">
        <w:rPr>
          <w:rFonts w:ascii="Times New Roman" w:hAnsi="Times New Roman" w:cs="Times New Roman"/>
        </w:rPr>
        <w:t xml:space="preserve"> </w:t>
      </w:r>
      <w:r w:rsidR="00E24DC9">
        <w:rPr>
          <w:rFonts w:ascii="Times New Roman" w:hAnsi="Times New Roman" w:cs="Times New Roman"/>
        </w:rPr>
        <w:t xml:space="preserve"> </w:t>
      </w:r>
    </w:p>
    <w:p w14:paraId="07DF41B2" w14:textId="370B5160" w:rsidR="00B21824" w:rsidRPr="0036195F" w:rsidRDefault="00B21824" w:rsidP="0036195F">
      <w:pPr>
        <w:tabs>
          <w:tab w:val="left" w:pos="9090"/>
        </w:tabs>
        <w:ind w:left="1710" w:hanging="270"/>
        <w:rPr>
          <w:sz w:val="22"/>
          <w:szCs w:val="22"/>
        </w:rPr>
      </w:pPr>
    </w:p>
    <w:p w14:paraId="14EDAC1A" w14:textId="0A249F86" w:rsidR="00B21824" w:rsidRPr="0036195F" w:rsidRDefault="0058634D" w:rsidP="00615473">
      <w:pPr>
        <w:pStyle w:val="ListParagraph"/>
        <w:numPr>
          <w:ilvl w:val="2"/>
          <w:numId w:val="13"/>
        </w:numPr>
        <w:tabs>
          <w:tab w:val="left" w:pos="9090"/>
        </w:tabs>
        <w:spacing w:after="0" w:line="240" w:lineRule="auto"/>
        <w:ind w:left="1080" w:hanging="360"/>
        <w:rPr>
          <w:rFonts w:ascii="Times New Roman" w:hAnsi="Times New Roman" w:cs="Times New Roman"/>
          <w:i/>
        </w:rPr>
      </w:pPr>
      <w:r w:rsidRPr="0036195F">
        <w:rPr>
          <w:rFonts w:ascii="Times New Roman" w:hAnsi="Times New Roman" w:cs="Times New Roman"/>
        </w:rPr>
        <w:t xml:space="preserve">A copy </w:t>
      </w:r>
      <w:r w:rsidR="00F0468E">
        <w:rPr>
          <w:rFonts w:ascii="Times New Roman" w:hAnsi="Times New Roman" w:cs="Times New Roman"/>
        </w:rPr>
        <w:t xml:space="preserve">of a transfer form </w:t>
      </w:r>
      <w:r w:rsidR="00C043D4">
        <w:rPr>
          <w:rFonts w:ascii="Times New Roman" w:hAnsi="Times New Roman" w:cs="Times New Roman"/>
        </w:rPr>
        <w:t>must</w:t>
      </w:r>
      <w:r w:rsidRPr="0036195F">
        <w:rPr>
          <w:rFonts w:ascii="Times New Roman" w:hAnsi="Times New Roman" w:cs="Times New Roman"/>
        </w:rPr>
        <w:t xml:space="preserve"> be kept in the resident's record.  </w:t>
      </w:r>
    </w:p>
    <w:p w14:paraId="077B9C08" w14:textId="77777777" w:rsidR="00B21824" w:rsidRPr="0036195F" w:rsidRDefault="00B21824" w:rsidP="009B25DC">
      <w:pPr>
        <w:pStyle w:val="ListParagraph"/>
        <w:tabs>
          <w:tab w:val="left" w:pos="9090"/>
        </w:tabs>
        <w:spacing w:after="0" w:line="240" w:lineRule="auto"/>
        <w:ind w:left="1080" w:hanging="360"/>
        <w:rPr>
          <w:rFonts w:ascii="Times New Roman" w:hAnsi="Times New Roman" w:cs="Times New Roman"/>
          <w:i/>
        </w:rPr>
      </w:pPr>
    </w:p>
    <w:p w14:paraId="0AB1BEBA" w14:textId="0EE9B94B" w:rsidR="00CF30FA" w:rsidRPr="0036195F" w:rsidRDefault="006D5FA9" w:rsidP="00615473">
      <w:pPr>
        <w:pStyle w:val="ListParagraph"/>
        <w:numPr>
          <w:ilvl w:val="2"/>
          <w:numId w:val="13"/>
        </w:numPr>
        <w:tabs>
          <w:tab w:val="left" w:pos="9090"/>
        </w:tabs>
        <w:spacing w:after="0" w:line="240" w:lineRule="auto"/>
        <w:ind w:left="1080" w:hanging="360"/>
        <w:rPr>
          <w:rFonts w:ascii="Times New Roman" w:hAnsi="Times New Roman" w:cs="Times New Roman"/>
          <w:i/>
        </w:rPr>
      </w:pPr>
      <w:r w:rsidRPr="0036195F">
        <w:rPr>
          <w:rFonts w:ascii="Times New Roman" w:hAnsi="Times New Roman" w:cs="Times New Roman"/>
        </w:rPr>
        <w:t>T</w:t>
      </w:r>
      <w:r w:rsidR="0058634D" w:rsidRPr="0036195F">
        <w:rPr>
          <w:rFonts w:ascii="Times New Roman" w:hAnsi="Times New Roman" w:cs="Times New Roman"/>
        </w:rPr>
        <w:t xml:space="preserve">he transfer form </w:t>
      </w:r>
      <w:r w:rsidR="00C043D4">
        <w:rPr>
          <w:rFonts w:ascii="Times New Roman" w:hAnsi="Times New Roman" w:cs="Times New Roman"/>
        </w:rPr>
        <w:t>must</w:t>
      </w:r>
      <w:r w:rsidR="0058634D" w:rsidRPr="0036195F">
        <w:rPr>
          <w:rFonts w:ascii="Times New Roman" w:hAnsi="Times New Roman" w:cs="Times New Roman"/>
        </w:rPr>
        <w:t xml:space="preserve"> contain a summary of information about the discharged resident to ensure continuity of care, including</w:t>
      </w:r>
      <w:r w:rsidR="005F7987" w:rsidRPr="0036195F">
        <w:rPr>
          <w:rFonts w:ascii="Times New Roman" w:hAnsi="Times New Roman" w:cs="Times New Roman"/>
        </w:rPr>
        <w:t>:</w:t>
      </w:r>
    </w:p>
    <w:p w14:paraId="393F3078" w14:textId="77777777" w:rsidR="006D5FA9" w:rsidRPr="00473E1A" w:rsidRDefault="006D5FA9" w:rsidP="0036195F">
      <w:pPr>
        <w:pStyle w:val="ListParagraph"/>
        <w:tabs>
          <w:tab w:val="left" w:pos="9090"/>
        </w:tabs>
        <w:spacing w:after="0" w:line="240" w:lineRule="auto"/>
        <w:rPr>
          <w:rFonts w:ascii="Times New Roman" w:hAnsi="Times New Roman" w:cs="Times New Roman"/>
          <w:iCs/>
        </w:rPr>
      </w:pPr>
    </w:p>
    <w:p w14:paraId="72EF22CF" w14:textId="73651BDB" w:rsidR="006D5FA9" w:rsidRPr="0036195F" w:rsidRDefault="00EE7FE2" w:rsidP="007D79D0">
      <w:pPr>
        <w:pStyle w:val="ListParagraph"/>
        <w:numPr>
          <w:ilvl w:val="0"/>
          <w:numId w:val="112"/>
        </w:numPr>
        <w:tabs>
          <w:tab w:val="left" w:pos="9090"/>
        </w:tabs>
        <w:spacing w:after="0" w:line="240" w:lineRule="auto"/>
        <w:ind w:left="1440"/>
        <w:rPr>
          <w:rFonts w:ascii="Times New Roman" w:hAnsi="Times New Roman" w:cs="Times New Roman"/>
          <w:i/>
        </w:rPr>
      </w:pPr>
      <w:r w:rsidRPr="0036195F">
        <w:rPr>
          <w:rFonts w:ascii="Times New Roman" w:hAnsi="Times New Roman" w:cs="Times New Roman"/>
        </w:rPr>
        <w:t>A</w:t>
      </w:r>
      <w:r w:rsidR="006D5FA9" w:rsidRPr="0036195F">
        <w:rPr>
          <w:rFonts w:ascii="Times New Roman" w:hAnsi="Times New Roman" w:cs="Times New Roman"/>
        </w:rPr>
        <w:t xml:space="preserve"> copy of the </w:t>
      </w:r>
      <w:r w:rsidRPr="0036195F">
        <w:rPr>
          <w:rFonts w:ascii="Times New Roman" w:hAnsi="Times New Roman" w:cs="Times New Roman"/>
        </w:rPr>
        <w:t>resident</w:t>
      </w:r>
      <w:r w:rsidR="00E2231E">
        <w:rPr>
          <w:rFonts w:ascii="Times New Roman" w:hAnsi="Times New Roman" w:cs="Times New Roman"/>
        </w:rPr>
        <w:t>’</w:t>
      </w:r>
      <w:r w:rsidRPr="0036195F">
        <w:rPr>
          <w:rFonts w:ascii="Times New Roman" w:hAnsi="Times New Roman" w:cs="Times New Roman"/>
        </w:rPr>
        <w:t xml:space="preserve">s </w:t>
      </w:r>
      <w:r w:rsidR="006D5FA9" w:rsidRPr="0036195F">
        <w:rPr>
          <w:rFonts w:ascii="Times New Roman" w:hAnsi="Times New Roman" w:cs="Times New Roman"/>
        </w:rPr>
        <w:t>most recent history</w:t>
      </w:r>
      <w:r w:rsidR="0069311B">
        <w:rPr>
          <w:rFonts w:ascii="Times New Roman" w:hAnsi="Times New Roman" w:cs="Times New Roman"/>
        </w:rPr>
        <w:t>, including the most recent MAR</w:t>
      </w:r>
      <w:r w:rsidRPr="0036195F">
        <w:rPr>
          <w:rFonts w:ascii="Times New Roman" w:hAnsi="Times New Roman" w:cs="Times New Roman"/>
        </w:rPr>
        <w:t>;</w:t>
      </w:r>
      <w:r w:rsidR="006D5FA9" w:rsidRPr="0036195F">
        <w:rPr>
          <w:rFonts w:ascii="Times New Roman" w:hAnsi="Times New Roman" w:cs="Times New Roman"/>
        </w:rPr>
        <w:t xml:space="preserve"> </w:t>
      </w:r>
    </w:p>
    <w:p w14:paraId="6B014A8E" w14:textId="77777777" w:rsidR="006D5FA9" w:rsidRPr="009B25DC" w:rsidRDefault="006D5FA9" w:rsidP="009B25DC">
      <w:pPr>
        <w:pStyle w:val="ListParagraph"/>
        <w:tabs>
          <w:tab w:val="left" w:pos="9090"/>
        </w:tabs>
        <w:spacing w:after="0" w:line="240" w:lineRule="auto"/>
        <w:ind w:left="1440" w:hanging="360"/>
        <w:rPr>
          <w:rFonts w:ascii="Times New Roman" w:hAnsi="Times New Roman" w:cs="Times New Roman"/>
          <w:iCs/>
        </w:rPr>
      </w:pPr>
    </w:p>
    <w:p w14:paraId="2A398E81" w14:textId="3D4A812A" w:rsidR="006D5FA9" w:rsidRPr="0036195F" w:rsidRDefault="00EE7FE2" w:rsidP="007D79D0">
      <w:pPr>
        <w:pStyle w:val="ListParagraph"/>
        <w:numPr>
          <w:ilvl w:val="0"/>
          <w:numId w:val="112"/>
        </w:numPr>
        <w:tabs>
          <w:tab w:val="left" w:pos="9090"/>
        </w:tabs>
        <w:spacing w:after="0" w:line="240" w:lineRule="auto"/>
        <w:ind w:left="1440"/>
        <w:rPr>
          <w:rFonts w:ascii="Times New Roman" w:hAnsi="Times New Roman" w:cs="Times New Roman"/>
          <w:i/>
        </w:rPr>
      </w:pPr>
      <w:r w:rsidRPr="0036195F">
        <w:rPr>
          <w:rFonts w:ascii="Times New Roman" w:hAnsi="Times New Roman" w:cs="Times New Roman"/>
        </w:rPr>
        <w:t xml:space="preserve">A </w:t>
      </w:r>
      <w:r w:rsidR="006D5FA9" w:rsidRPr="0036195F">
        <w:rPr>
          <w:rFonts w:ascii="Times New Roman" w:hAnsi="Times New Roman" w:cs="Times New Roman"/>
        </w:rPr>
        <w:t>physical examination report</w:t>
      </w:r>
      <w:r w:rsidRPr="0036195F">
        <w:rPr>
          <w:rFonts w:ascii="Times New Roman" w:hAnsi="Times New Roman" w:cs="Times New Roman"/>
        </w:rPr>
        <w:t>;</w:t>
      </w:r>
    </w:p>
    <w:p w14:paraId="3E99788F" w14:textId="77777777" w:rsidR="006D5FA9" w:rsidRPr="0036195F" w:rsidRDefault="006D5FA9" w:rsidP="009B25DC">
      <w:pPr>
        <w:pStyle w:val="ListParagraph"/>
        <w:tabs>
          <w:tab w:val="left" w:pos="9090"/>
        </w:tabs>
        <w:spacing w:after="0" w:line="240" w:lineRule="auto"/>
        <w:ind w:left="1440" w:hanging="360"/>
        <w:rPr>
          <w:rFonts w:ascii="Times New Roman" w:hAnsi="Times New Roman" w:cs="Times New Roman"/>
          <w:i/>
        </w:rPr>
      </w:pPr>
    </w:p>
    <w:p w14:paraId="07EECDBA" w14:textId="3E4E3A57" w:rsidR="006D5FA9" w:rsidRPr="0036195F" w:rsidRDefault="00EE7FE2" w:rsidP="007D79D0">
      <w:pPr>
        <w:pStyle w:val="ListParagraph"/>
        <w:numPr>
          <w:ilvl w:val="0"/>
          <w:numId w:val="112"/>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 xml:space="preserve">A </w:t>
      </w:r>
      <w:r w:rsidR="006D5FA9" w:rsidRPr="0036195F">
        <w:rPr>
          <w:rFonts w:ascii="Times New Roman" w:hAnsi="Times New Roman" w:cs="Times New Roman"/>
        </w:rPr>
        <w:t>duly authorized licensed practitioner's orders;</w:t>
      </w:r>
      <w:r w:rsidR="00473E1A">
        <w:rPr>
          <w:rFonts w:ascii="Times New Roman" w:hAnsi="Times New Roman" w:cs="Times New Roman"/>
        </w:rPr>
        <w:t xml:space="preserve"> and</w:t>
      </w:r>
    </w:p>
    <w:p w14:paraId="52356518" w14:textId="77777777" w:rsidR="006D5FA9" w:rsidRPr="00473E1A" w:rsidRDefault="006D5FA9" w:rsidP="009B25DC">
      <w:pPr>
        <w:pStyle w:val="ListParagraph"/>
        <w:tabs>
          <w:tab w:val="left" w:pos="9090"/>
        </w:tabs>
        <w:spacing w:after="0" w:line="240" w:lineRule="auto"/>
        <w:ind w:left="1440" w:hanging="360"/>
        <w:rPr>
          <w:rFonts w:ascii="Times New Roman" w:hAnsi="Times New Roman" w:cs="Times New Roman"/>
          <w:iCs/>
        </w:rPr>
      </w:pPr>
    </w:p>
    <w:p w14:paraId="3C113213" w14:textId="3776244D" w:rsidR="006D5FA9" w:rsidRPr="0036195F" w:rsidRDefault="00EE7FE2" w:rsidP="007D79D0">
      <w:pPr>
        <w:pStyle w:val="ListParagraph"/>
        <w:numPr>
          <w:ilvl w:val="0"/>
          <w:numId w:val="112"/>
        </w:numPr>
        <w:tabs>
          <w:tab w:val="left" w:pos="9090"/>
        </w:tabs>
        <w:spacing w:after="0" w:line="240" w:lineRule="auto"/>
        <w:ind w:left="1440"/>
        <w:rPr>
          <w:rFonts w:ascii="Times New Roman" w:hAnsi="Times New Roman" w:cs="Times New Roman"/>
        </w:rPr>
      </w:pPr>
      <w:r w:rsidRPr="0036195F">
        <w:rPr>
          <w:rFonts w:ascii="Times New Roman" w:hAnsi="Times New Roman" w:cs="Times New Roman"/>
        </w:rPr>
        <w:t>A</w:t>
      </w:r>
      <w:r w:rsidR="006D5FA9" w:rsidRPr="0036195F">
        <w:rPr>
          <w:rFonts w:ascii="Times New Roman" w:hAnsi="Times New Roman" w:cs="Times New Roman"/>
        </w:rPr>
        <w:t xml:space="preserve"> copy of the resident's most recent assessment and service plan.  </w:t>
      </w:r>
    </w:p>
    <w:p w14:paraId="30211693" w14:textId="7761F2C4" w:rsidR="0058634D" w:rsidRPr="00473E1A" w:rsidRDefault="0058634D" w:rsidP="0036195F">
      <w:pPr>
        <w:pStyle w:val="ListParagraph"/>
        <w:tabs>
          <w:tab w:val="left" w:pos="9090"/>
        </w:tabs>
        <w:spacing w:after="0" w:line="240" w:lineRule="auto"/>
        <w:rPr>
          <w:rFonts w:ascii="Times New Roman" w:hAnsi="Times New Roman" w:cs="Times New Roman"/>
          <w:iCs/>
        </w:rPr>
      </w:pPr>
    </w:p>
    <w:p w14:paraId="6A84361D" w14:textId="68238857" w:rsidR="00571E91" w:rsidRDefault="0058634D" w:rsidP="007D79D0">
      <w:pPr>
        <w:pStyle w:val="ListParagraph"/>
        <w:numPr>
          <w:ilvl w:val="0"/>
          <w:numId w:val="193"/>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Records may be </w:t>
      </w:r>
      <w:r w:rsidR="00B93D93" w:rsidRPr="0036195F">
        <w:rPr>
          <w:rFonts w:ascii="Times New Roman" w:hAnsi="Times New Roman" w:cs="Times New Roman"/>
        </w:rPr>
        <w:t>electronic</w:t>
      </w:r>
      <w:r w:rsidR="00AB4F95" w:rsidRPr="0036195F">
        <w:rPr>
          <w:rFonts w:ascii="Times New Roman" w:hAnsi="Times New Roman" w:cs="Times New Roman"/>
        </w:rPr>
        <w:t>.</w:t>
      </w:r>
      <w:r w:rsidRPr="0036195F">
        <w:rPr>
          <w:rFonts w:ascii="Times New Roman" w:hAnsi="Times New Roman" w:cs="Times New Roman"/>
        </w:rPr>
        <w:t xml:space="preserve"> </w:t>
      </w:r>
      <w:r w:rsidR="00CB0789">
        <w:rPr>
          <w:rFonts w:ascii="Times New Roman" w:hAnsi="Times New Roman" w:cs="Times New Roman"/>
        </w:rPr>
        <w:t xml:space="preserve">Users </w:t>
      </w:r>
      <w:r w:rsidR="00CA4E79" w:rsidRPr="0036195F">
        <w:rPr>
          <w:rFonts w:ascii="Times New Roman" w:hAnsi="Times New Roman" w:cs="Times New Roman"/>
        </w:rPr>
        <w:t xml:space="preserve">must be </w:t>
      </w:r>
      <w:r w:rsidRPr="0036195F">
        <w:rPr>
          <w:rFonts w:ascii="Times New Roman" w:hAnsi="Times New Roman" w:cs="Times New Roman"/>
        </w:rPr>
        <w:t>adequately trained in accessing, reading</w:t>
      </w:r>
      <w:r w:rsidR="009B25DC">
        <w:rPr>
          <w:rFonts w:ascii="Times New Roman" w:hAnsi="Times New Roman" w:cs="Times New Roman"/>
        </w:rPr>
        <w:t>,</w:t>
      </w:r>
      <w:r w:rsidRPr="0036195F">
        <w:rPr>
          <w:rFonts w:ascii="Times New Roman" w:hAnsi="Times New Roman" w:cs="Times New Roman"/>
        </w:rPr>
        <w:t xml:space="preserve"> and maintaining these records</w:t>
      </w:r>
      <w:r w:rsidR="00AB4F95" w:rsidRPr="0036195F">
        <w:rPr>
          <w:rFonts w:ascii="Times New Roman" w:hAnsi="Times New Roman" w:cs="Times New Roman"/>
        </w:rPr>
        <w:t>.</w:t>
      </w:r>
      <w:r w:rsidRPr="0036195F">
        <w:rPr>
          <w:rFonts w:ascii="Times New Roman" w:hAnsi="Times New Roman" w:cs="Times New Roman"/>
        </w:rPr>
        <w:t xml:space="preserve"> </w:t>
      </w:r>
      <w:r w:rsidR="003117A8" w:rsidRPr="00B16314">
        <w:rPr>
          <w:rFonts w:ascii="Times New Roman" w:hAnsi="Times New Roman" w:cs="Times New Roman"/>
          <w:i/>
          <w:iCs/>
        </w:rPr>
        <w:t>[Class IV]</w:t>
      </w:r>
    </w:p>
    <w:p w14:paraId="0838C49B" w14:textId="77777777" w:rsidR="00571E91" w:rsidRDefault="00571E91" w:rsidP="00571E91">
      <w:pPr>
        <w:pStyle w:val="ListParagraph"/>
        <w:tabs>
          <w:tab w:val="left" w:pos="9090"/>
        </w:tabs>
        <w:spacing w:after="0" w:line="240" w:lineRule="auto"/>
        <w:rPr>
          <w:rFonts w:ascii="Times New Roman" w:hAnsi="Times New Roman" w:cs="Times New Roman"/>
        </w:rPr>
      </w:pPr>
    </w:p>
    <w:p w14:paraId="63AB49B3" w14:textId="3D373384" w:rsidR="00571E91" w:rsidRDefault="00AB4F95" w:rsidP="007D79D0">
      <w:pPr>
        <w:pStyle w:val="ListParagraph"/>
        <w:numPr>
          <w:ilvl w:val="1"/>
          <w:numId w:val="193"/>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Records must be </w:t>
      </w:r>
      <w:r w:rsidR="0058634D" w:rsidRPr="0036195F">
        <w:rPr>
          <w:rFonts w:ascii="Times New Roman" w:hAnsi="Times New Roman" w:cs="Times New Roman"/>
        </w:rPr>
        <w:t xml:space="preserve">readily accessible and available to all </w:t>
      </w:r>
      <w:r w:rsidR="006527C2" w:rsidRPr="0036195F">
        <w:rPr>
          <w:rFonts w:ascii="Times New Roman" w:hAnsi="Times New Roman" w:cs="Times New Roman"/>
        </w:rPr>
        <w:t>authorized persons</w:t>
      </w:r>
      <w:r w:rsidR="0058634D" w:rsidRPr="0036195F">
        <w:rPr>
          <w:rFonts w:ascii="Times New Roman" w:hAnsi="Times New Roman" w:cs="Times New Roman"/>
        </w:rPr>
        <w:t>.</w:t>
      </w:r>
      <w:r w:rsidR="00F95A5F">
        <w:rPr>
          <w:rFonts w:ascii="Times New Roman" w:hAnsi="Times New Roman" w:cs="Times New Roman"/>
        </w:rPr>
        <w:t xml:space="preserve"> </w:t>
      </w:r>
    </w:p>
    <w:p w14:paraId="09C0207B" w14:textId="77777777" w:rsidR="00571E91" w:rsidRDefault="00571E91" w:rsidP="00571E91">
      <w:pPr>
        <w:pStyle w:val="ListParagraph"/>
        <w:tabs>
          <w:tab w:val="left" w:pos="9090"/>
        </w:tabs>
        <w:spacing w:after="0" w:line="240" w:lineRule="auto"/>
        <w:ind w:left="1080"/>
        <w:rPr>
          <w:rFonts w:ascii="Times New Roman" w:hAnsi="Times New Roman" w:cs="Times New Roman"/>
        </w:rPr>
      </w:pPr>
    </w:p>
    <w:p w14:paraId="006BE132" w14:textId="690443D6" w:rsidR="0058634D" w:rsidRPr="0036195F" w:rsidRDefault="00F95A5F" w:rsidP="007D79D0">
      <w:pPr>
        <w:pStyle w:val="ListParagraph"/>
        <w:numPr>
          <w:ilvl w:val="1"/>
          <w:numId w:val="193"/>
        </w:numPr>
        <w:tabs>
          <w:tab w:val="left" w:pos="9090"/>
        </w:tabs>
        <w:spacing w:after="0" w:line="240" w:lineRule="auto"/>
        <w:ind w:left="1080"/>
        <w:rPr>
          <w:rFonts w:ascii="Times New Roman" w:hAnsi="Times New Roman" w:cs="Times New Roman"/>
        </w:rPr>
      </w:pPr>
      <w:r>
        <w:rPr>
          <w:rFonts w:ascii="Times New Roman" w:hAnsi="Times New Roman" w:cs="Times New Roman"/>
        </w:rPr>
        <w:t>Licensees using a</w:t>
      </w:r>
      <w:r w:rsidR="00A17C09">
        <w:rPr>
          <w:rFonts w:ascii="Times New Roman" w:hAnsi="Times New Roman" w:cs="Times New Roman"/>
        </w:rPr>
        <w:t xml:space="preserve">n electronic record must have a policy and procedure regarding </w:t>
      </w:r>
      <w:r w:rsidR="00936279">
        <w:rPr>
          <w:rFonts w:ascii="Times New Roman" w:hAnsi="Times New Roman" w:cs="Times New Roman"/>
        </w:rPr>
        <w:t xml:space="preserve">a backup system for </w:t>
      </w:r>
      <w:r w:rsidR="00C37B14">
        <w:rPr>
          <w:rFonts w:ascii="Times New Roman" w:hAnsi="Times New Roman" w:cs="Times New Roman"/>
        </w:rPr>
        <w:t>duplication of</w:t>
      </w:r>
      <w:r w:rsidR="00A36D7E">
        <w:rPr>
          <w:rFonts w:ascii="Times New Roman" w:hAnsi="Times New Roman" w:cs="Times New Roman"/>
        </w:rPr>
        <w:t xml:space="preserve"> and access to </w:t>
      </w:r>
      <w:r w:rsidR="00936279">
        <w:rPr>
          <w:rFonts w:ascii="Times New Roman" w:hAnsi="Times New Roman" w:cs="Times New Roman"/>
        </w:rPr>
        <w:t>all electronic records</w:t>
      </w:r>
      <w:r w:rsidR="00EC10B6">
        <w:rPr>
          <w:rFonts w:ascii="Times New Roman" w:hAnsi="Times New Roman" w:cs="Times New Roman"/>
        </w:rPr>
        <w:t>, including privacy and security measures to prevent unauthorized access</w:t>
      </w:r>
      <w:r w:rsidR="00936279">
        <w:rPr>
          <w:rFonts w:ascii="Times New Roman" w:hAnsi="Times New Roman" w:cs="Times New Roman"/>
        </w:rPr>
        <w:t>.</w:t>
      </w:r>
    </w:p>
    <w:p w14:paraId="2DB821E7" w14:textId="77777777" w:rsidR="0083575E" w:rsidRPr="0036195F" w:rsidRDefault="0083575E" w:rsidP="0036195F">
      <w:pPr>
        <w:pStyle w:val="ListParagraph"/>
        <w:tabs>
          <w:tab w:val="left" w:pos="9090"/>
        </w:tabs>
        <w:spacing w:after="0" w:line="240" w:lineRule="auto"/>
        <w:ind w:left="1620"/>
        <w:rPr>
          <w:rFonts w:ascii="Times New Roman" w:hAnsi="Times New Roman" w:cs="Times New Roman"/>
        </w:rPr>
      </w:pPr>
    </w:p>
    <w:p w14:paraId="039D71C7" w14:textId="4590606E" w:rsidR="0083575E" w:rsidRPr="0036195F" w:rsidRDefault="0083575E" w:rsidP="007D79D0">
      <w:pPr>
        <w:pStyle w:val="ListParagraph"/>
        <w:numPr>
          <w:ilvl w:val="0"/>
          <w:numId w:val="106"/>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Daily census</w:t>
      </w:r>
      <w:r w:rsidRPr="0036195F">
        <w:rPr>
          <w:rFonts w:ascii="Times New Roman" w:hAnsi="Times New Roman" w:cs="Times New Roman"/>
        </w:rPr>
        <w:t xml:space="preserve">.  </w:t>
      </w:r>
      <w:r w:rsidR="00E2231E">
        <w:rPr>
          <w:rFonts w:ascii="Times New Roman" w:hAnsi="Times New Roman" w:cs="Times New Roman"/>
        </w:rPr>
        <w:t>The facility must record a</w:t>
      </w:r>
      <w:r w:rsidRPr="0036195F">
        <w:rPr>
          <w:rFonts w:ascii="Times New Roman" w:hAnsi="Times New Roman" w:cs="Times New Roman"/>
        </w:rPr>
        <w:t xml:space="preserve"> daily census and ke</w:t>
      </w:r>
      <w:r w:rsidR="00E2231E">
        <w:rPr>
          <w:rFonts w:ascii="Times New Roman" w:hAnsi="Times New Roman" w:cs="Times New Roman"/>
        </w:rPr>
        <w:t>e</w:t>
      </w:r>
      <w:r w:rsidRPr="0036195F">
        <w:rPr>
          <w:rFonts w:ascii="Times New Roman" w:hAnsi="Times New Roman" w:cs="Times New Roman"/>
        </w:rPr>
        <w:t>p</w:t>
      </w:r>
      <w:r w:rsidR="00E2231E">
        <w:rPr>
          <w:rFonts w:ascii="Times New Roman" w:hAnsi="Times New Roman" w:cs="Times New Roman"/>
        </w:rPr>
        <w:t xml:space="preserve"> it</w:t>
      </w:r>
      <w:r w:rsidRPr="0036195F">
        <w:rPr>
          <w:rFonts w:ascii="Times New Roman" w:hAnsi="Times New Roman" w:cs="Times New Roman"/>
        </w:rPr>
        <w:t xml:space="preserve"> in the facility. </w:t>
      </w:r>
      <w:bookmarkStart w:id="55" w:name="_Hlk147145050"/>
      <w:r w:rsidR="00642BA8" w:rsidRPr="00B16314">
        <w:rPr>
          <w:rFonts w:ascii="Times New Roman" w:hAnsi="Times New Roman" w:cs="Times New Roman"/>
          <w:i/>
          <w:iCs/>
        </w:rPr>
        <w:t>[Class IV]</w:t>
      </w:r>
      <w:r w:rsidR="00642BA8" w:rsidRPr="0036195F">
        <w:rPr>
          <w:rFonts w:ascii="Times New Roman" w:hAnsi="Times New Roman" w:cs="Times New Roman"/>
        </w:rPr>
        <w:t xml:space="preserve"> </w:t>
      </w:r>
      <w:bookmarkEnd w:id="55"/>
      <w:r w:rsidRPr="0036195F">
        <w:rPr>
          <w:rFonts w:ascii="Times New Roman" w:hAnsi="Times New Roman" w:cs="Times New Roman"/>
        </w:rPr>
        <w:t xml:space="preserve"> </w:t>
      </w:r>
    </w:p>
    <w:p w14:paraId="7D23B0A1" w14:textId="77777777" w:rsidR="00B10411" w:rsidRPr="0036195F" w:rsidRDefault="00B10411" w:rsidP="009B25DC">
      <w:pPr>
        <w:pStyle w:val="ListParagraph"/>
        <w:tabs>
          <w:tab w:val="left" w:pos="9090"/>
        </w:tabs>
        <w:spacing w:after="0" w:line="240" w:lineRule="auto"/>
        <w:ind w:left="360"/>
        <w:rPr>
          <w:rFonts w:ascii="Times New Roman" w:hAnsi="Times New Roman" w:cs="Times New Roman"/>
        </w:rPr>
      </w:pPr>
    </w:p>
    <w:p w14:paraId="126102C8" w14:textId="2E880AAA" w:rsidR="00B10411" w:rsidRPr="0036195F" w:rsidRDefault="00B10411" w:rsidP="007D79D0">
      <w:pPr>
        <w:pStyle w:val="ListParagraph"/>
        <w:numPr>
          <w:ilvl w:val="0"/>
          <w:numId w:val="106"/>
        </w:numPr>
        <w:tabs>
          <w:tab w:val="left" w:pos="9090"/>
        </w:tabs>
        <w:spacing w:after="0" w:line="240" w:lineRule="auto"/>
        <w:ind w:left="360"/>
        <w:rPr>
          <w:rFonts w:ascii="Times New Roman" w:hAnsi="Times New Roman" w:cs="Times New Roman"/>
          <w:b/>
          <w:bCs/>
        </w:rPr>
      </w:pPr>
      <w:r w:rsidRPr="0036195F">
        <w:rPr>
          <w:rFonts w:ascii="Times New Roman" w:hAnsi="Times New Roman" w:cs="Times New Roman"/>
          <w:b/>
          <w:bCs/>
        </w:rPr>
        <w:t>Personal funds.</w:t>
      </w:r>
    </w:p>
    <w:p w14:paraId="4F65E6F3" w14:textId="77777777" w:rsidR="0058634D" w:rsidRPr="0036195F" w:rsidRDefault="0058634D" w:rsidP="0036195F">
      <w:pPr>
        <w:tabs>
          <w:tab w:val="left" w:pos="9090"/>
        </w:tabs>
        <w:ind w:left="720" w:hanging="720"/>
        <w:rPr>
          <w:b/>
          <w:bCs/>
          <w:sz w:val="22"/>
          <w:szCs w:val="22"/>
        </w:rPr>
      </w:pPr>
    </w:p>
    <w:p w14:paraId="4EA82B40" w14:textId="6C2009A1" w:rsidR="0058634D" w:rsidRPr="00950F8C" w:rsidRDefault="0058634D" w:rsidP="007D79D0">
      <w:pPr>
        <w:pStyle w:val="ListParagraph"/>
        <w:numPr>
          <w:ilvl w:val="0"/>
          <w:numId w:val="113"/>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lastRenderedPageBreak/>
        <w:t>No provider or agent of a provider shall manage, hold</w:t>
      </w:r>
      <w:r w:rsidR="00F906EC">
        <w:rPr>
          <w:rFonts w:ascii="Times New Roman" w:hAnsi="Times New Roman" w:cs="Times New Roman"/>
        </w:rPr>
        <w:t>,</w:t>
      </w:r>
      <w:r w:rsidRPr="0036195F">
        <w:rPr>
          <w:rFonts w:ascii="Times New Roman" w:hAnsi="Times New Roman" w:cs="Times New Roman"/>
        </w:rPr>
        <w:t xml:space="preserve"> or deposit in a financial institution the personal funds of any resid</w:t>
      </w:r>
      <w:r w:rsidR="00473E1A">
        <w:rPr>
          <w:rFonts w:ascii="Times New Roman" w:hAnsi="Times New Roman" w:cs="Times New Roman"/>
        </w:rPr>
        <w:t>e</w:t>
      </w:r>
      <w:r w:rsidRPr="0036195F">
        <w:rPr>
          <w:rFonts w:ascii="Times New Roman" w:hAnsi="Times New Roman" w:cs="Times New Roman"/>
        </w:rPr>
        <w:t xml:space="preserve">nt of the facility, unless written permission is received </w:t>
      </w:r>
      <w:r w:rsidRPr="00950F8C">
        <w:rPr>
          <w:rFonts w:ascii="Times New Roman" w:hAnsi="Times New Roman" w:cs="Times New Roman"/>
        </w:rPr>
        <w:t>from</w:t>
      </w:r>
      <w:r w:rsidR="00950F8C" w:rsidRPr="00950F8C">
        <w:rPr>
          <w:rFonts w:ascii="Times New Roman" w:hAnsi="Times New Roman" w:cs="Times New Roman"/>
        </w:rPr>
        <w:t xml:space="preserve"> t</w:t>
      </w:r>
      <w:r w:rsidRPr="00950F8C">
        <w:rPr>
          <w:rFonts w:ascii="Times New Roman" w:hAnsi="Times New Roman" w:cs="Times New Roman"/>
        </w:rPr>
        <w:t>he reside</w:t>
      </w:r>
      <w:r w:rsidR="00AF30E9" w:rsidRPr="00950F8C">
        <w:rPr>
          <w:rFonts w:ascii="Times New Roman" w:hAnsi="Times New Roman" w:cs="Times New Roman"/>
        </w:rPr>
        <w:t>n</w:t>
      </w:r>
      <w:r w:rsidRPr="00950F8C">
        <w:rPr>
          <w:rFonts w:ascii="Times New Roman" w:hAnsi="Times New Roman" w:cs="Times New Roman"/>
        </w:rPr>
        <w:t>t</w:t>
      </w:r>
      <w:r w:rsidR="00AF30E9" w:rsidRPr="00950F8C">
        <w:rPr>
          <w:rFonts w:ascii="Times New Roman" w:hAnsi="Times New Roman" w:cs="Times New Roman"/>
        </w:rPr>
        <w:t xml:space="preserve"> or the resident’s legal representative</w:t>
      </w:r>
      <w:r w:rsidR="00400B05" w:rsidRPr="00950F8C">
        <w:rPr>
          <w:rFonts w:ascii="Times New Roman" w:hAnsi="Times New Roman" w:cs="Times New Roman"/>
        </w:rPr>
        <w:t>.</w:t>
      </w:r>
      <w:r w:rsidR="004D19AF" w:rsidRPr="004D19AF">
        <w:rPr>
          <w:rFonts w:ascii="Times New Roman" w:hAnsi="Times New Roman" w:cs="Times New Roman"/>
        </w:rPr>
        <w:t xml:space="preserve"> </w:t>
      </w:r>
      <w:r w:rsidR="004D19AF" w:rsidRPr="00B16314">
        <w:rPr>
          <w:rFonts w:ascii="Times New Roman" w:hAnsi="Times New Roman" w:cs="Times New Roman"/>
          <w:i/>
          <w:iCs/>
        </w:rPr>
        <w:t>[Class III]</w:t>
      </w:r>
    </w:p>
    <w:p w14:paraId="7B3CA827" w14:textId="77777777" w:rsidR="001E126B" w:rsidRPr="001E126B" w:rsidRDefault="001E126B" w:rsidP="001E126B">
      <w:pPr>
        <w:pStyle w:val="ListParagraph"/>
        <w:tabs>
          <w:tab w:val="left" w:pos="9090"/>
        </w:tabs>
        <w:spacing w:after="0" w:line="240" w:lineRule="auto"/>
      </w:pPr>
    </w:p>
    <w:p w14:paraId="11258CF3" w14:textId="69655A66" w:rsidR="006961C4" w:rsidRPr="00F03CE6" w:rsidRDefault="0058634D" w:rsidP="007D79D0">
      <w:pPr>
        <w:pStyle w:val="ListParagraph"/>
        <w:numPr>
          <w:ilvl w:val="0"/>
          <w:numId w:val="113"/>
        </w:numPr>
        <w:tabs>
          <w:tab w:val="left" w:pos="9090"/>
        </w:tabs>
        <w:spacing w:after="0" w:line="240" w:lineRule="auto"/>
        <w:ind w:left="720" w:hanging="180"/>
        <w:rPr>
          <w:rFonts w:ascii="Times New Roman" w:hAnsi="Times New Roman" w:cs="Times New Roman"/>
        </w:rPr>
      </w:pPr>
      <w:r w:rsidRPr="00F03CE6">
        <w:rPr>
          <w:rFonts w:ascii="Times New Roman" w:hAnsi="Times New Roman" w:cs="Times New Roman"/>
        </w:rPr>
        <w:t xml:space="preserve">Any </w:t>
      </w:r>
      <w:r w:rsidR="00F37EA7" w:rsidRPr="00F03CE6">
        <w:rPr>
          <w:rFonts w:ascii="Times New Roman" w:hAnsi="Times New Roman" w:cs="Times New Roman"/>
        </w:rPr>
        <w:t xml:space="preserve">provider </w:t>
      </w:r>
      <w:r w:rsidRPr="00F03CE6">
        <w:rPr>
          <w:rFonts w:ascii="Times New Roman" w:hAnsi="Times New Roman" w:cs="Times New Roman"/>
        </w:rPr>
        <w:t xml:space="preserve">or agent who, after receiving written permission pursuant to Section </w:t>
      </w:r>
      <w:r w:rsidR="00235E9A" w:rsidRPr="00F03CE6">
        <w:rPr>
          <w:rFonts w:ascii="Times New Roman" w:hAnsi="Times New Roman" w:cs="Times New Roman"/>
        </w:rPr>
        <w:t>8</w:t>
      </w:r>
      <w:r w:rsidR="00031495" w:rsidRPr="00F03CE6">
        <w:rPr>
          <w:rFonts w:ascii="Times New Roman" w:hAnsi="Times New Roman" w:cs="Times New Roman"/>
        </w:rPr>
        <w:t>(C)(1)</w:t>
      </w:r>
      <w:r w:rsidRPr="00F03CE6">
        <w:rPr>
          <w:rFonts w:ascii="Times New Roman" w:hAnsi="Times New Roman" w:cs="Times New Roman"/>
        </w:rPr>
        <w:t xml:space="preserve">, manages or holds the personal funds of any resident, </w:t>
      </w:r>
      <w:r w:rsidR="00C043D4" w:rsidRPr="00F03CE6">
        <w:rPr>
          <w:rFonts w:ascii="Times New Roman" w:hAnsi="Times New Roman" w:cs="Times New Roman"/>
        </w:rPr>
        <w:t>must</w:t>
      </w:r>
      <w:r w:rsidRPr="00F03CE6">
        <w:rPr>
          <w:rFonts w:ascii="Times New Roman" w:hAnsi="Times New Roman" w:cs="Times New Roman"/>
        </w:rPr>
        <w:t xml:space="preserve"> maintain an up-to-date, accurate account for these funds, which </w:t>
      </w:r>
      <w:r w:rsidR="00C043D4" w:rsidRPr="00F03CE6">
        <w:rPr>
          <w:rFonts w:ascii="Times New Roman" w:hAnsi="Times New Roman" w:cs="Times New Roman"/>
        </w:rPr>
        <w:t>must</w:t>
      </w:r>
      <w:r w:rsidRPr="00F03CE6">
        <w:rPr>
          <w:rFonts w:ascii="Times New Roman" w:hAnsi="Times New Roman" w:cs="Times New Roman"/>
        </w:rPr>
        <w:t xml:space="preserve"> include for each resident</w:t>
      </w:r>
      <w:r w:rsidR="006961C4" w:rsidRPr="00F03CE6">
        <w:rPr>
          <w:rFonts w:ascii="Times New Roman" w:hAnsi="Times New Roman" w:cs="Times New Roman"/>
        </w:rPr>
        <w:t>;</w:t>
      </w:r>
      <w:r w:rsidR="004D19AF" w:rsidRPr="00F03CE6">
        <w:rPr>
          <w:rFonts w:ascii="Times New Roman" w:hAnsi="Times New Roman" w:cs="Times New Roman"/>
        </w:rPr>
        <w:t xml:space="preserve"> </w:t>
      </w:r>
      <w:r w:rsidR="004D19AF" w:rsidRPr="00F03CE6">
        <w:rPr>
          <w:rFonts w:ascii="Times New Roman" w:hAnsi="Times New Roman" w:cs="Times New Roman"/>
          <w:i/>
          <w:iCs/>
        </w:rPr>
        <w:t>[Class III]</w:t>
      </w:r>
      <w:r w:rsidR="004D19AF" w:rsidRPr="00F03CE6">
        <w:rPr>
          <w:rFonts w:ascii="Times New Roman" w:hAnsi="Times New Roman" w:cs="Times New Roman"/>
        </w:rPr>
        <w:t xml:space="preserve">  </w:t>
      </w:r>
    </w:p>
    <w:p w14:paraId="57AA2513" w14:textId="77777777" w:rsidR="004530C3" w:rsidRPr="00F03CE6" w:rsidRDefault="004530C3" w:rsidP="0036195F">
      <w:pPr>
        <w:pStyle w:val="ListParagraph"/>
        <w:tabs>
          <w:tab w:val="left" w:pos="9090"/>
        </w:tabs>
        <w:spacing w:after="0" w:line="240" w:lineRule="auto"/>
        <w:ind w:left="1440"/>
        <w:rPr>
          <w:rFonts w:ascii="Times New Roman" w:hAnsi="Times New Roman" w:cs="Times New Roman"/>
        </w:rPr>
      </w:pPr>
    </w:p>
    <w:p w14:paraId="306E0B91" w14:textId="46B758B5" w:rsidR="004530C3" w:rsidRPr="00F03CE6" w:rsidRDefault="004530C3" w:rsidP="007D79D0">
      <w:pPr>
        <w:pStyle w:val="ListParagraph"/>
        <w:numPr>
          <w:ilvl w:val="2"/>
          <w:numId w:val="114"/>
        </w:numPr>
        <w:tabs>
          <w:tab w:val="left" w:pos="1890"/>
          <w:tab w:val="left" w:pos="9090"/>
        </w:tabs>
        <w:spacing w:after="0" w:line="240" w:lineRule="auto"/>
        <w:ind w:left="1080" w:hanging="360"/>
        <w:rPr>
          <w:rFonts w:ascii="Times New Roman" w:hAnsi="Times New Roman" w:cs="Times New Roman"/>
        </w:rPr>
      </w:pPr>
      <w:r w:rsidRPr="00F03CE6">
        <w:rPr>
          <w:rFonts w:ascii="Times New Roman" w:hAnsi="Times New Roman" w:cs="Times New Roman"/>
        </w:rPr>
        <w:t>A separate, itemized accounting for the use of the resident’s personal funds;</w:t>
      </w:r>
    </w:p>
    <w:p w14:paraId="02D2E4DC" w14:textId="77777777" w:rsidR="00834741" w:rsidRPr="00F03CE6" w:rsidRDefault="00834741" w:rsidP="001E126B">
      <w:pPr>
        <w:pStyle w:val="ListParagraph"/>
        <w:tabs>
          <w:tab w:val="left" w:pos="1890"/>
          <w:tab w:val="left" w:pos="9090"/>
        </w:tabs>
        <w:spacing w:after="0" w:line="240" w:lineRule="auto"/>
        <w:ind w:left="1080" w:hanging="360"/>
        <w:rPr>
          <w:rFonts w:ascii="Times New Roman" w:hAnsi="Times New Roman" w:cs="Times New Roman"/>
        </w:rPr>
      </w:pPr>
    </w:p>
    <w:p w14:paraId="171097AF" w14:textId="6D285E53" w:rsidR="00834741" w:rsidRPr="00F03CE6" w:rsidRDefault="00834741" w:rsidP="007D79D0">
      <w:pPr>
        <w:pStyle w:val="ListParagraph"/>
        <w:numPr>
          <w:ilvl w:val="2"/>
          <w:numId w:val="114"/>
        </w:numPr>
        <w:tabs>
          <w:tab w:val="left" w:pos="1890"/>
          <w:tab w:val="left" w:pos="9090"/>
        </w:tabs>
        <w:spacing w:after="0" w:line="240" w:lineRule="auto"/>
        <w:ind w:left="1080" w:hanging="360"/>
        <w:rPr>
          <w:rFonts w:ascii="Times New Roman" w:hAnsi="Times New Roman" w:cs="Times New Roman"/>
        </w:rPr>
      </w:pPr>
      <w:bookmarkStart w:id="56" w:name="_Hlk187320218"/>
      <w:r w:rsidRPr="00F03CE6">
        <w:rPr>
          <w:rFonts w:ascii="Times New Roman" w:hAnsi="Times New Roman" w:cs="Times New Roman"/>
        </w:rPr>
        <w:t>Supporting documentation for every expenditure</w:t>
      </w:r>
      <w:r w:rsidR="00B52D57" w:rsidRPr="00F03CE6">
        <w:rPr>
          <w:rFonts w:ascii="Times New Roman" w:hAnsi="Times New Roman" w:cs="Times New Roman"/>
        </w:rPr>
        <w:t xml:space="preserve"> in excess of $2.00</w:t>
      </w:r>
      <w:bookmarkEnd w:id="56"/>
      <w:r w:rsidRPr="00F03CE6">
        <w:rPr>
          <w:rFonts w:ascii="Times New Roman" w:hAnsi="Times New Roman" w:cs="Times New Roman"/>
        </w:rPr>
        <w:t>;</w:t>
      </w:r>
    </w:p>
    <w:p w14:paraId="40A5881A" w14:textId="77777777" w:rsidR="00834741" w:rsidRPr="0036195F" w:rsidRDefault="00834741" w:rsidP="001E126B">
      <w:pPr>
        <w:pStyle w:val="ListParagraph"/>
        <w:tabs>
          <w:tab w:val="left" w:pos="1890"/>
          <w:tab w:val="left" w:pos="9090"/>
        </w:tabs>
        <w:spacing w:after="0" w:line="240" w:lineRule="auto"/>
        <w:ind w:left="1080" w:hanging="360"/>
        <w:rPr>
          <w:rFonts w:ascii="Times New Roman" w:hAnsi="Times New Roman" w:cs="Times New Roman"/>
        </w:rPr>
      </w:pPr>
    </w:p>
    <w:p w14:paraId="4D5D05B7" w14:textId="32E86CDB" w:rsidR="00834741" w:rsidRPr="0036195F" w:rsidRDefault="00834741" w:rsidP="007D79D0">
      <w:pPr>
        <w:pStyle w:val="ListParagraph"/>
        <w:numPr>
          <w:ilvl w:val="2"/>
          <w:numId w:val="114"/>
        </w:numPr>
        <w:tabs>
          <w:tab w:val="left" w:pos="1890"/>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 xml:space="preserve">Provision of a quarterly report to the resident </w:t>
      </w:r>
      <w:r w:rsidR="00BB3273" w:rsidRPr="001E126B">
        <w:rPr>
          <w:rFonts w:ascii="Times New Roman" w:hAnsi="Times New Roman" w:cs="Times New Roman"/>
        </w:rPr>
        <w:t>or the resident’s legal representative</w:t>
      </w:r>
      <w:r w:rsidR="00BB3273" w:rsidRPr="0036195F">
        <w:rPr>
          <w:rFonts w:ascii="Times New Roman" w:hAnsi="Times New Roman" w:cs="Times New Roman"/>
        </w:rPr>
        <w:t xml:space="preserve"> </w:t>
      </w:r>
      <w:r w:rsidRPr="0036195F">
        <w:rPr>
          <w:rFonts w:ascii="Times New Roman" w:hAnsi="Times New Roman" w:cs="Times New Roman"/>
        </w:rPr>
        <w:t>for their review.</w:t>
      </w:r>
    </w:p>
    <w:p w14:paraId="0EC09C81" w14:textId="77777777" w:rsidR="0025448C" w:rsidRPr="0036195F" w:rsidRDefault="0025448C" w:rsidP="0036195F">
      <w:pPr>
        <w:pStyle w:val="ListParagraph"/>
        <w:tabs>
          <w:tab w:val="left" w:pos="9090"/>
        </w:tabs>
        <w:spacing w:after="0" w:line="240" w:lineRule="auto"/>
        <w:ind w:left="1440"/>
        <w:rPr>
          <w:rFonts w:ascii="Times New Roman" w:hAnsi="Times New Roman" w:cs="Times New Roman"/>
        </w:rPr>
      </w:pPr>
    </w:p>
    <w:p w14:paraId="1958E0BA" w14:textId="3CA32F76" w:rsidR="00225E37" w:rsidRDefault="00DC107C" w:rsidP="007D79D0">
      <w:pPr>
        <w:pStyle w:val="ListParagraph"/>
        <w:numPr>
          <w:ilvl w:val="0"/>
          <w:numId w:val="113"/>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The Department may require the facility to deposit </w:t>
      </w:r>
      <w:r w:rsidR="005F6E1D" w:rsidRPr="0036195F">
        <w:rPr>
          <w:rFonts w:ascii="Times New Roman" w:hAnsi="Times New Roman" w:cs="Times New Roman"/>
        </w:rPr>
        <w:t>the personal fund</w:t>
      </w:r>
      <w:r w:rsidR="005F6E1D">
        <w:rPr>
          <w:rFonts w:ascii="Times New Roman" w:hAnsi="Times New Roman" w:cs="Times New Roman"/>
        </w:rPr>
        <w:t>s</w:t>
      </w:r>
      <w:r w:rsidR="005F6E1D" w:rsidRPr="0036195F">
        <w:rPr>
          <w:rFonts w:ascii="Times New Roman" w:hAnsi="Times New Roman" w:cs="Times New Roman"/>
        </w:rPr>
        <w:t xml:space="preserve"> of a resident </w:t>
      </w:r>
      <w:r w:rsidRPr="0036195F">
        <w:rPr>
          <w:rFonts w:ascii="Times New Roman" w:hAnsi="Times New Roman" w:cs="Times New Roman"/>
        </w:rPr>
        <w:t>in a financial institution if the resident has a legal representative who cannot be reached.</w:t>
      </w:r>
      <w:r w:rsidR="004D19AF">
        <w:rPr>
          <w:rFonts w:ascii="Times New Roman" w:hAnsi="Times New Roman" w:cs="Times New Roman"/>
        </w:rPr>
        <w:t xml:space="preserve"> </w:t>
      </w:r>
      <w:r w:rsidR="004D19AF" w:rsidRPr="003B4988">
        <w:rPr>
          <w:rFonts w:ascii="Times New Roman" w:hAnsi="Times New Roman" w:cs="Times New Roman"/>
          <w:i/>
          <w:iCs/>
        </w:rPr>
        <w:t>[Class III]</w:t>
      </w:r>
      <w:r w:rsidR="004D19AF" w:rsidRPr="0036195F">
        <w:rPr>
          <w:rFonts w:ascii="Times New Roman" w:hAnsi="Times New Roman" w:cs="Times New Roman"/>
        </w:rPr>
        <w:t xml:space="preserve"> </w:t>
      </w:r>
    </w:p>
    <w:p w14:paraId="2D3BB9AA" w14:textId="77777777" w:rsidR="00225E37" w:rsidRDefault="00225E37" w:rsidP="00D9036F">
      <w:pPr>
        <w:pStyle w:val="ListParagraph"/>
        <w:tabs>
          <w:tab w:val="left" w:pos="9090"/>
        </w:tabs>
        <w:spacing w:after="0" w:line="240" w:lineRule="auto"/>
        <w:rPr>
          <w:rFonts w:ascii="Times New Roman" w:hAnsi="Times New Roman" w:cs="Times New Roman"/>
          <w:b/>
        </w:rPr>
      </w:pPr>
    </w:p>
    <w:p w14:paraId="1AAC49CD" w14:textId="2174435C" w:rsidR="00A66DEB" w:rsidRPr="00A66DEB" w:rsidRDefault="00A66DEB" w:rsidP="00A66DEB">
      <w:pPr>
        <w:ind w:left="360" w:hanging="360"/>
        <w:rPr>
          <w:i/>
          <w:iCs/>
          <w:sz w:val="22"/>
          <w:szCs w:val="22"/>
        </w:rPr>
      </w:pPr>
      <w:r w:rsidRPr="00A66DEB">
        <w:rPr>
          <w:b/>
          <w:sz w:val="22"/>
          <w:szCs w:val="22"/>
        </w:rPr>
        <w:t>D.</w:t>
      </w:r>
      <w:r w:rsidRPr="00A66DEB">
        <w:rPr>
          <w:b/>
          <w:sz w:val="22"/>
          <w:szCs w:val="22"/>
        </w:rPr>
        <w:tab/>
        <w:t>Discharge summary</w:t>
      </w:r>
      <w:r w:rsidRPr="00A66DEB">
        <w:rPr>
          <w:sz w:val="22"/>
          <w:szCs w:val="22"/>
        </w:rPr>
        <w:t xml:space="preserve">.  Discharge summaries must be completed and placed in the resident record.  Documentation must be inclusive of, but not limited to the following: </w:t>
      </w:r>
      <w:r w:rsidRPr="00A66DEB">
        <w:rPr>
          <w:i/>
          <w:iCs/>
          <w:sz w:val="22"/>
          <w:szCs w:val="22"/>
        </w:rPr>
        <w:t>[Class III]</w:t>
      </w:r>
    </w:p>
    <w:p w14:paraId="5E97F9F0" w14:textId="77777777" w:rsidR="00A66DEB" w:rsidRPr="0036195F" w:rsidRDefault="00A66DEB" w:rsidP="00A66DEB">
      <w:pPr>
        <w:tabs>
          <w:tab w:val="left" w:pos="9090"/>
        </w:tabs>
        <w:ind w:left="720" w:hanging="720"/>
        <w:rPr>
          <w:sz w:val="22"/>
          <w:szCs w:val="22"/>
        </w:rPr>
      </w:pPr>
    </w:p>
    <w:p w14:paraId="075C5C6F" w14:textId="33973140" w:rsidR="00A66DEB" w:rsidRPr="0036195F" w:rsidRDefault="00A66DEB" w:rsidP="007D79D0">
      <w:pPr>
        <w:pStyle w:val="ListParagraph"/>
        <w:numPr>
          <w:ilvl w:val="0"/>
          <w:numId w:val="11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Reason for discharge</w:t>
      </w:r>
      <w:r w:rsidR="00D27219">
        <w:rPr>
          <w:rFonts w:ascii="Times New Roman" w:hAnsi="Times New Roman" w:cs="Times New Roman"/>
        </w:rPr>
        <w:t xml:space="preserve"> and any </w:t>
      </w:r>
      <w:r w:rsidR="001F4BC7">
        <w:rPr>
          <w:rFonts w:ascii="Times New Roman" w:hAnsi="Times New Roman" w:cs="Times New Roman"/>
        </w:rPr>
        <w:t xml:space="preserve">strategies used </w:t>
      </w:r>
      <w:r w:rsidR="00D27219">
        <w:rPr>
          <w:rFonts w:ascii="Times New Roman" w:hAnsi="Times New Roman" w:cs="Times New Roman"/>
        </w:rPr>
        <w:t>to prevent involuntary discharge</w:t>
      </w:r>
      <w:r w:rsidRPr="0036195F">
        <w:rPr>
          <w:rFonts w:ascii="Times New Roman" w:hAnsi="Times New Roman" w:cs="Times New Roman"/>
        </w:rPr>
        <w:t>;</w:t>
      </w:r>
    </w:p>
    <w:p w14:paraId="7D52C58B" w14:textId="77777777" w:rsidR="00A66DEB" w:rsidRPr="0036195F" w:rsidRDefault="00A66DEB" w:rsidP="00A66DEB">
      <w:pPr>
        <w:pStyle w:val="ListParagraph"/>
        <w:tabs>
          <w:tab w:val="left" w:pos="9090"/>
        </w:tabs>
        <w:spacing w:after="0" w:line="240" w:lineRule="auto"/>
        <w:ind w:hanging="180"/>
        <w:rPr>
          <w:rFonts w:ascii="Times New Roman" w:hAnsi="Times New Roman" w:cs="Times New Roman"/>
        </w:rPr>
      </w:pPr>
    </w:p>
    <w:p w14:paraId="6B7160AD" w14:textId="10F97144" w:rsidR="00A66DEB" w:rsidRPr="0036195F" w:rsidRDefault="00D27219" w:rsidP="007D79D0">
      <w:pPr>
        <w:pStyle w:val="ListParagraph"/>
        <w:numPr>
          <w:ilvl w:val="0"/>
          <w:numId w:val="118"/>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Summary of care provided and level of functioning upon discharge</w:t>
      </w:r>
      <w:r w:rsidR="00A66DEB">
        <w:rPr>
          <w:rFonts w:ascii="Times New Roman" w:hAnsi="Times New Roman" w:cs="Times New Roman"/>
        </w:rPr>
        <w:t>; and</w:t>
      </w:r>
    </w:p>
    <w:p w14:paraId="7796BE5C" w14:textId="77777777" w:rsidR="00A66DEB" w:rsidRPr="0036195F" w:rsidRDefault="00A66DEB" w:rsidP="00A66DEB">
      <w:pPr>
        <w:pStyle w:val="ListParagraph"/>
        <w:tabs>
          <w:tab w:val="left" w:pos="9090"/>
        </w:tabs>
        <w:spacing w:after="0" w:line="240" w:lineRule="auto"/>
        <w:ind w:hanging="180"/>
        <w:rPr>
          <w:rFonts w:ascii="Times New Roman" w:hAnsi="Times New Roman" w:cs="Times New Roman"/>
        </w:rPr>
      </w:pPr>
    </w:p>
    <w:p w14:paraId="6D11D6D1" w14:textId="77777777" w:rsidR="00A66DEB" w:rsidRPr="0036195F" w:rsidRDefault="00A66DEB" w:rsidP="007D79D0">
      <w:pPr>
        <w:pStyle w:val="ListParagraph"/>
        <w:numPr>
          <w:ilvl w:val="0"/>
          <w:numId w:val="11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Identification and coordination of skills and supports and steps necessary for discharge to occur.</w:t>
      </w:r>
    </w:p>
    <w:p w14:paraId="1D45A7B6" w14:textId="77777777" w:rsidR="00724583" w:rsidRDefault="00724583" w:rsidP="00724583">
      <w:pPr>
        <w:rPr>
          <w:b/>
        </w:rPr>
      </w:pPr>
    </w:p>
    <w:p w14:paraId="24E87588" w14:textId="15E1E61F" w:rsidR="00724583" w:rsidRPr="00A37290" w:rsidRDefault="00724583" w:rsidP="00724583">
      <w:pPr>
        <w:rPr>
          <w:b/>
          <w:sz w:val="22"/>
          <w:szCs w:val="22"/>
        </w:rPr>
      </w:pPr>
      <w:r w:rsidRPr="00A37290">
        <w:rPr>
          <w:b/>
          <w:sz w:val="22"/>
          <w:szCs w:val="22"/>
        </w:rPr>
        <w:t>E.</w:t>
      </w:r>
      <w:r w:rsidRPr="00A37290">
        <w:rPr>
          <w:b/>
          <w:sz w:val="22"/>
          <w:szCs w:val="22"/>
        </w:rPr>
        <w:tab/>
        <w:t>I</w:t>
      </w:r>
      <w:r w:rsidR="00A37290" w:rsidRPr="00A37290">
        <w:rPr>
          <w:b/>
          <w:sz w:val="22"/>
          <w:szCs w:val="22"/>
        </w:rPr>
        <w:t>nvestigations.</w:t>
      </w:r>
    </w:p>
    <w:p w14:paraId="04F1A206" w14:textId="77777777" w:rsidR="00724583" w:rsidRPr="00A37290" w:rsidRDefault="00724583" w:rsidP="00724583">
      <w:pPr>
        <w:rPr>
          <w:sz w:val="22"/>
          <w:szCs w:val="22"/>
        </w:rPr>
      </w:pPr>
      <w:r w:rsidRPr="00A37290">
        <w:rPr>
          <w:sz w:val="22"/>
          <w:szCs w:val="22"/>
        </w:rPr>
        <w:t> </w:t>
      </w:r>
    </w:p>
    <w:p w14:paraId="44E17BD3" w14:textId="7CFFC506" w:rsidR="00724583" w:rsidRPr="00A37290" w:rsidRDefault="2206682B" w:rsidP="009D469B">
      <w:pPr>
        <w:ind w:left="720" w:hanging="360"/>
        <w:rPr>
          <w:sz w:val="22"/>
          <w:szCs w:val="22"/>
        </w:rPr>
      </w:pPr>
      <w:r w:rsidRPr="16E00445">
        <w:rPr>
          <w:b/>
          <w:bCs/>
          <w:sz w:val="22"/>
          <w:szCs w:val="22"/>
        </w:rPr>
        <w:t>1.</w:t>
      </w:r>
      <w:r w:rsidRPr="16E00445">
        <w:rPr>
          <w:sz w:val="22"/>
          <w:szCs w:val="22"/>
        </w:rPr>
        <w:t xml:space="preserve">  </w:t>
      </w:r>
      <w:r w:rsidR="00724583">
        <w:tab/>
      </w:r>
      <w:r w:rsidR="00F97293">
        <w:rPr>
          <w:sz w:val="22"/>
          <w:szCs w:val="22"/>
        </w:rPr>
        <w:t>Licensee</w:t>
      </w:r>
      <w:r w:rsidR="00172132">
        <w:rPr>
          <w:sz w:val="22"/>
          <w:szCs w:val="22"/>
        </w:rPr>
        <w:t xml:space="preserve">s must investigate allegations of </w:t>
      </w:r>
      <w:r w:rsidR="007F5432">
        <w:rPr>
          <w:sz w:val="22"/>
          <w:szCs w:val="22"/>
        </w:rPr>
        <w:t xml:space="preserve">resident </w:t>
      </w:r>
      <w:r w:rsidR="00172132">
        <w:rPr>
          <w:sz w:val="22"/>
          <w:szCs w:val="22"/>
        </w:rPr>
        <w:t xml:space="preserve">abuse, neglect, and/or </w:t>
      </w:r>
      <w:r w:rsidR="007F5432">
        <w:rPr>
          <w:sz w:val="22"/>
          <w:szCs w:val="22"/>
        </w:rPr>
        <w:t>exploitation involving</w:t>
      </w:r>
      <w:r w:rsidR="00172132">
        <w:rPr>
          <w:sz w:val="22"/>
          <w:szCs w:val="22"/>
        </w:rPr>
        <w:t xml:space="preserve"> facility staff. The </w:t>
      </w:r>
      <w:r w:rsidRPr="00D52E61">
        <w:rPr>
          <w:sz w:val="22"/>
          <w:szCs w:val="22"/>
        </w:rPr>
        <w:t>investigation </w:t>
      </w:r>
      <w:r w:rsidR="00CE4ACB">
        <w:rPr>
          <w:sz w:val="22"/>
          <w:szCs w:val="22"/>
        </w:rPr>
        <w:t xml:space="preserve">report </w:t>
      </w:r>
      <w:r w:rsidRPr="16E00445">
        <w:rPr>
          <w:sz w:val="22"/>
          <w:szCs w:val="22"/>
        </w:rPr>
        <w:t xml:space="preserve">must include, but is not limited to, the following </w:t>
      </w:r>
      <w:r w:rsidRPr="004902B2">
        <w:rPr>
          <w:sz w:val="22"/>
          <w:szCs w:val="22"/>
        </w:rPr>
        <w:t>documentation</w:t>
      </w:r>
      <w:r w:rsidRPr="007F5432">
        <w:rPr>
          <w:sz w:val="22"/>
          <w:szCs w:val="22"/>
        </w:rPr>
        <w:t>:</w:t>
      </w:r>
      <w:r w:rsidR="66740445" w:rsidRPr="16E00445">
        <w:rPr>
          <w:sz w:val="22"/>
          <w:szCs w:val="22"/>
        </w:rPr>
        <w:t xml:space="preserve"> [Class III].</w:t>
      </w:r>
    </w:p>
    <w:p w14:paraId="1958179C" w14:textId="77777777" w:rsidR="00724583" w:rsidRPr="00A37290" w:rsidRDefault="00724583" w:rsidP="00724583">
      <w:pPr>
        <w:rPr>
          <w:sz w:val="22"/>
          <w:szCs w:val="22"/>
        </w:rPr>
      </w:pPr>
      <w:r w:rsidRPr="00A37290">
        <w:rPr>
          <w:sz w:val="22"/>
          <w:szCs w:val="22"/>
        </w:rPr>
        <w:t> </w:t>
      </w:r>
    </w:p>
    <w:p w14:paraId="638E79DC" w14:textId="77777777" w:rsidR="00724583" w:rsidRPr="00A37290" w:rsidRDefault="00724583" w:rsidP="007D79D0">
      <w:pPr>
        <w:pStyle w:val="ListParagraph"/>
        <w:numPr>
          <w:ilvl w:val="0"/>
          <w:numId w:val="247"/>
        </w:numPr>
        <w:spacing w:after="0" w:line="240" w:lineRule="auto"/>
        <w:ind w:left="1080"/>
        <w:rPr>
          <w:rFonts w:ascii="Times New Roman" w:hAnsi="Times New Roman" w:cs="Times New Roman"/>
        </w:rPr>
      </w:pPr>
      <w:r w:rsidRPr="00A37290">
        <w:rPr>
          <w:rFonts w:ascii="Times New Roman" w:hAnsi="Times New Roman" w:cs="Times New Roman"/>
        </w:rPr>
        <w:t>Date and time of the alleged events;</w:t>
      </w:r>
    </w:p>
    <w:p w14:paraId="6BE5E3FB" w14:textId="012D2560" w:rsidR="00724583" w:rsidRPr="00A37290" w:rsidRDefault="00724583" w:rsidP="00A37290">
      <w:pPr>
        <w:ind w:left="1080" w:firstLine="60"/>
        <w:rPr>
          <w:sz w:val="22"/>
          <w:szCs w:val="22"/>
        </w:rPr>
      </w:pPr>
    </w:p>
    <w:p w14:paraId="6D680612" w14:textId="77777777" w:rsidR="00724583" w:rsidRPr="00A37290" w:rsidRDefault="00724583" w:rsidP="007D79D0">
      <w:pPr>
        <w:pStyle w:val="ListParagraph"/>
        <w:numPr>
          <w:ilvl w:val="0"/>
          <w:numId w:val="247"/>
        </w:numPr>
        <w:spacing w:after="0" w:line="240" w:lineRule="auto"/>
        <w:ind w:left="1080"/>
        <w:rPr>
          <w:rFonts w:ascii="Times New Roman" w:hAnsi="Times New Roman" w:cs="Times New Roman"/>
        </w:rPr>
      </w:pPr>
      <w:r w:rsidRPr="00A37290">
        <w:rPr>
          <w:rFonts w:ascii="Times New Roman" w:hAnsi="Times New Roman" w:cs="Times New Roman"/>
        </w:rPr>
        <w:t>The nature of the allegation;</w:t>
      </w:r>
    </w:p>
    <w:p w14:paraId="4ABDE456" w14:textId="663A6D94" w:rsidR="00724583" w:rsidRPr="00A37290" w:rsidRDefault="00724583" w:rsidP="00A37290">
      <w:pPr>
        <w:ind w:left="1080" w:firstLine="60"/>
        <w:rPr>
          <w:sz w:val="22"/>
          <w:szCs w:val="22"/>
        </w:rPr>
      </w:pPr>
    </w:p>
    <w:p w14:paraId="71EDA48F" w14:textId="2378F402" w:rsidR="00724583" w:rsidRPr="00A37290" w:rsidRDefault="00724583" w:rsidP="007D79D0">
      <w:pPr>
        <w:pStyle w:val="ListParagraph"/>
        <w:numPr>
          <w:ilvl w:val="0"/>
          <w:numId w:val="247"/>
        </w:numPr>
        <w:spacing w:after="0" w:line="240" w:lineRule="auto"/>
        <w:ind w:left="1080"/>
        <w:rPr>
          <w:rFonts w:ascii="Times New Roman" w:hAnsi="Times New Roman" w:cs="Times New Roman"/>
        </w:rPr>
      </w:pPr>
      <w:r w:rsidRPr="00A37290">
        <w:rPr>
          <w:rFonts w:ascii="Times New Roman" w:hAnsi="Times New Roman" w:cs="Times New Roman"/>
        </w:rPr>
        <w:t xml:space="preserve">Date and time all required individuals were notified in accordance with § </w:t>
      </w:r>
      <w:r w:rsidR="007B36DC">
        <w:rPr>
          <w:rFonts w:ascii="Times New Roman" w:hAnsi="Times New Roman" w:cs="Times New Roman"/>
          <w:u w:val="single"/>
        </w:rPr>
        <w:t>4</w:t>
      </w:r>
      <w:r w:rsidRPr="00A37290">
        <w:rPr>
          <w:rFonts w:ascii="Times New Roman" w:hAnsi="Times New Roman" w:cs="Times New Roman"/>
          <w:u w:val="single"/>
        </w:rPr>
        <w:t>(</w:t>
      </w:r>
      <w:r w:rsidR="007B36DC">
        <w:rPr>
          <w:rFonts w:ascii="Times New Roman" w:hAnsi="Times New Roman" w:cs="Times New Roman"/>
        </w:rPr>
        <w:t>Q</w:t>
      </w:r>
      <w:r w:rsidRPr="00A37290">
        <w:rPr>
          <w:rFonts w:ascii="Times New Roman" w:hAnsi="Times New Roman" w:cs="Times New Roman"/>
        </w:rPr>
        <w:t>)</w:t>
      </w:r>
      <w:r w:rsidR="00FE6C14">
        <w:rPr>
          <w:rFonts w:ascii="Times New Roman" w:hAnsi="Times New Roman" w:cs="Times New Roman"/>
        </w:rPr>
        <w:t xml:space="preserve">, </w:t>
      </w:r>
      <w:r w:rsidRPr="00A37290">
        <w:rPr>
          <w:rFonts w:ascii="Times New Roman" w:hAnsi="Times New Roman" w:cs="Times New Roman"/>
        </w:rPr>
        <w:t>(</w:t>
      </w:r>
      <w:r w:rsidR="00F80D90">
        <w:rPr>
          <w:rFonts w:ascii="Times New Roman" w:hAnsi="Times New Roman" w:cs="Times New Roman"/>
        </w:rPr>
        <w:t>Z</w:t>
      </w:r>
      <w:r w:rsidRPr="00A37290">
        <w:rPr>
          <w:rFonts w:ascii="Times New Roman" w:hAnsi="Times New Roman" w:cs="Times New Roman"/>
        </w:rPr>
        <w:t>)</w:t>
      </w:r>
      <w:r w:rsidR="00FE6C14">
        <w:rPr>
          <w:rFonts w:ascii="Times New Roman" w:hAnsi="Times New Roman" w:cs="Times New Roman"/>
        </w:rPr>
        <w:t xml:space="preserve">, </w:t>
      </w:r>
      <w:r w:rsidR="00F80D90">
        <w:rPr>
          <w:rFonts w:ascii="Times New Roman" w:hAnsi="Times New Roman" w:cs="Times New Roman"/>
        </w:rPr>
        <w:t>(AA)</w:t>
      </w:r>
      <w:r w:rsidR="00FE6C14">
        <w:rPr>
          <w:rFonts w:ascii="Times New Roman" w:hAnsi="Times New Roman" w:cs="Times New Roman"/>
        </w:rPr>
        <w:t xml:space="preserve">, </w:t>
      </w:r>
      <w:r w:rsidR="005205BA">
        <w:rPr>
          <w:rFonts w:ascii="Times New Roman" w:hAnsi="Times New Roman" w:cs="Times New Roman"/>
        </w:rPr>
        <w:t>and (BB)</w:t>
      </w:r>
      <w:r w:rsidRPr="00A37290">
        <w:rPr>
          <w:rFonts w:ascii="Times New Roman" w:hAnsi="Times New Roman" w:cs="Times New Roman"/>
        </w:rPr>
        <w:t>;</w:t>
      </w:r>
    </w:p>
    <w:p w14:paraId="44CF02AD" w14:textId="1DAED523" w:rsidR="00724583" w:rsidRPr="00A37290" w:rsidRDefault="00724583" w:rsidP="00A37290">
      <w:pPr>
        <w:ind w:left="1080" w:firstLine="60"/>
        <w:rPr>
          <w:sz w:val="22"/>
          <w:szCs w:val="22"/>
        </w:rPr>
      </w:pPr>
    </w:p>
    <w:p w14:paraId="54A68315" w14:textId="77777777" w:rsidR="00724583" w:rsidRPr="00A37290" w:rsidRDefault="00724583" w:rsidP="007D79D0">
      <w:pPr>
        <w:pStyle w:val="ListParagraph"/>
        <w:numPr>
          <w:ilvl w:val="0"/>
          <w:numId w:val="247"/>
        </w:numPr>
        <w:spacing w:after="0" w:line="240" w:lineRule="auto"/>
        <w:ind w:left="1080"/>
        <w:rPr>
          <w:rFonts w:ascii="Times New Roman" w:hAnsi="Times New Roman" w:cs="Times New Roman"/>
        </w:rPr>
      </w:pPr>
      <w:r w:rsidRPr="00A37290">
        <w:rPr>
          <w:rFonts w:ascii="Times New Roman" w:hAnsi="Times New Roman" w:cs="Times New Roman"/>
        </w:rPr>
        <w:t>Name and contact information of the initial reporter;</w:t>
      </w:r>
    </w:p>
    <w:p w14:paraId="12FFAD79" w14:textId="41575763" w:rsidR="00724583" w:rsidRPr="00A37290" w:rsidRDefault="00724583" w:rsidP="00A37290">
      <w:pPr>
        <w:ind w:left="1080" w:firstLine="60"/>
        <w:rPr>
          <w:sz w:val="22"/>
          <w:szCs w:val="22"/>
        </w:rPr>
      </w:pPr>
    </w:p>
    <w:p w14:paraId="75AEC38F" w14:textId="77777777" w:rsidR="00724583" w:rsidRPr="00A37290" w:rsidRDefault="00724583" w:rsidP="007D79D0">
      <w:pPr>
        <w:pStyle w:val="ListParagraph"/>
        <w:numPr>
          <w:ilvl w:val="0"/>
          <w:numId w:val="247"/>
        </w:numPr>
        <w:spacing w:after="0" w:line="240" w:lineRule="auto"/>
        <w:ind w:left="1080"/>
        <w:rPr>
          <w:rFonts w:ascii="Times New Roman" w:hAnsi="Times New Roman" w:cs="Times New Roman"/>
        </w:rPr>
      </w:pPr>
      <w:r w:rsidRPr="00A37290">
        <w:rPr>
          <w:rFonts w:ascii="Times New Roman" w:hAnsi="Times New Roman" w:cs="Times New Roman"/>
        </w:rPr>
        <w:t>Name and contact information of the alleged perpetrator and their title, if any;</w:t>
      </w:r>
    </w:p>
    <w:p w14:paraId="4C914587" w14:textId="316F9DA7" w:rsidR="00724583" w:rsidRPr="00A37290" w:rsidRDefault="00724583" w:rsidP="00A37290">
      <w:pPr>
        <w:ind w:left="1080" w:firstLine="60"/>
        <w:rPr>
          <w:sz w:val="22"/>
          <w:szCs w:val="22"/>
        </w:rPr>
      </w:pPr>
    </w:p>
    <w:p w14:paraId="7C251A31" w14:textId="77777777" w:rsidR="00724583" w:rsidRPr="00A37290" w:rsidRDefault="00724583" w:rsidP="007D79D0">
      <w:pPr>
        <w:pStyle w:val="ListParagraph"/>
        <w:numPr>
          <w:ilvl w:val="0"/>
          <w:numId w:val="247"/>
        </w:numPr>
        <w:spacing w:after="0" w:line="240" w:lineRule="auto"/>
        <w:ind w:left="1080"/>
        <w:rPr>
          <w:rFonts w:ascii="Times New Roman" w:hAnsi="Times New Roman" w:cs="Times New Roman"/>
        </w:rPr>
      </w:pPr>
      <w:r w:rsidRPr="00A37290">
        <w:rPr>
          <w:rFonts w:ascii="Times New Roman" w:hAnsi="Times New Roman" w:cs="Times New Roman"/>
        </w:rPr>
        <w:t>Date and time the alleged perpetrator was removed from duty, if an employee;</w:t>
      </w:r>
    </w:p>
    <w:p w14:paraId="366AB4F3" w14:textId="40939EE6" w:rsidR="00724583" w:rsidRPr="00A37290" w:rsidRDefault="00724583" w:rsidP="00A37290">
      <w:pPr>
        <w:ind w:left="1080" w:firstLine="60"/>
        <w:rPr>
          <w:sz w:val="22"/>
          <w:szCs w:val="22"/>
        </w:rPr>
      </w:pPr>
    </w:p>
    <w:p w14:paraId="36AC9E87" w14:textId="0397AD08" w:rsidR="00724583" w:rsidRPr="00A37290" w:rsidRDefault="00724583" w:rsidP="007D79D0">
      <w:pPr>
        <w:pStyle w:val="ListParagraph"/>
        <w:numPr>
          <w:ilvl w:val="0"/>
          <w:numId w:val="247"/>
        </w:numPr>
        <w:spacing w:after="0" w:line="240" w:lineRule="auto"/>
        <w:ind w:left="1080"/>
        <w:rPr>
          <w:rFonts w:ascii="Times New Roman" w:hAnsi="Times New Roman" w:cs="Times New Roman"/>
        </w:rPr>
      </w:pPr>
      <w:r w:rsidRPr="00A37290">
        <w:rPr>
          <w:rFonts w:ascii="Times New Roman" w:hAnsi="Times New Roman" w:cs="Times New Roman"/>
        </w:rPr>
        <w:t xml:space="preserve">Documented interviews with the </w:t>
      </w:r>
      <w:r w:rsidR="00172132">
        <w:rPr>
          <w:rFonts w:ascii="Times New Roman" w:hAnsi="Times New Roman" w:cs="Times New Roman"/>
        </w:rPr>
        <w:t>resident</w:t>
      </w:r>
      <w:r w:rsidRPr="00A37290">
        <w:rPr>
          <w:rFonts w:ascii="Times New Roman" w:hAnsi="Times New Roman" w:cs="Times New Roman"/>
        </w:rPr>
        <w:t>, all individuals with possible knowledge of the alleged incident, and the alleged perpetrator;</w:t>
      </w:r>
    </w:p>
    <w:p w14:paraId="174A6920" w14:textId="537A8499" w:rsidR="00724583" w:rsidRPr="00A37290" w:rsidRDefault="00724583" w:rsidP="00A37290">
      <w:pPr>
        <w:ind w:left="1080" w:firstLine="60"/>
        <w:rPr>
          <w:sz w:val="22"/>
          <w:szCs w:val="22"/>
        </w:rPr>
      </w:pPr>
    </w:p>
    <w:p w14:paraId="1CAFC06D" w14:textId="77777777" w:rsidR="00724583" w:rsidRPr="00A37290" w:rsidRDefault="00724583" w:rsidP="007D79D0">
      <w:pPr>
        <w:pStyle w:val="ListParagraph"/>
        <w:numPr>
          <w:ilvl w:val="0"/>
          <w:numId w:val="247"/>
        </w:numPr>
        <w:spacing w:after="0" w:line="240" w:lineRule="auto"/>
        <w:ind w:left="1080"/>
        <w:rPr>
          <w:rFonts w:ascii="Times New Roman" w:hAnsi="Times New Roman" w:cs="Times New Roman"/>
        </w:rPr>
      </w:pPr>
      <w:r w:rsidRPr="00A37290">
        <w:rPr>
          <w:rFonts w:ascii="Times New Roman" w:hAnsi="Times New Roman" w:cs="Times New Roman"/>
        </w:rPr>
        <w:t>A conclusion statement; and</w:t>
      </w:r>
    </w:p>
    <w:p w14:paraId="1D75DA3C" w14:textId="37E32E0A" w:rsidR="00724583" w:rsidRPr="00A37290" w:rsidRDefault="00724583" w:rsidP="00A37290">
      <w:pPr>
        <w:ind w:left="1080" w:firstLine="60"/>
        <w:rPr>
          <w:sz w:val="22"/>
          <w:szCs w:val="22"/>
        </w:rPr>
      </w:pPr>
    </w:p>
    <w:p w14:paraId="4D41F1F5" w14:textId="77777777" w:rsidR="00724583" w:rsidRPr="00A37290" w:rsidRDefault="00724583" w:rsidP="007D79D0">
      <w:pPr>
        <w:pStyle w:val="ListParagraph"/>
        <w:numPr>
          <w:ilvl w:val="0"/>
          <w:numId w:val="247"/>
        </w:numPr>
        <w:spacing w:after="0" w:line="240" w:lineRule="auto"/>
        <w:ind w:left="1080"/>
        <w:rPr>
          <w:rFonts w:ascii="Times New Roman" w:hAnsi="Times New Roman" w:cs="Times New Roman"/>
        </w:rPr>
      </w:pPr>
      <w:r w:rsidRPr="00A37290">
        <w:rPr>
          <w:rFonts w:ascii="Times New Roman" w:hAnsi="Times New Roman" w:cs="Times New Roman"/>
        </w:rPr>
        <w:lastRenderedPageBreak/>
        <w:t>An action plan.</w:t>
      </w:r>
    </w:p>
    <w:p w14:paraId="75EC2CC0" w14:textId="77777777" w:rsidR="00724583" w:rsidRPr="00A37290" w:rsidRDefault="00724583" w:rsidP="00724583">
      <w:pPr>
        <w:rPr>
          <w:sz w:val="22"/>
          <w:szCs w:val="22"/>
        </w:rPr>
      </w:pPr>
      <w:r w:rsidRPr="00A37290">
        <w:rPr>
          <w:sz w:val="22"/>
          <w:szCs w:val="22"/>
        </w:rPr>
        <w:t> </w:t>
      </w:r>
    </w:p>
    <w:p w14:paraId="007DBF69" w14:textId="6CD5D09D" w:rsidR="00724583" w:rsidRPr="00A37290" w:rsidRDefault="00A37290" w:rsidP="00A37290">
      <w:pPr>
        <w:ind w:left="720" w:hanging="360"/>
        <w:rPr>
          <w:sz w:val="22"/>
          <w:szCs w:val="22"/>
        </w:rPr>
      </w:pPr>
      <w:r w:rsidRPr="00A37290">
        <w:rPr>
          <w:b/>
          <w:bCs/>
          <w:sz w:val="22"/>
          <w:szCs w:val="22"/>
        </w:rPr>
        <w:t>2.</w:t>
      </w:r>
      <w:r w:rsidRPr="00A37290">
        <w:rPr>
          <w:b/>
          <w:bCs/>
          <w:sz w:val="22"/>
          <w:szCs w:val="22"/>
        </w:rPr>
        <w:tab/>
      </w:r>
      <w:r w:rsidR="00724583" w:rsidRPr="00A37290">
        <w:rPr>
          <w:sz w:val="22"/>
          <w:szCs w:val="22"/>
        </w:rPr>
        <w:t xml:space="preserve">The alleged perpetrator, if an employee, may not work with any </w:t>
      </w:r>
      <w:r w:rsidR="00172132">
        <w:rPr>
          <w:sz w:val="22"/>
          <w:szCs w:val="22"/>
        </w:rPr>
        <w:t>resident</w:t>
      </w:r>
      <w:r w:rsidR="00172132" w:rsidRPr="00A37290">
        <w:rPr>
          <w:sz w:val="22"/>
          <w:szCs w:val="22"/>
        </w:rPr>
        <w:t xml:space="preserve"> </w:t>
      </w:r>
      <w:r w:rsidR="00724583" w:rsidRPr="00A37290">
        <w:rPr>
          <w:sz w:val="22"/>
          <w:szCs w:val="22"/>
        </w:rPr>
        <w:t>until an investigation has been completed.</w:t>
      </w:r>
    </w:p>
    <w:p w14:paraId="7324C3C8" w14:textId="77777777" w:rsidR="00724583" w:rsidRPr="00A37290" w:rsidRDefault="00724583" w:rsidP="00724583">
      <w:pPr>
        <w:rPr>
          <w:sz w:val="22"/>
          <w:szCs w:val="22"/>
        </w:rPr>
      </w:pPr>
      <w:r w:rsidRPr="00A37290">
        <w:rPr>
          <w:sz w:val="22"/>
          <w:szCs w:val="22"/>
        </w:rPr>
        <w:t> </w:t>
      </w:r>
    </w:p>
    <w:p w14:paraId="6477C90A" w14:textId="75858589" w:rsidR="00724583" w:rsidRPr="00A37290" w:rsidRDefault="00A37290" w:rsidP="00A37290">
      <w:pPr>
        <w:ind w:left="720" w:hanging="360"/>
        <w:rPr>
          <w:sz w:val="22"/>
          <w:szCs w:val="22"/>
        </w:rPr>
      </w:pPr>
      <w:r w:rsidRPr="00A37290">
        <w:rPr>
          <w:b/>
          <w:bCs/>
          <w:sz w:val="22"/>
          <w:szCs w:val="22"/>
        </w:rPr>
        <w:t>3.</w:t>
      </w:r>
      <w:r w:rsidRPr="00A37290">
        <w:rPr>
          <w:b/>
          <w:bCs/>
          <w:sz w:val="22"/>
          <w:szCs w:val="22"/>
        </w:rPr>
        <w:tab/>
      </w:r>
      <w:r w:rsidR="00724583" w:rsidRPr="00A37290">
        <w:rPr>
          <w:sz w:val="22"/>
          <w:szCs w:val="22"/>
        </w:rPr>
        <w:t xml:space="preserve">The </w:t>
      </w:r>
      <w:r w:rsidR="00172132">
        <w:rPr>
          <w:sz w:val="22"/>
          <w:szCs w:val="22"/>
        </w:rPr>
        <w:t xml:space="preserve">facility must submit the </w:t>
      </w:r>
      <w:r w:rsidR="00724583" w:rsidRPr="00A37290">
        <w:rPr>
          <w:sz w:val="22"/>
          <w:szCs w:val="22"/>
        </w:rPr>
        <w:t xml:space="preserve">investigative report </w:t>
      </w:r>
      <w:r w:rsidR="00724583" w:rsidRPr="004902B2">
        <w:rPr>
          <w:sz w:val="22"/>
          <w:szCs w:val="22"/>
        </w:rPr>
        <w:t xml:space="preserve">containing information listed in </w:t>
      </w:r>
      <w:r w:rsidR="007E044D">
        <w:rPr>
          <w:sz w:val="22"/>
          <w:szCs w:val="22"/>
        </w:rPr>
        <w:t>§ 8 (E)</w:t>
      </w:r>
      <w:r w:rsidR="00E67393">
        <w:rPr>
          <w:sz w:val="22"/>
          <w:szCs w:val="22"/>
        </w:rPr>
        <w:t>(1)(a-i)</w:t>
      </w:r>
      <w:r w:rsidR="00724583" w:rsidRPr="00A37290">
        <w:rPr>
          <w:sz w:val="22"/>
          <w:szCs w:val="22"/>
        </w:rPr>
        <w:t xml:space="preserve"> to the Department no later than the close of business on the seventh calendar day after the alleged incident.</w:t>
      </w:r>
    </w:p>
    <w:p w14:paraId="626873E6" w14:textId="77777777" w:rsidR="00724583" w:rsidRPr="00A37290" w:rsidRDefault="00724583" w:rsidP="00724583">
      <w:pPr>
        <w:rPr>
          <w:sz w:val="22"/>
          <w:szCs w:val="22"/>
        </w:rPr>
      </w:pPr>
      <w:r w:rsidRPr="00A37290">
        <w:rPr>
          <w:sz w:val="22"/>
          <w:szCs w:val="22"/>
        </w:rPr>
        <w:t> </w:t>
      </w:r>
    </w:p>
    <w:p w14:paraId="5C3334A4" w14:textId="783D847E" w:rsidR="00724583" w:rsidRPr="00A37290" w:rsidRDefault="0B275B18" w:rsidP="00A37290">
      <w:pPr>
        <w:ind w:left="720" w:hanging="360"/>
        <w:rPr>
          <w:sz w:val="22"/>
          <w:szCs w:val="22"/>
        </w:rPr>
      </w:pPr>
      <w:r w:rsidRPr="16E00445">
        <w:rPr>
          <w:b/>
          <w:bCs/>
          <w:sz w:val="22"/>
          <w:szCs w:val="22"/>
        </w:rPr>
        <w:t>4.</w:t>
      </w:r>
      <w:r w:rsidR="00A37290">
        <w:tab/>
      </w:r>
      <w:r w:rsidR="00172132" w:rsidRPr="00F03CE6">
        <w:t xml:space="preserve">The facility must report </w:t>
      </w:r>
      <w:r w:rsidR="00172132" w:rsidRPr="00F03CE6">
        <w:rPr>
          <w:sz w:val="22"/>
          <w:szCs w:val="22"/>
        </w:rPr>
        <w:t xml:space="preserve">any </w:t>
      </w:r>
      <w:r w:rsidR="2206682B" w:rsidRPr="00F03CE6">
        <w:rPr>
          <w:sz w:val="22"/>
          <w:szCs w:val="22"/>
        </w:rPr>
        <w:t xml:space="preserve">reasonable suspicion of a crime involving the </w:t>
      </w:r>
      <w:r w:rsidR="00172132" w:rsidRPr="00F03CE6">
        <w:rPr>
          <w:sz w:val="22"/>
          <w:szCs w:val="22"/>
        </w:rPr>
        <w:t>resident</w:t>
      </w:r>
      <w:r w:rsidR="2206682B" w:rsidRPr="00F03CE6">
        <w:rPr>
          <w:sz w:val="22"/>
          <w:szCs w:val="22"/>
        </w:rPr>
        <w:t>, as the victim, to law enforcement within the following time frames</w:t>
      </w:r>
      <w:r w:rsidR="00A90D7B" w:rsidRPr="00F03CE6">
        <w:rPr>
          <w:sz w:val="22"/>
          <w:szCs w:val="22"/>
        </w:rPr>
        <w:t xml:space="preserve"> if the report can be made consistent with applicable confidentiality laws</w:t>
      </w:r>
      <w:r w:rsidR="2206682B" w:rsidRPr="00F03CE6">
        <w:rPr>
          <w:sz w:val="22"/>
          <w:szCs w:val="22"/>
        </w:rPr>
        <w:t>:</w:t>
      </w:r>
      <w:r w:rsidR="6E4E7DDE" w:rsidRPr="00F03CE6">
        <w:rPr>
          <w:sz w:val="22"/>
          <w:szCs w:val="22"/>
        </w:rPr>
        <w:t xml:space="preserve"> </w:t>
      </w:r>
      <w:r w:rsidR="6E4E7DDE" w:rsidRPr="16E00445">
        <w:rPr>
          <w:sz w:val="22"/>
          <w:szCs w:val="22"/>
        </w:rPr>
        <w:t>[Class III]</w:t>
      </w:r>
    </w:p>
    <w:p w14:paraId="33775B9C" w14:textId="77777777" w:rsidR="00724583" w:rsidRPr="00A37290" w:rsidRDefault="00724583" w:rsidP="00724583">
      <w:pPr>
        <w:rPr>
          <w:sz w:val="22"/>
          <w:szCs w:val="22"/>
        </w:rPr>
      </w:pPr>
      <w:r w:rsidRPr="00A37290">
        <w:rPr>
          <w:sz w:val="22"/>
          <w:szCs w:val="22"/>
        </w:rPr>
        <w:t> </w:t>
      </w:r>
    </w:p>
    <w:p w14:paraId="050235F5" w14:textId="1A463737" w:rsidR="00724583" w:rsidRPr="00A37290" w:rsidRDefault="00724583" w:rsidP="007D79D0">
      <w:pPr>
        <w:pStyle w:val="ListParagraph"/>
        <w:numPr>
          <w:ilvl w:val="1"/>
          <w:numId w:val="248"/>
        </w:numPr>
        <w:spacing w:after="0" w:line="240" w:lineRule="auto"/>
        <w:ind w:left="1080"/>
        <w:rPr>
          <w:rFonts w:ascii="Times New Roman" w:hAnsi="Times New Roman" w:cs="Times New Roman"/>
        </w:rPr>
      </w:pPr>
      <w:r w:rsidRPr="00A37290">
        <w:rPr>
          <w:rFonts w:ascii="Times New Roman" w:hAnsi="Times New Roman" w:cs="Times New Roman"/>
        </w:rPr>
        <w:t xml:space="preserve">Any event that caused reasonable suspicion and resulted in serious bodily injury to a </w:t>
      </w:r>
      <w:r w:rsidR="00172132">
        <w:rPr>
          <w:rFonts w:ascii="Times New Roman" w:hAnsi="Times New Roman" w:cs="Times New Roman"/>
        </w:rPr>
        <w:t xml:space="preserve">resident </w:t>
      </w:r>
      <w:r w:rsidRPr="00A37290">
        <w:rPr>
          <w:rFonts w:ascii="Times New Roman" w:hAnsi="Times New Roman" w:cs="Times New Roman"/>
        </w:rPr>
        <w:t>must be reported immediately, but not later than two hours after forming the suspicion.</w:t>
      </w:r>
    </w:p>
    <w:p w14:paraId="40DCBA04" w14:textId="377CFF48" w:rsidR="00724583" w:rsidRPr="00A37290" w:rsidRDefault="00724583" w:rsidP="00A37290">
      <w:pPr>
        <w:ind w:left="1080" w:firstLine="60"/>
        <w:rPr>
          <w:sz w:val="22"/>
          <w:szCs w:val="22"/>
        </w:rPr>
      </w:pPr>
    </w:p>
    <w:p w14:paraId="6ED90644" w14:textId="12C0FC58" w:rsidR="00724583" w:rsidRPr="00A37290" w:rsidRDefault="00724583" w:rsidP="007D79D0">
      <w:pPr>
        <w:pStyle w:val="ListParagraph"/>
        <w:numPr>
          <w:ilvl w:val="1"/>
          <w:numId w:val="248"/>
        </w:numPr>
        <w:spacing w:after="0" w:line="240" w:lineRule="auto"/>
        <w:ind w:left="1080"/>
        <w:rPr>
          <w:rFonts w:ascii="Times New Roman" w:hAnsi="Times New Roman" w:cs="Times New Roman"/>
        </w:rPr>
      </w:pPr>
      <w:r w:rsidRPr="00A37290">
        <w:rPr>
          <w:rFonts w:ascii="Times New Roman" w:hAnsi="Times New Roman" w:cs="Times New Roman"/>
        </w:rPr>
        <w:t xml:space="preserve">An event that caused reasonable suspicion and did not result in serious bodily injury to a </w:t>
      </w:r>
      <w:r w:rsidR="00172132">
        <w:rPr>
          <w:rFonts w:ascii="Times New Roman" w:hAnsi="Times New Roman" w:cs="Times New Roman"/>
        </w:rPr>
        <w:t>resident</w:t>
      </w:r>
      <w:r w:rsidR="00172132" w:rsidRPr="00A37290">
        <w:rPr>
          <w:rFonts w:ascii="Times New Roman" w:hAnsi="Times New Roman" w:cs="Times New Roman"/>
        </w:rPr>
        <w:t xml:space="preserve"> </w:t>
      </w:r>
      <w:r w:rsidRPr="00A37290">
        <w:rPr>
          <w:rFonts w:ascii="Times New Roman" w:hAnsi="Times New Roman" w:cs="Times New Roman"/>
        </w:rPr>
        <w:t>must be reported not later than 24 hours after forming the suspicion.</w:t>
      </w:r>
    </w:p>
    <w:p w14:paraId="16D23E3D" w14:textId="77777777" w:rsidR="00724583" w:rsidRPr="00A37290" w:rsidRDefault="00724583" w:rsidP="00724583">
      <w:pPr>
        <w:rPr>
          <w:sz w:val="22"/>
          <w:szCs w:val="22"/>
        </w:rPr>
      </w:pPr>
      <w:r w:rsidRPr="00A37290">
        <w:rPr>
          <w:sz w:val="22"/>
          <w:szCs w:val="22"/>
        </w:rPr>
        <w:t> </w:t>
      </w:r>
    </w:p>
    <w:p w14:paraId="1AAA746B" w14:textId="084EACE0" w:rsidR="00724583" w:rsidRPr="00A37290" w:rsidRDefault="0B275B18" w:rsidP="00A37290">
      <w:pPr>
        <w:ind w:left="720" w:hanging="360"/>
        <w:rPr>
          <w:sz w:val="22"/>
          <w:szCs w:val="22"/>
        </w:rPr>
      </w:pPr>
      <w:r w:rsidRPr="16E00445">
        <w:rPr>
          <w:b/>
          <w:bCs/>
          <w:sz w:val="22"/>
          <w:szCs w:val="22"/>
        </w:rPr>
        <w:t>5.</w:t>
      </w:r>
      <w:r w:rsidR="00A37290">
        <w:tab/>
      </w:r>
      <w:r w:rsidR="2206682B" w:rsidRPr="16E00445">
        <w:rPr>
          <w:sz w:val="22"/>
          <w:szCs w:val="22"/>
        </w:rPr>
        <w:t xml:space="preserve">The </w:t>
      </w:r>
      <w:r w:rsidR="00172132">
        <w:rPr>
          <w:sz w:val="22"/>
          <w:szCs w:val="22"/>
        </w:rPr>
        <w:t>licensee</w:t>
      </w:r>
      <w:r w:rsidR="00172132" w:rsidRPr="16E00445">
        <w:rPr>
          <w:sz w:val="22"/>
          <w:szCs w:val="22"/>
        </w:rPr>
        <w:t xml:space="preserve"> </w:t>
      </w:r>
      <w:r w:rsidR="2206682B" w:rsidRPr="16E00445">
        <w:rPr>
          <w:sz w:val="22"/>
          <w:szCs w:val="22"/>
        </w:rPr>
        <w:t xml:space="preserve">may not interfere with, impede or obstruct an investigation by the Department, including but not limited to influencing or limiting </w:t>
      </w:r>
      <w:r w:rsidR="00172132">
        <w:rPr>
          <w:sz w:val="22"/>
          <w:szCs w:val="22"/>
        </w:rPr>
        <w:t>resident</w:t>
      </w:r>
      <w:r w:rsidR="00172132" w:rsidRPr="16E00445">
        <w:rPr>
          <w:sz w:val="22"/>
          <w:szCs w:val="22"/>
        </w:rPr>
        <w:t xml:space="preserve"> </w:t>
      </w:r>
      <w:r w:rsidR="2206682B" w:rsidRPr="16E00445">
        <w:rPr>
          <w:sz w:val="22"/>
          <w:szCs w:val="22"/>
        </w:rPr>
        <w:t>or staff participation in Department investigative activities. interviewing persons receiving services or persons with knowledge of the agency.</w:t>
      </w:r>
      <w:r w:rsidR="36E143A5" w:rsidRPr="16E00445">
        <w:rPr>
          <w:sz w:val="22"/>
          <w:szCs w:val="22"/>
        </w:rPr>
        <w:t xml:space="preserve"> [Class I].</w:t>
      </w:r>
    </w:p>
    <w:p w14:paraId="46D335AF" w14:textId="77777777" w:rsidR="00225E37" w:rsidRDefault="00225E37">
      <w:pPr>
        <w:rPr>
          <w:rFonts w:eastAsiaTheme="minorHAnsi"/>
          <w:b/>
          <w:sz w:val="22"/>
          <w:szCs w:val="22"/>
        </w:rPr>
      </w:pPr>
      <w:r>
        <w:rPr>
          <w:b/>
        </w:rPr>
        <w:br w:type="page"/>
      </w:r>
    </w:p>
    <w:p w14:paraId="63FE2E48" w14:textId="18846C65" w:rsidR="009C74A2" w:rsidRDefault="009C74A2" w:rsidP="00C94560">
      <w:pPr>
        <w:pStyle w:val="EndnoteText"/>
        <w:jc w:val="center"/>
        <w:rPr>
          <w:b/>
          <w:bCs/>
          <w:sz w:val="22"/>
          <w:szCs w:val="22"/>
        </w:rPr>
      </w:pPr>
      <w:r w:rsidRPr="00B12C32">
        <w:rPr>
          <w:b/>
          <w:bCs/>
          <w:sz w:val="22"/>
          <w:szCs w:val="22"/>
        </w:rPr>
        <w:lastRenderedPageBreak/>
        <w:t>Section 9 Staffing Requirements</w:t>
      </w:r>
    </w:p>
    <w:p w14:paraId="173E36D5" w14:textId="77777777" w:rsidR="00C94560" w:rsidRDefault="00C94560" w:rsidP="00C94560">
      <w:pPr>
        <w:pStyle w:val="EndnoteText"/>
        <w:jc w:val="center"/>
        <w:rPr>
          <w:b/>
          <w:bCs/>
          <w:sz w:val="22"/>
          <w:szCs w:val="22"/>
        </w:rPr>
      </w:pPr>
    </w:p>
    <w:p w14:paraId="7ABE91F0" w14:textId="0648E87E" w:rsidR="009E21C6" w:rsidRPr="0036195F" w:rsidRDefault="009E21C6" w:rsidP="007D79D0">
      <w:pPr>
        <w:pStyle w:val="ListParagraph"/>
        <w:numPr>
          <w:ilvl w:val="0"/>
          <w:numId w:val="119"/>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General requirements</w:t>
      </w:r>
      <w:r w:rsidRPr="0036195F">
        <w:rPr>
          <w:rFonts w:ascii="Times New Roman" w:hAnsi="Times New Roman" w:cs="Times New Roman"/>
        </w:rPr>
        <w:t xml:space="preserve">.  </w:t>
      </w:r>
      <w:r w:rsidR="00E20085">
        <w:rPr>
          <w:rFonts w:ascii="Times New Roman" w:hAnsi="Times New Roman" w:cs="Times New Roman"/>
        </w:rPr>
        <w:t>The facility must provide staff</w:t>
      </w:r>
      <w:r w:rsidR="00FE46CA">
        <w:rPr>
          <w:rFonts w:ascii="Times New Roman" w:hAnsi="Times New Roman" w:cs="Times New Roman"/>
        </w:rPr>
        <w:t>ing</w:t>
      </w:r>
      <w:r w:rsidRPr="0036195F">
        <w:rPr>
          <w:rFonts w:ascii="Times New Roman" w:hAnsi="Times New Roman" w:cs="Times New Roman"/>
        </w:rPr>
        <w:t xml:space="preserve"> adequate to </w:t>
      </w:r>
      <w:r>
        <w:rPr>
          <w:rFonts w:ascii="Times New Roman" w:hAnsi="Times New Roman" w:cs="Times New Roman"/>
        </w:rPr>
        <w:t xml:space="preserve">meet resident needs, </w:t>
      </w:r>
      <w:r w:rsidRPr="0036195F">
        <w:rPr>
          <w:rFonts w:ascii="Times New Roman" w:hAnsi="Times New Roman" w:cs="Times New Roman"/>
        </w:rPr>
        <w:t xml:space="preserve">implement service plans, </w:t>
      </w:r>
      <w:r>
        <w:rPr>
          <w:rFonts w:ascii="Times New Roman" w:hAnsi="Times New Roman" w:cs="Times New Roman"/>
        </w:rPr>
        <w:t xml:space="preserve">and </w:t>
      </w:r>
      <w:r w:rsidRPr="0036195F">
        <w:rPr>
          <w:rFonts w:ascii="Times New Roman" w:hAnsi="Times New Roman" w:cs="Times New Roman"/>
        </w:rPr>
        <w:t>provide a safe setting</w:t>
      </w:r>
      <w:r>
        <w:rPr>
          <w:rFonts w:ascii="Times New Roman" w:hAnsi="Times New Roman" w:cs="Times New Roman"/>
        </w:rPr>
        <w:t>.</w:t>
      </w:r>
      <w:r w:rsidR="004F5C55">
        <w:rPr>
          <w:rFonts w:ascii="Times New Roman" w:hAnsi="Times New Roman" w:cs="Times New Roman"/>
        </w:rPr>
        <w:t xml:space="preserve">  Staff must be present </w:t>
      </w:r>
      <w:r w:rsidR="00356779">
        <w:rPr>
          <w:rFonts w:ascii="Times New Roman" w:hAnsi="Times New Roman" w:cs="Times New Roman"/>
        </w:rPr>
        <w:t xml:space="preserve">24 hours per day. </w:t>
      </w:r>
    </w:p>
    <w:p w14:paraId="7BF19134" w14:textId="77777777" w:rsidR="009E21C6" w:rsidRPr="0036195F" w:rsidRDefault="009E21C6" w:rsidP="009E21C6">
      <w:pPr>
        <w:pStyle w:val="ListParagraph"/>
        <w:tabs>
          <w:tab w:val="left" w:pos="9090"/>
        </w:tabs>
        <w:spacing w:after="0" w:line="240" w:lineRule="auto"/>
        <w:rPr>
          <w:rFonts w:ascii="Times New Roman" w:hAnsi="Times New Roman" w:cs="Times New Roman"/>
        </w:rPr>
      </w:pPr>
    </w:p>
    <w:p w14:paraId="7D5C832E" w14:textId="77777777" w:rsidR="009E21C6" w:rsidRPr="00A132DC" w:rsidRDefault="009E21C6" w:rsidP="007D79D0">
      <w:pPr>
        <w:pStyle w:val="ListParagraph"/>
        <w:numPr>
          <w:ilvl w:val="1"/>
          <w:numId w:val="120"/>
        </w:numPr>
        <w:tabs>
          <w:tab w:val="left" w:pos="9090"/>
        </w:tabs>
        <w:spacing w:after="0" w:line="240" w:lineRule="auto"/>
        <w:ind w:left="720" w:hanging="180"/>
        <w:rPr>
          <w:rFonts w:ascii="Times New Roman" w:hAnsi="Times New Roman" w:cs="Times New Roman"/>
        </w:rPr>
      </w:pPr>
      <w:r w:rsidRPr="00A132DC">
        <w:rPr>
          <w:rFonts w:ascii="Times New Roman" w:hAnsi="Times New Roman" w:cs="Times New Roman"/>
        </w:rPr>
        <w:t xml:space="preserve">The Department </w:t>
      </w:r>
      <w:r>
        <w:rPr>
          <w:rFonts w:ascii="Times New Roman" w:hAnsi="Times New Roman" w:cs="Times New Roman"/>
        </w:rPr>
        <w:t xml:space="preserve">may </w:t>
      </w:r>
      <w:r w:rsidRPr="00A132DC">
        <w:rPr>
          <w:rFonts w:ascii="Times New Roman" w:hAnsi="Times New Roman" w:cs="Times New Roman"/>
        </w:rPr>
        <w:t>require additional personnel or modify the requirements of this section due to the level of supervision and care required by the residents, the size of the facility, and distinct parts or distribution of residents throughout the physical plant;</w:t>
      </w:r>
    </w:p>
    <w:p w14:paraId="61216F53" w14:textId="77777777" w:rsidR="009E21C6" w:rsidRPr="00A132DC" w:rsidRDefault="009E21C6" w:rsidP="009E21C6">
      <w:pPr>
        <w:pStyle w:val="ListParagraph"/>
        <w:tabs>
          <w:tab w:val="left" w:pos="9090"/>
        </w:tabs>
        <w:spacing w:after="0" w:line="240" w:lineRule="auto"/>
        <w:rPr>
          <w:rFonts w:ascii="Times New Roman" w:hAnsi="Times New Roman" w:cs="Times New Roman"/>
        </w:rPr>
      </w:pPr>
    </w:p>
    <w:p w14:paraId="33F79480" w14:textId="27AB9C78" w:rsidR="00987D1D" w:rsidRPr="00F03CE6" w:rsidRDefault="00987D1D" w:rsidP="007D79D0">
      <w:pPr>
        <w:pStyle w:val="ListParagraph"/>
        <w:numPr>
          <w:ilvl w:val="1"/>
          <w:numId w:val="120"/>
        </w:numPr>
        <w:tabs>
          <w:tab w:val="left" w:pos="9090"/>
        </w:tabs>
        <w:spacing w:after="0" w:line="240" w:lineRule="auto"/>
        <w:ind w:left="720" w:hanging="180"/>
        <w:rPr>
          <w:rFonts w:ascii="Times New Roman" w:hAnsi="Times New Roman" w:cs="Times New Roman"/>
        </w:rPr>
      </w:pPr>
      <w:r w:rsidRPr="00F03CE6">
        <w:rPr>
          <w:rFonts w:ascii="Times New Roman" w:hAnsi="Times New Roman" w:cs="Times New Roman"/>
        </w:rPr>
        <w:t xml:space="preserve">Directives to increase the number of staff </w:t>
      </w:r>
      <w:r w:rsidR="00771AD0" w:rsidRPr="00F03CE6">
        <w:rPr>
          <w:rFonts w:ascii="Times New Roman" w:hAnsi="Times New Roman" w:cs="Times New Roman"/>
        </w:rPr>
        <w:t xml:space="preserve">described in Section 9(A)(1) </w:t>
      </w:r>
      <w:r w:rsidRPr="00F03CE6">
        <w:rPr>
          <w:rFonts w:ascii="Times New Roman" w:hAnsi="Times New Roman" w:cs="Times New Roman"/>
        </w:rPr>
        <w:t>shall be made through a Directed Plan of Correction or conditional license issued by the Department;</w:t>
      </w:r>
    </w:p>
    <w:p w14:paraId="78FDFBD6" w14:textId="77777777" w:rsidR="009E21C6" w:rsidRPr="00F03CE6" w:rsidRDefault="009E21C6" w:rsidP="00A10579"/>
    <w:p w14:paraId="42B33EFF" w14:textId="07AD81FB" w:rsidR="009E21C6" w:rsidRPr="00F03CE6" w:rsidRDefault="009E21C6" w:rsidP="007D79D0">
      <w:pPr>
        <w:pStyle w:val="ListParagraph"/>
        <w:numPr>
          <w:ilvl w:val="1"/>
          <w:numId w:val="120"/>
        </w:numPr>
        <w:tabs>
          <w:tab w:val="left" w:pos="9090"/>
        </w:tabs>
        <w:spacing w:after="0" w:line="240" w:lineRule="auto"/>
        <w:ind w:left="720" w:hanging="180"/>
        <w:rPr>
          <w:rFonts w:ascii="Times New Roman" w:hAnsi="Times New Roman" w:cs="Times New Roman"/>
        </w:rPr>
      </w:pPr>
      <w:bookmarkStart w:id="57" w:name="_Hlk187323826"/>
      <w:r w:rsidRPr="00F03CE6">
        <w:rPr>
          <w:rFonts w:ascii="Times New Roman" w:hAnsi="Times New Roman" w:cs="Times New Roman"/>
        </w:rPr>
        <w:t xml:space="preserve">The facility must </w:t>
      </w:r>
      <w:r w:rsidR="00301137" w:rsidRPr="00F03CE6">
        <w:rPr>
          <w:rFonts w:ascii="Times New Roman" w:hAnsi="Times New Roman" w:cs="Times New Roman"/>
        </w:rPr>
        <w:t>develop and implement</w:t>
      </w:r>
      <w:r w:rsidR="00F32079">
        <w:rPr>
          <w:rFonts w:ascii="Times New Roman" w:hAnsi="Times New Roman" w:cs="Times New Roman"/>
        </w:rPr>
        <w:t xml:space="preserve"> </w:t>
      </w:r>
      <w:r w:rsidRPr="00F03CE6">
        <w:rPr>
          <w:rFonts w:ascii="Times New Roman" w:hAnsi="Times New Roman" w:cs="Times New Roman"/>
        </w:rPr>
        <w:t>policies and procedures</w:t>
      </w:r>
      <w:r w:rsidRPr="00F03CE6">
        <w:t xml:space="preserve"> </w:t>
      </w:r>
      <w:r w:rsidR="00E3675A" w:rsidRPr="00F03CE6">
        <w:rPr>
          <w:rFonts w:ascii="Times New Roman" w:hAnsi="Times New Roman" w:cs="Times New Roman"/>
        </w:rPr>
        <w:t xml:space="preserve">that </w:t>
      </w:r>
      <w:r w:rsidRPr="00F03CE6">
        <w:rPr>
          <w:rFonts w:ascii="Times New Roman" w:hAnsi="Times New Roman" w:cs="Times New Roman"/>
        </w:rPr>
        <w:t xml:space="preserve">address </w:t>
      </w:r>
      <w:r w:rsidR="00811B04" w:rsidRPr="00F03CE6">
        <w:rPr>
          <w:rFonts w:ascii="Times New Roman" w:hAnsi="Times New Roman" w:cs="Times New Roman"/>
        </w:rPr>
        <w:t>when the facility will use</w:t>
      </w:r>
      <w:r w:rsidRPr="00F03CE6">
        <w:rPr>
          <w:rFonts w:ascii="Times New Roman" w:hAnsi="Times New Roman" w:cs="Times New Roman"/>
        </w:rPr>
        <w:t xml:space="preserve"> resident care staff</w:t>
      </w:r>
      <w:bookmarkEnd w:id="57"/>
      <w:r w:rsidRPr="00F03CE6">
        <w:rPr>
          <w:rFonts w:ascii="Times New Roman" w:hAnsi="Times New Roman" w:cs="Times New Roman"/>
        </w:rPr>
        <w:t xml:space="preserve"> to occupied bed ratios that exceed the minimum ratios in this rule, to assure that residents have access to staff to meet resident needs and to provide care and emergent assistance at all times; and </w:t>
      </w:r>
    </w:p>
    <w:p w14:paraId="71849905" w14:textId="77777777" w:rsidR="009E21C6" w:rsidRPr="00CA30E8" w:rsidRDefault="009E21C6" w:rsidP="009E21C6">
      <w:pPr>
        <w:pStyle w:val="ListParagraph"/>
        <w:rPr>
          <w:rFonts w:ascii="Times New Roman" w:hAnsi="Times New Roman" w:cs="Times New Roman"/>
        </w:rPr>
      </w:pPr>
    </w:p>
    <w:p w14:paraId="7369F037" w14:textId="1F3980EA" w:rsidR="009E21C6" w:rsidRDefault="009E21C6" w:rsidP="007D79D0">
      <w:pPr>
        <w:pStyle w:val="ListParagraph"/>
        <w:numPr>
          <w:ilvl w:val="1"/>
          <w:numId w:val="120"/>
        </w:numPr>
        <w:tabs>
          <w:tab w:val="left" w:pos="9090"/>
        </w:tabs>
        <w:spacing w:after="0" w:line="240" w:lineRule="auto"/>
        <w:ind w:left="720" w:hanging="180"/>
        <w:rPr>
          <w:rFonts w:ascii="Times New Roman" w:hAnsi="Times New Roman" w:cs="Times New Roman"/>
        </w:rPr>
      </w:pPr>
      <w:r w:rsidRPr="21CBEAD3">
        <w:rPr>
          <w:rFonts w:ascii="Times New Roman" w:hAnsi="Times New Roman" w:cs="Times New Roman"/>
        </w:rPr>
        <w:t>The facility must have the name, address, and telephone number of all employees of the facility available to the Department</w:t>
      </w:r>
    </w:p>
    <w:p w14:paraId="79883CD7" w14:textId="77777777" w:rsidR="002E067D" w:rsidRPr="00CA30E8" w:rsidRDefault="002E067D" w:rsidP="002E067D">
      <w:pPr>
        <w:pStyle w:val="ListParagraph"/>
        <w:tabs>
          <w:tab w:val="left" w:pos="9090"/>
        </w:tabs>
        <w:spacing w:after="0" w:line="240" w:lineRule="auto"/>
        <w:rPr>
          <w:rFonts w:ascii="Times New Roman" w:hAnsi="Times New Roman" w:cs="Times New Roman"/>
        </w:rPr>
      </w:pPr>
    </w:p>
    <w:p w14:paraId="1635778A" w14:textId="77777777" w:rsidR="002E067D" w:rsidRDefault="002E067D" w:rsidP="007D79D0">
      <w:pPr>
        <w:pStyle w:val="ListParagraph"/>
        <w:numPr>
          <w:ilvl w:val="0"/>
          <w:numId w:val="119"/>
        </w:numPr>
        <w:spacing w:after="0" w:line="240" w:lineRule="auto"/>
        <w:ind w:left="360"/>
        <w:rPr>
          <w:rFonts w:ascii="Times New Roman" w:hAnsi="Times New Roman" w:cs="Times New Roman"/>
        </w:rPr>
      </w:pPr>
      <w:r w:rsidRPr="0036195F">
        <w:rPr>
          <w:rFonts w:ascii="Times New Roman" w:hAnsi="Times New Roman" w:cs="Times New Roman"/>
          <w:b/>
        </w:rPr>
        <w:t>Staff training</w:t>
      </w:r>
      <w:r>
        <w:rPr>
          <w:rFonts w:ascii="Times New Roman" w:hAnsi="Times New Roman" w:cs="Times New Roman"/>
          <w:b/>
        </w:rPr>
        <w:t xml:space="preserve"> </w:t>
      </w:r>
      <w:r w:rsidRPr="0036195F">
        <w:rPr>
          <w:rFonts w:ascii="Times New Roman" w:hAnsi="Times New Roman" w:cs="Times New Roman"/>
          <w:b/>
        </w:rPr>
        <w:t>and qualifications</w:t>
      </w:r>
      <w:r w:rsidRPr="0036195F">
        <w:rPr>
          <w:rFonts w:ascii="Times New Roman" w:hAnsi="Times New Roman" w:cs="Times New Roman"/>
        </w:rPr>
        <w:t>.</w:t>
      </w:r>
    </w:p>
    <w:p w14:paraId="1C37ACB8" w14:textId="77777777" w:rsidR="002E067D" w:rsidRPr="0036195F" w:rsidRDefault="002E067D" w:rsidP="002E067D">
      <w:pPr>
        <w:pStyle w:val="ListParagraph"/>
        <w:tabs>
          <w:tab w:val="left" w:pos="9090"/>
        </w:tabs>
        <w:spacing w:after="0" w:line="240" w:lineRule="auto"/>
        <w:rPr>
          <w:rFonts w:ascii="Times New Roman" w:hAnsi="Times New Roman" w:cs="Times New Roman"/>
        </w:rPr>
      </w:pPr>
    </w:p>
    <w:p w14:paraId="1EE9E28A" w14:textId="3AA8CF7C" w:rsidR="002E067D" w:rsidRDefault="002E067D" w:rsidP="007D79D0">
      <w:pPr>
        <w:pStyle w:val="BlockText"/>
        <w:numPr>
          <w:ilvl w:val="1"/>
          <w:numId w:val="123"/>
        </w:numPr>
        <w:tabs>
          <w:tab w:val="clear" w:pos="720"/>
          <w:tab w:val="clear" w:pos="1800"/>
          <w:tab w:val="clear" w:pos="2160"/>
          <w:tab w:val="clear" w:pos="2664"/>
          <w:tab w:val="left" w:pos="9090"/>
        </w:tabs>
        <w:ind w:left="720" w:right="0" w:hanging="180"/>
        <w:rPr>
          <w:sz w:val="22"/>
          <w:szCs w:val="22"/>
        </w:rPr>
      </w:pPr>
      <w:r w:rsidRPr="16E00445">
        <w:rPr>
          <w:sz w:val="22"/>
          <w:szCs w:val="22"/>
        </w:rPr>
        <w:t xml:space="preserve">Prior to providing unsupervised direct care, each direct care employee must receive site-specific orientation training, to include: </w:t>
      </w:r>
      <w:r w:rsidR="0B072D81" w:rsidRPr="00433622">
        <w:rPr>
          <w:i/>
          <w:iCs/>
          <w:sz w:val="22"/>
          <w:szCs w:val="22"/>
        </w:rPr>
        <w:t>[Class III]</w:t>
      </w:r>
    </w:p>
    <w:p w14:paraId="0DA49DDB" w14:textId="77777777" w:rsidR="002E067D" w:rsidRDefault="002E067D" w:rsidP="002E067D">
      <w:pPr>
        <w:pStyle w:val="BlockText"/>
        <w:tabs>
          <w:tab w:val="clear" w:pos="720"/>
          <w:tab w:val="clear" w:pos="1800"/>
          <w:tab w:val="clear" w:pos="2160"/>
          <w:tab w:val="clear" w:pos="2664"/>
          <w:tab w:val="left" w:pos="9090"/>
        </w:tabs>
        <w:ind w:left="720" w:right="0" w:firstLine="0"/>
        <w:rPr>
          <w:sz w:val="22"/>
          <w:szCs w:val="22"/>
        </w:rPr>
      </w:pPr>
    </w:p>
    <w:p w14:paraId="7F48863D" w14:textId="77777777" w:rsidR="002E067D" w:rsidRDefault="002E067D" w:rsidP="007D79D0">
      <w:pPr>
        <w:pStyle w:val="BlockText"/>
        <w:numPr>
          <w:ilvl w:val="2"/>
          <w:numId w:val="228"/>
        </w:numPr>
        <w:tabs>
          <w:tab w:val="clear" w:pos="720"/>
          <w:tab w:val="clear" w:pos="1800"/>
          <w:tab w:val="clear" w:pos="2160"/>
          <w:tab w:val="clear" w:pos="2664"/>
          <w:tab w:val="left" w:pos="9090"/>
        </w:tabs>
        <w:ind w:left="1080" w:right="0" w:hanging="360"/>
        <w:rPr>
          <w:sz w:val="22"/>
          <w:szCs w:val="22"/>
        </w:rPr>
      </w:pPr>
      <w:r>
        <w:rPr>
          <w:sz w:val="22"/>
          <w:szCs w:val="22"/>
        </w:rPr>
        <w:t>Fire safety;</w:t>
      </w:r>
    </w:p>
    <w:p w14:paraId="1C52CE65" w14:textId="77777777" w:rsidR="002E067D" w:rsidRDefault="002E067D" w:rsidP="002E067D">
      <w:pPr>
        <w:pStyle w:val="BlockText"/>
        <w:tabs>
          <w:tab w:val="clear" w:pos="720"/>
          <w:tab w:val="clear" w:pos="1800"/>
          <w:tab w:val="clear" w:pos="2160"/>
          <w:tab w:val="clear" w:pos="2664"/>
          <w:tab w:val="left" w:pos="9090"/>
        </w:tabs>
        <w:ind w:left="1080" w:right="0" w:firstLine="0"/>
        <w:rPr>
          <w:sz w:val="22"/>
          <w:szCs w:val="22"/>
        </w:rPr>
      </w:pPr>
    </w:p>
    <w:p w14:paraId="2FC4B276" w14:textId="77777777" w:rsidR="002E067D" w:rsidRDefault="002E067D" w:rsidP="007D79D0">
      <w:pPr>
        <w:pStyle w:val="BlockText"/>
        <w:numPr>
          <w:ilvl w:val="2"/>
          <w:numId w:val="228"/>
        </w:numPr>
        <w:tabs>
          <w:tab w:val="clear" w:pos="720"/>
          <w:tab w:val="clear" w:pos="1800"/>
          <w:tab w:val="clear" w:pos="2160"/>
          <w:tab w:val="clear" w:pos="2664"/>
          <w:tab w:val="left" w:pos="9090"/>
        </w:tabs>
        <w:ind w:left="1080" w:right="0" w:hanging="360"/>
        <w:rPr>
          <w:sz w:val="22"/>
          <w:szCs w:val="22"/>
        </w:rPr>
      </w:pPr>
      <w:r>
        <w:rPr>
          <w:sz w:val="22"/>
          <w:szCs w:val="22"/>
        </w:rPr>
        <w:t>Mandatory reporting;</w:t>
      </w:r>
    </w:p>
    <w:p w14:paraId="27FF346E" w14:textId="77777777" w:rsidR="002E067D" w:rsidRDefault="002E067D" w:rsidP="002E067D">
      <w:pPr>
        <w:pStyle w:val="BlockText"/>
        <w:tabs>
          <w:tab w:val="clear" w:pos="720"/>
          <w:tab w:val="clear" w:pos="1800"/>
          <w:tab w:val="clear" w:pos="2160"/>
          <w:tab w:val="clear" w:pos="2664"/>
          <w:tab w:val="left" w:pos="9090"/>
        </w:tabs>
        <w:ind w:left="0" w:right="0" w:firstLine="0"/>
        <w:rPr>
          <w:sz w:val="22"/>
          <w:szCs w:val="22"/>
        </w:rPr>
      </w:pPr>
    </w:p>
    <w:p w14:paraId="048B3875" w14:textId="77777777" w:rsidR="002E067D" w:rsidRDefault="002E067D" w:rsidP="007D79D0">
      <w:pPr>
        <w:pStyle w:val="BlockText"/>
        <w:numPr>
          <w:ilvl w:val="2"/>
          <w:numId w:val="228"/>
        </w:numPr>
        <w:tabs>
          <w:tab w:val="clear" w:pos="720"/>
          <w:tab w:val="clear" w:pos="1800"/>
          <w:tab w:val="clear" w:pos="2160"/>
          <w:tab w:val="clear" w:pos="2664"/>
          <w:tab w:val="left" w:pos="9090"/>
        </w:tabs>
        <w:ind w:left="1080" w:right="0" w:hanging="360"/>
        <w:rPr>
          <w:sz w:val="22"/>
          <w:szCs w:val="22"/>
        </w:rPr>
      </w:pPr>
      <w:r>
        <w:rPr>
          <w:sz w:val="22"/>
          <w:szCs w:val="22"/>
        </w:rPr>
        <w:t>Confidentiality and resident rights</w:t>
      </w:r>
    </w:p>
    <w:p w14:paraId="6C018178" w14:textId="77777777" w:rsidR="002E067D" w:rsidRDefault="002E067D" w:rsidP="002E067D">
      <w:pPr>
        <w:pStyle w:val="BlockText"/>
        <w:tabs>
          <w:tab w:val="clear" w:pos="720"/>
          <w:tab w:val="clear" w:pos="1800"/>
          <w:tab w:val="clear" w:pos="2160"/>
          <w:tab w:val="clear" w:pos="2664"/>
          <w:tab w:val="left" w:pos="9090"/>
        </w:tabs>
        <w:ind w:left="0" w:right="0" w:firstLine="0"/>
        <w:rPr>
          <w:sz w:val="22"/>
          <w:szCs w:val="22"/>
        </w:rPr>
      </w:pPr>
    </w:p>
    <w:p w14:paraId="10D0D5CD" w14:textId="77777777" w:rsidR="002E067D" w:rsidRDefault="002E067D" w:rsidP="007D79D0">
      <w:pPr>
        <w:pStyle w:val="BlockText"/>
        <w:numPr>
          <w:ilvl w:val="2"/>
          <w:numId w:val="228"/>
        </w:numPr>
        <w:tabs>
          <w:tab w:val="clear" w:pos="720"/>
          <w:tab w:val="clear" w:pos="1800"/>
          <w:tab w:val="clear" w:pos="2160"/>
          <w:tab w:val="clear" w:pos="2664"/>
          <w:tab w:val="left" w:pos="9090"/>
        </w:tabs>
        <w:ind w:left="1080" w:right="0" w:hanging="360"/>
        <w:rPr>
          <w:sz w:val="22"/>
          <w:szCs w:val="22"/>
        </w:rPr>
      </w:pPr>
      <w:r>
        <w:rPr>
          <w:sz w:val="22"/>
          <w:szCs w:val="22"/>
        </w:rPr>
        <w:t xml:space="preserve">General resident care needs; </w:t>
      </w:r>
    </w:p>
    <w:p w14:paraId="09CE5199" w14:textId="77777777" w:rsidR="00C51663" w:rsidRDefault="00C51663" w:rsidP="00BD498B"/>
    <w:p w14:paraId="2473CEB9" w14:textId="3D678BF0" w:rsidR="00C51663" w:rsidRDefault="00E91179" w:rsidP="007D79D0">
      <w:pPr>
        <w:pStyle w:val="BlockText"/>
        <w:numPr>
          <w:ilvl w:val="2"/>
          <w:numId w:val="228"/>
        </w:numPr>
        <w:tabs>
          <w:tab w:val="clear" w:pos="720"/>
          <w:tab w:val="clear" w:pos="1800"/>
          <w:tab w:val="clear" w:pos="2160"/>
          <w:tab w:val="clear" w:pos="2664"/>
          <w:tab w:val="left" w:pos="9090"/>
        </w:tabs>
        <w:ind w:left="1080" w:right="0" w:hanging="360"/>
        <w:rPr>
          <w:sz w:val="22"/>
          <w:szCs w:val="22"/>
        </w:rPr>
      </w:pPr>
      <w:r>
        <w:rPr>
          <w:sz w:val="22"/>
          <w:szCs w:val="22"/>
        </w:rPr>
        <w:t>S</w:t>
      </w:r>
      <w:r w:rsidRPr="00E91179">
        <w:rPr>
          <w:sz w:val="22"/>
          <w:szCs w:val="22"/>
        </w:rPr>
        <w:t>igns and symptoms of dementia and required coordination of care;</w:t>
      </w:r>
    </w:p>
    <w:p w14:paraId="36A6E108" w14:textId="77777777" w:rsidR="002E067D" w:rsidRDefault="002E067D" w:rsidP="002E067D">
      <w:pPr>
        <w:pStyle w:val="BlockText"/>
        <w:tabs>
          <w:tab w:val="clear" w:pos="720"/>
          <w:tab w:val="clear" w:pos="1800"/>
          <w:tab w:val="clear" w:pos="2160"/>
          <w:tab w:val="clear" w:pos="2664"/>
          <w:tab w:val="left" w:pos="9090"/>
        </w:tabs>
        <w:ind w:left="1080" w:right="0" w:firstLine="0"/>
        <w:rPr>
          <w:sz w:val="22"/>
          <w:szCs w:val="22"/>
        </w:rPr>
      </w:pPr>
    </w:p>
    <w:p w14:paraId="3B13B54A" w14:textId="77777777" w:rsidR="002E067D" w:rsidRDefault="002E067D" w:rsidP="007D79D0">
      <w:pPr>
        <w:pStyle w:val="BlockText"/>
        <w:numPr>
          <w:ilvl w:val="2"/>
          <w:numId w:val="228"/>
        </w:numPr>
        <w:tabs>
          <w:tab w:val="clear" w:pos="720"/>
          <w:tab w:val="clear" w:pos="1800"/>
          <w:tab w:val="clear" w:pos="2160"/>
          <w:tab w:val="clear" w:pos="2664"/>
          <w:tab w:val="left" w:pos="9090"/>
        </w:tabs>
        <w:ind w:left="1080" w:right="0" w:hanging="360"/>
        <w:rPr>
          <w:sz w:val="22"/>
          <w:szCs w:val="22"/>
        </w:rPr>
      </w:pPr>
      <w:r>
        <w:rPr>
          <w:sz w:val="22"/>
          <w:szCs w:val="22"/>
        </w:rPr>
        <w:t>Communication skills; and</w:t>
      </w:r>
    </w:p>
    <w:p w14:paraId="7E1EB95C" w14:textId="77777777" w:rsidR="002E067D" w:rsidRDefault="002E067D" w:rsidP="002E067D">
      <w:pPr>
        <w:pStyle w:val="BlockText"/>
        <w:tabs>
          <w:tab w:val="clear" w:pos="720"/>
          <w:tab w:val="clear" w:pos="1800"/>
          <w:tab w:val="clear" w:pos="2160"/>
          <w:tab w:val="clear" w:pos="2664"/>
          <w:tab w:val="left" w:pos="9090"/>
        </w:tabs>
        <w:ind w:left="0" w:right="0" w:firstLine="0"/>
        <w:rPr>
          <w:sz w:val="22"/>
          <w:szCs w:val="22"/>
        </w:rPr>
      </w:pPr>
    </w:p>
    <w:p w14:paraId="7BBA0AAF" w14:textId="2FE6F894" w:rsidR="002E067D" w:rsidRPr="00F03CE6" w:rsidRDefault="003265CC" w:rsidP="007D79D0">
      <w:pPr>
        <w:pStyle w:val="BlockText"/>
        <w:numPr>
          <w:ilvl w:val="2"/>
          <w:numId w:val="228"/>
        </w:numPr>
        <w:tabs>
          <w:tab w:val="clear" w:pos="720"/>
          <w:tab w:val="clear" w:pos="1800"/>
          <w:tab w:val="clear" w:pos="2160"/>
          <w:tab w:val="clear" w:pos="2664"/>
          <w:tab w:val="left" w:pos="9090"/>
        </w:tabs>
        <w:ind w:left="1080" w:right="0" w:hanging="360"/>
        <w:rPr>
          <w:sz w:val="22"/>
          <w:szCs w:val="22"/>
        </w:rPr>
      </w:pPr>
      <w:r w:rsidRPr="00F03CE6">
        <w:rPr>
          <w:sz w:val="22"/>
          <w:szCs w:val="22"/>
        </w:rPr>
        <w:t>De-escalatio</w:t>
      </w:r>
      <w:r w:rsidR="00432C64" w:rsidRPr="00F03CE6">
        <w:rPr>
          <w:sz w:val="22"/>
          <w:szCs w:val="22"/>
        </w:rPr>
        <w:t xml:space="preserve">n </w:t>
      </w:r>
      <w:r w:rsidR="002E067D" w:rsidRPr="00F03CE6">
        <w:rPr>
          <w:sz w:val="22"/>
          <w:szCs w:val="22"/>
        </w:rPr>
        <w:t xml:space="preserve">training, as needed. </w:t>
      </w:r>
    </w:p>
    <w:p w14:paraId="2B38DCFA" w14:textId="77777777" w:rsidR="002E067D" w:rsidRDefault="002E067D" w:rsidP="002E067D">
      <w:pPr>
        <w:pStyle w:val="BlockText"/>
        <w:tabs>
          <w:tab w:val="clear" w:pos="720"/>
          <w:tab w:val="clear" w:pos="1800"/>
          <w:tab w:val="clear" w:pos="2160"/>
          <w:tab w:val="clear" w:pos="2664"/>
          <w:tab w:val="left" w:pos="9090"/>
        </w:tabs>
        <w:ind w:left="720" w:right="0" w:firstLine="0"/>
        <w:rPr>
          <w:sz w:val="22"/>
          <w:szCs w:val="22"/>
        </w:rPr>
      </w:pPr>
    </w:p>
    <w:p w14:paraId="3F8230F9" w14:textId="77777777" w:rsidR="002E067D" w:rsidRPr="0036195F" w:rsidRDefault="002E067D" w:rsidP="007D79D0">
      <w:pPr>
        <w:pStyle w:val="BlockText"/>
        <w:numPr>
          <w:ilvl w:val="1"/>
          <w:numId w:val="123"/>
        </w:numPr>
        <w:tabs>
          <w:tab w:val="clear" w:pos="720"/>
          <w:tab w:val="clear" w:pos="1800"/>
          <w:tab w:val="clear" w:pos="2160"/>
          <w:tab w:val="clear" w:pos="2664"/>
          <w:tab w:val="left" w:pos="9090"/>
        </w:tabs>
        <w:ind w:left="720" w:right="0" w:hanging="180"/>
        <w:rPr>
          <w:sz w:val="22"/>
          <w:szCs w:val="22"/>
        </w:rPr>
      </w:pPr>
      <w:r w:rsidRPr="0036195F">
        <w:rPr>
          <w:sz w:val="22"/>
          <w:szCs w:val="22"/>
        </w:rPr>
        <w:t xml:space="preserve">Within 120 days of hiring, all staff, other than CNAs and licensed professional staff, whose job responsibilities include direct resident care, </w:t>
      </w:r>
      <w:r>
        <w:rPr>
          <w:sz w:val="22"/>
          <w:szCs w:val="22"/>
        </w:rPr>
        <w:t>must</w:t>
      </w:r>
      <w:r w:rsidRPr="0036195F">
        <w:rPr>
          <w:sz w:val="22"/>
          <w:szCs w:val="22"/>
        </w:rPr>
        <w:t xml:space="preserve"> successfully complete </w:t>
      </w:r>
      <w:r>
        <w:rPr>
          <w:sz w:val="22"/>
          <w:szCs w:val="22"/>
        </w:rPr>
        <w:t>the</w:t>
      </w:r>
      <w:r w:rsidRPr="0036195F">
        <w:rPr>
          <w:sz w:val="22"/>
          <w:szCs w:val="22"/>
        </w:rPr>
        <w:t xml:space="preserve"> certification course</w:t>
      </w:r>
      <w:r>
        <w:rPr>
          <w:sz w:val="22"/>
          <w:szCs w:val="22"/>
        </w:rPr>
        <w:t>(s)</w:t>
      </w:r>
      <w:r w:rsidRPr="0036195F">
        <w:rPr>
          <w:sz w:val="22"/>
          <w:szCs w:val="22"/>
        </w:rPr>
        <w:t xml:space="preserve"> approved by the Department</w:t>
      </w:r>
      <w:r>
        <w:rPr>
          <w:sz w:val="22"/>
          <w:szCs w:val="22"/>
        </w:rPr>
        <w:t>.</w:t>
      </w:r>
    </w:p>
    <w:p w14:paraId="009D853F" w14:textId="77777777" w:rsidR="002E067D" w:rsidRPr="0036195F" w:rsidRDefault="002E067D" w:rsidP="002E067D">
      <w:pPr>
        <w:pStyle w:val="BlockText"/>
        <w:tabs>
          <w:tab w:val="clear" w:pos="720"/>
          <w:tab w:val="clear" w:pos="1800"/>
          <w:tab w:val="clear" w:pos="2160"/>
          <w:tab w:val="clear" w:pos="2664"/>
          <w:tab w:val="left" w:pos="9090"/>
        </w:tabs>
        <w:ind w:left="720" w:right="0" w:hanging="180"/>
        <w:rPr>
          <w:sz w:val="22"/>
          <w:szCs w:val="22"/>
        </w:rPr>
      </w:pPr>
    </w:p>
    <w:p w14:paraId="360D6B9F" w14:textId="66F8B685" w:rsidR="002E067D" w:rsidRPr="0036195F" w:rsidRDefault="002E067D" w:rsidP="007D79D0">
      <w:pPr>
        <w:pStyle w:val="BlockText"/>
        <w:numPr>
          <w:ilvl w:val="1"/>
          <w:numId w:val="123"/>
        </w:numPr>
        <w:tabs>
          <w:tab w:val="clear" w:pos="720"/>
          <w:tab w:val="clear" w:pos="1800"/>
          <w:tab w:val="clear" w:pos="2160"/>
          <w:tab w:val="clear" w:pos="2664"/>
          <w:tab w:val="left" w:pos="9090"/>
        </w:tabs>
        <w:ind w:left="720" w:right="0" w:hanging="180"/>
        <w:rPr>
          <w:sz w:val="22"/>
          <w:szCs w:val="22"/>
        </w:rPr>
      </w:pPr>
      <w:r w:rsidRPr="0036195F">
        <w:rPr>
          <w:sz w:val="22"/>
          <w:szCs w:val="22"/>
        </w:rPr>
        <w:t xml:space="preserve">Additional training </w:t>
      </w:r>
      <w:r w:rsidR="00987D1D" w:rsidRPr="000B674A">
        <w:rPr>
          <w:sz w:val="22"/>
          <w:szCs w:val="22"/>
        </w:rPr>
        <w:t>content relevant to emergent needs</w:t>
      </w:r>
      <w:r w:rsidR="00987D1D" w:rsidRPr="0036195F">
        <w:rPr>
          <w:sz w:val="22"/>
          <w:szCs w:val="22"/>
        </w:rPr>
        <w:t xml:space="preserve"> </w:t>
      </w:r>
      <w:r w:rsidRPr="0036195F">
        <w:rPr>
          <w:sz w:val="22"/>
          <w:szCs w:val="22"/>
        </w:rPr>
        <w:t>may be identified and required by the Department</w:t>
      </w:r>
      <w:r>
        <w:rPr>
          <w:sz w:val="22"/>
          <w:szCs w:val="22"/>
        </w:rPr>
        <w:t>.</w:t>
      </w:r>
      <w:r w:rsidR="00987D1D">
        <w:rPr>
          <w:sz w:val="22"/>
          <w:szCs w:val="22"/>
        </w:rPr>
        <w:t xml:space="preserve"> </w:t>
      </w:r>
      <w:r w:rsidR="00987D1D" w:rsidRPr="000B674A">
        <w:rPr>
          <w:sz w:val="22"/>
          <w:szCs w:val="22"/>
        </w:rPr>
        <w:t xml:space="preserve">Directives to </w:t>
      </w:r>
      <w:r w:rsidR="00987D1D">
        <w:rPr>
          <w:sz w:val="22"/>
          <w:szCs w:val="22"/>
        </w:rPr>
        <w:t>conduct specific training</w:t>
      </w:r>
      <w:r w:rsidR="00987D1D" w:rsidRPr="000B674A">
        <w:rPr>
          <w:sz w:val="22"/>
          <w:szCs w:val="22"/>
        </w:rPr>
        <w:t xml:space="preserve"> shall be made through a Directed Plan of Correction </w:t>
      </w:r>
      <w:r w:rsidR="0048732D">
        <w:rPr>
          <w:sz w:val="22"/>
          <w:szCs w:val="22"/>
        </w:rPr>
        <w:t xml:space="preserve">or conditional license </w:t>
      </w:r>
      <w:r w:rsidR="00987D1D" w:rsidRPr="000B674A">
        <w:rPr>
          <w:sz w:val="22"/>
          <w:szCs w:val="22"/>
        </w:rPr>
        <w:t>issued by the Department</w:t>
      </w:r>
      <w:r w:rsidR="00987D1D">
        <w:rPr>
          <w:sz w:val="22"/>
          <w:szCs w:val="22"/>
        </w:rPr>
        <w:t>.</w:t>
      </w:r>
    </w:p>
    <w:p w14:paraId="3BE69345" w14:textId="77777777" w:rsidR="002E067D" w:rsidRPr="0036195F" w:rsidRDefault="002E067D" w:rsidP="002E067D">
      <w:pPr>
        <w:pStyle w:val="ListParagraph"/>
        <w:tabs>
          <w:tab w:val="left" w:pos="9090"/>
        </w:tabs>
        <w:spacing w:after="0" w:line="240" w:lineRule="auto"/>
        <w:ind w:hanging="180"/>
        <w:rPr>
          <w:rFonts w:ascii="Times New Roman" w:hAnsi="Times New Roman" w:cs="Times New Roman"/>
        </w:rPr>
      </w:pPr>
    </w:p>
    <w:p w14:paraId="17ACA193" w14:textId="77777777" w:rsidR="002E067D" w:rsidRPr="0036195F" w:rsidRDefault="002E067D" w:rsidP="007D79D0">
      <w:pPr>
        <w:pStyle w:val="BlockText"/>
        <w:numPr>
          <w:ilvl w:val="1"/>
          <w:numId w:val="123"/>
        </w:numPr>
        <w:tabs>
          <w:tab w:val="clear" w:pos="720"/>
          <w:tab w:val="clear" w:pos="1800"/>
          <w:tab w:val="clear" w:pos="2160"/>
          <w:tab w:val="clear" w:pos="2664"/>
          <w:tab w:val="left" w:pos="9090"/>
        </w:tabs>
        <w:ind w:left="720" w:right="0" w:hanging="180"/>
        <w:rPr>
          <w:sz w:val="22"/>
          <w:szCs w:val="22"/>
        </w:rPr>
      </w:pPr>
      <w:r w:rsidRPr="0036195F">
        <w:rPr>
          <w:sz w:val="22"/>
          <w:szCs w:val="22"/>
        </w:rPr>
        <w:t>All employees must demonstrate the following:</w:t>
      </w:r>
    </w:p>
    <w:p w14:paraId="54BF4045" w14:textId="77777777" w:rsidR="002E067D" w:rsidRPr="0036195F" w:rsidRDefault="002E067D" w:rsidP="002E067D">
      <w:pPr>
        <w:pStyle w:val="ListParagraph"/>
        <w:tabs>
          <w:tab w:val="left" w:pos="9090"/>
        </w:tabs>
        <w:spacing w:after="0" w:line="240" w:lineRule="auto"/>
        <w:rPr>
          <w:rFonts w:ascii="Times New Roman" w:hAnsi="Times New Roman" w:cs="Times New Roman"/>
        </w:rPr>
      </w:pPr>
    </w:p>
    <w:p w14:paraId="481175ED" w14:textId="77777777" w:rsidR="002E067D" w:rsidRPr="0036195F" w:rsidRDefault="002E067D" w:rsidP="007D79D0">
      <w:pPr>
        <w:pStyle w:val="ListParagraph"/>
        <w:numPr>
          <w:ilvl w:val="2"/>
          <w:numId w:val="124"/>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Conduct which demonstrates an understanding of, and compliance with, residents' rights;</w:t>
      </w:r>
    </w:p>
    <w:p w14:paraId="60E5DD49" w14:textId="77777777" w:rsidR="002E067D" w:rsidRPr="0036195F" w:rsidRDefault="002E067D" w:rsidP="002E067D">
      <w:pPr>
        <w:pStyle w:val="ListParagraph"/>
        <w:tabs>
          <w:tab w:val="left" w:pos="9090"/>
        </w:tabs>
        <w:spacing w:after="0" w:line="240" w:lineRule="auto"/>
        <w:ind w:left="1080" w:hanging="360"/>
        <w:rPr>
          <w:rFonts w:ascii="Times New Roman" w:hAnsi="Times New Roman" w:cs="Times New Roman"/>
        </w:rPr>
      </w:pPr>
    </w:p>
    <w:p w14:paraId="6D6731B4" w14:textId="60FAA1F2" w:rsidR="002E067D" w:rsidRPr="0036195F" w:rsidRDefault="002E067D" w:rsidP="007D79D0">
      <w:pPr>
        <w:pStyle w:val="ListParagraph"/>
        <w:numPr>
          <w:ilvl w:val="2"/>
          <w:numId w:val="124"/>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lastRenderedPageBreak/>
        <w:t>The ability to comply with this rule;</w:t>
      </w:r>
      <w:r w:rsidR="006771A5">
        <w:rPr>
          <w:rFonts w:ascii="Times New Roman" w:hAnsi="Times New Roman" w:cs="Times New Roman"/>
        </w:rPr>
        <w:t xml:space="preserve"> and</w:t>
      </w:r>
    </w:p>
    <w:p w14:paraId="7CE23E62" w14:textId="77777777" w:rsidR="002E067D" w:rsidRPr="0036195F" w:rsidRDefault="002E067D" w:rsidP="002E067D">
      <w:pPr>
        <w:pStyle w:val="ListParagraph"/>
        <w:tabs>
          <w:tab w:val="left" w:pos="9090"/>
        </w:tabs>
        <w:spacing w:after="0" w:line="240" w:lineRule="auto"/>
        <w:ind w:left="1080" w:hanging="360"/>
        <w:rPr>
          <w:rFonts w:ascii="Times New Roman" w:hAnsi="Times New Roman" w:cs="Times New Roman"/>
        </w:rPr>
      </w:pPr>
    </w:p>
    <w:p w14:paraId="0E804325" w14:textId="4895C330" w:rsidR="002E067D" w:rsidRDefault="0048732D" w:rsidP="007D79D0">
      <w:pPr>
        <w:pStyle w:val="ListParagraph"/>
        <w:numPr>
          <w:ilvl w:val="2"/>
          <w:numId w:val="124"/>
        </w:numPr>
        <w:tabs>
          <w:tab w:val="left" w:pos="9090"/>
        </w:tabs>
        <w:spacing w:after="0" w:line="240" w:lineRule="auto"/>
        <w:ind w:left="1080" w:hanging="360"/>
        <w:rPr>
          <w:rFonts w:ascii="Times New Roman" w:hAnsi="Times New Roman" w:cs="Times New Roman"/>
        </w:rPr>
      </w:pPr>
      <w:r>
        <w:rPr>
          <w:rFonts w:ascii="Times New Roman" w:hAnsi="Times New Roman" w:cs="Times New Roman"/>
        </w:rPr>
        <w:t>E</w:t>
      </w:r>
      <w:r w:rsidR="002E067D" w:rsidRPr="0036195F">
        <w:rPr>
          <w:rFonts w:ascii="Times New Roman" w:hAnsi="Times New Roman" w:cs="Times New Roman"/>
        </w:rPr>
        <w:t>ligib</w:t>
      </w:r>
      <w:r>
        <w:rPr>
          <w:rFonts w:ascii="Times New Roman" w:hAnsi="Times New Roman" w:cs="Times New Roman"/>
        </w:rPr>
        <w:t>ility</w:t>
      </w:r>
      <w:r w:rsidR="002E067D" w:rsidRPr="0036195F">
        <w:rPr>
          <w:rFonts w:ascii="Times New Roman" w:hAnsi="Times New Roman" w:cs="Times New Roman"/>
        </w:rPr>
        <w:t xml:space="preserve"> for hire in accordance with </w:t>
      </w:r>
      <w:r w:rsidR="002E067D">
        <w:rPr>
          <w:rFonts w:ascii="Times New Roman" w:hAnsi="Times New Roman" w:cs="Times New Roman"/>
        </w:rPr>
        <w:t xml:space="preserve">10-144 </w:t>
      </w:r>
      <w:r w:rsidR="00C10B88">
        <w:rPr>
          <w:rFonts w:ascii="Times New Roman" w:hAnsi="Times New Roman" w:cs="Times New Roman"/>
        </w:rPr>
        <w:t>C.M.R.</w:t>
      </w:r>
      <w:r w:rsidR="002E067D">
        <w:rPr>
          <w:rFonts w:ascii="Times New Roman" w:hAnsi="Times New Roman" w:cs="Times New Roman"/>
        </w:rPr>
        <w:t xml:space="preserve"> Ch. 60, </w:t>
      </w:r>
      <w:r w:rsidR="002E067D" w:rsidRPr="0036195F">
        <w:rPr>
          <w:rFonts w:ascii="Times New Roman" w:hAnsi="Times New Roman" w:cs="Times New Roman"/>
        </w:rPr>
        <w:t>Maine Background Check Center</w:t>
      </w:r>
      <w:r w:rsidR="002E067D">
        <w:rPr>
          <w:rFonts w:ascii="Times New Roman" w:hAnsi="Times New Roman" w:cs="Times New Roman"/>
        </w:rPr>
        <w:t xml:space="preserve"> Rule</w:t>
      </w:r>
      <w:r w:rsidR="002E067D" w:rsidRPr="0036195F">
        <w:rPr>
          <w:rFonts w:ascii="Times New Roman" w:hAnsi="Times New Roman" w:cs="Times New Roman"/>
        </w:rPr>
        <w:t>.</w:t>
      </w:r>
    </w:p>
    <w:p w14:paraId="699C9A8F" w14:textId="77777777" w:rsidR="002E067D" w:rsidRPr="009658EE" w:rsidRDefault="002E067D" w:rsidP="002E067D">
      <w:pPr>
        <w:pStyle w:val="ListParagraph"/>
        <w:tabs>
          <w:tab w:val="left" w:pos="9090"/>
        </w:tabs>
        <w:spacing w:after="0" w:line="240" w:lineRule="auto"/>
        <w:ind w:left="1080"/>
        <w:rPr>
          <w:rFonts w:ascii="Times New Roman" w:hAnsi="Times New Roman" w:cs="Times New Roman"/>
        </w:rPr>
      </w:pPr>
    </w:p>
    <w:p w14:paraId="37E26207" w14:textId="5671EAF1" w:rsidR="002E067D" w:rsidRDefault="002E067D" w:rsidP="007D79D0">
      <w:pPr>
        <w:pStyle w:val="ListParagraph"/>
        <w:numPr>
          <w:ilvl w:val="2"/>
          <w:numId w:val="124"/>
        </w:numPr>
        <w:tabs>
          <w:tab w:val="left" w:pos="9090"/>
        </w:tabs>
        <w:spacing w:after="0" w:line="240" w:lineRule="auto"/>
        <w:ind w:left="1080" w:hanging="360"/>
        <w:rPr>
          <w:rFonts w:ascii="Times New Roman" w:hAnsi="Times New Roman" w:cs="Times New Roman"/>
        </w:rPr>
      </w:pPr>
      <w:r w:rsidRPr="21CBEAD3">
        <w:rPr>
          <w:rFonts w:ascii="Times New Roman" w:hAnsi="Times New Roman" w:cs="Times New Roman"/>
        </w:rPr>
        <w:t xml:space="preserve">All staff </w:t>
      </w:r>
      <w:r w:rsidR="006771A5">
        <w:rPr>
          <w:rFonts w:ascii="Times New Roman" w:hAnsi="Times New Roman" w:cs="Times New Roman"/>
        </w:rPr>
        <w:t>must receive</w:t>
      </w:r>
      <w:r w:rsidR="006771A5" w:rsidRPr="21CBEAD3">
        <w:rPr>
          <w:rFonts w:ascii="Times New Roman" w:hAnsi="Times New Roman" w:cs="Times New Roman"/>
        </w:rPr>
        <w:t xml:space="preserve"> </w:t>
      </w:r>
      <w:r w:rsidRPr="21CBEAD3">
        <w:rPr>
          <w:rFonts w:ascii="Times New Roman" w:hAnsi="Times New Roman" w:cs="Times New Roman"/>
        </w:rPr>
        <w:t>in-service training at least annually and in response to emergent resident needs, in areas related to the specific needs of the residents served and any duties performed by the employee.</w:t>
      </w:r>
    </w:p>
    <w:p w14:paraId="19A8DE18" w14:textId="77777777" w:rsidR="006771A5" w:rsidRPr="004902B2" w:rsidRDefault="006771A5" w:rsidP="004902B2">
      <w:pPr>
        <w:pStyle w:val="ListParagraph"/>
        <w:rPr>
          <w:rFonts w:ascii="Times New Roman" w:hAnsi="Times New Roman" w:cs="Times New Roman"/>
        </w:rPr>
      </w:pPr>
    </w:p>
    <w:p w14:paraId="52CCE638" w14:textId="14E55AA9" w:rsidR="006771A5" w:rsidRPr="006771A5" w:rsidRDefault="006771A5" w:rsidP="007D79D0">
      <w:pPr>
        <w:pStyle w:val="ListParagraph"/>
        <w:numPr>
          <w:ilvl w:val="2"/>
          <w:numId w:val="124"/>
        </w:numPr>
        <w:tabs>
          <w:tab w:val="left" w:pos="9090"/>
        </w:tabs>
        <w:spacing w:after="0" w:line="240" w:lineRule="auto"/>
        <w:ind w:left="1080" w:hanging="360"/>
        <w:rPr>
          <w:rFonts w:ascii="Times New Roman" w:hAnsi="Times New Roman" w:cs="Times New Roman"/>
        </w:rPr>
      </w:pPr>
      <w:r w:rsidRPr="004902B2">
        <w:rPr>
          <w:rFonts w:ascii="Times New Roman" w:hAnsi="Times New Roman" w:cs="Times New Roman"/>
        </w:rPr>
        <w:t>The licensee must assure that each employee receives a performance evaluation at least annually.</w:t>
      </w:r>
    </w:p>
    <w:p w14:paraId="0546520E" w14:textId="77777777" w:rsidR="00E864AF" w:rsidRDefault="00E864AF" w:rsidP="00E864AF">
      <w:pPr>
        <w:pStyle w:val="ListParagraph"/>
        <w:tabs>
          <w:tab w:val="left" w:pos="9090"/>
        </w:tabs>
        <w:spacing w:after="0" w:line="240" w:lineRule="auto"/>
        <w:ind w:left="1080"/>
        <w:rPr>
          <w:rFonts w:ascii="Times New Roman" w:hAnsi="Times New Roman" w:cs="Times New Roman"/>
        </w:rPr>
      </w:pPr>
    </w:p>
    <w:p w14:paraId="042807DD" w14:textId="14A660CA" w:rsidR="00E864AF" w:rsidRPr="00274BEE" w:rsidRDefault="00E864AF" w:rsidP="007D79D0">
      <w:pPr>
        <w:pStyle w:val="ListParagraph"/>
        <w:numPr>
          <w:ilvl w:val="2"/>
          <w:numId w:val="124"/>
        </w:numPr>
        <w:tabs>
          <w:tab w:val="left" w:pos="9090"/>
        </w:tabs>
        <w:spacing w:after="0" w:line="240" w:lineRule="auto"/>
        <w:ind w:left="1080" w:hanging="360"/>
        <w:rPr>
          <w:rFonts w:ascii="Times New Roman" w:hAnsi="Times New Roman" w:cs="Times New Roman"/>
        </w:rPr>
      </w:pPr>
      <w:r w:rsidRPr="00E864AF">
        <w:rPr>
          <w:rFonts w:ascii="Times New Roman" w:hAnsi="Times New Roman" w:cs="Times New Roman"/>
        </w:rPr>
        <w:t xml:space="preserve">Prior to employing licensed </w:t>
      </w:r>
      <w:r w:rsidR="003C7488">
        <w:rPr>
          <w:rFonts w:ascii="Times New Roman" w:hAnsi="Times New Roman" w:cs="Times New Roman"/>
        </w:rPr>
        <w:t xml:space="preserve">or certified </w:t>
      </w:r>
      <w:r w:rsidRPr="00E864AF">
        <w:rPr>
          <w:rFonts w:ascii="Times New Roman" w:hAnsi="Times New Roman" w:cs="Times New Roman"/>
        </w:rPr>
        <w:t>staff, the facility must verify that the person has a valid and current license</w:t>
      </w:r>
      <w:r w:rsidR="003C7488">
        <w:rPr>
          <w:rFonts w:ascii="Times New Roman" w:hAnsi="Times New Roman" w:cs="Times New Roman"/>
        </w:rPr>
        <w:t xml:space="preserve"> or certification</w:t>
      </w:r>
      <w:r w:rsidRPr="00E864AF">
        <w:rPr>
          <w:rFonts w:ascii="Times New Roman" w:hAnsi="Times New Roman" w:cs="Times New Roman"/>
        </w:rPr>
        <w:t>.</w:t>
      </w:r>
    </w:p>
    <w:p w14:paraId="49BA368C" w14:textId="77777777" w:rsidR="00C94560" w:rsidRDefault="00C94560" w:rsidP="00B3677D">
      <w:pPr>
        <w:tabs>
          <w:tab w:val="left" w:pos="9090"/>
        </w:tabs>
        <w:ind w:left="1440" w:hanging="1440"/>
        <w:rPr>
          <w:b/>
          <w:sz w:val="22"/>
          <w:szCs w:val="22"/>
        </w:rPr>
      </w:pPr>
    </w:p>
    <w:p w14:paraId="7B5B012A" w14:textId="6B4EF484" w:rsidR="002F7073" w:rsidRDefault="00B3677D" w:rsidP="007D79D0">
      <w:pPr>
        <w:pStyle w:val="ListParagraph"/>
        <w:numPr>
          <w:ilvl w:val="0"/>
          <w:numId w:val="119"/>
        </w:numPr>
        <w:spacing w:after="0" w:line="240" w:lineRule="auto"/>
        <w:ind w:left="360"/>
        <w:rPr>
          <w:rFonts w:ascii="Times New Roman" w:hAnsi="Times New Roman" w:cs="Times New Roman"/>
        </w:rPr>
      </w:pPr>
      <w:r w:rsidRPr="21CBEAD3">
        <w:rPr>
          <w:rFonts w:ascii="Times New Roman" w:hAnsi="Times New Roman" w:cs="Times New Roman"/>
          <w:b/>
          <w:bCs/>
        </w:rPr>
        <w:t>Shared staffing</w:t>
      </w:r>
      <w:r w:rsidRPr="21CBEAD3">
        <w:rPr>
          <w:rFonts w:ascii="Times New Roman" w:hAnsi="Times New Roman" w:cs="Times New Roman"/>
        </w:rPr>
        <w:t>. Staff may be shared with other levels of assisted housing programs and nursing facilities on the same premises</w:t>
      </w:r>
      <w:r w:rsidR="007D1DB3" w:rsidRPr="007D1DB3">
        <w:t xml:space="preserve"> </w:t>
      </w:r>
      <w:r w:rsidR="007D1DB3" w:rsidRPr="004902B2">
        <w:rPr>
          <w:rFonts w:ascii="Times New Roman" w:hAnsi="Times New Roman" w:cs="Times New Roman"/>
        </w:rPr>
        <w:t>when the following conditions are met:</w:t>
      </w:r>
    </w:p>
    <w:p w14:paraId="1455DC78" w14:textId="77777777" w:rsidR="002F7073" w:rsidRDefault="002F7073" w:rsidP="002F7073">
      <w:pPr>
        <w:pStyle w:val="ListParagraph"/>
        <w:spacing w:after="0" w:line="240" w:lineRule="auto"/>
        <w:ind w:left="360"/>
        <w:rPr>
          <w:rFonts w:ascii="Times New Roman" w:hAnsi="Times New Roman" w:cs="Times New Roman"/>
          <w:b/>
          <w:bCs/>
        </w:rPr>
      </w:pPr>
    </w:p>
    <w:p w14:paraId="0DF4D642" w14:textId="3A1E4321" w:rsidR="002F7073" w:rsidRDefault="002F7073" w:rsidP="00A570F1">
      <w:pPr>
        <w:pStyle w:val="ListParagraph"/>
        <w:spacing w:after="0" w:line="240" w:lineRule="auto"/>
        <w:ind w:hanging="360"/>
        <w:rPr>
          <w:rFonts w:ascii="Times New Roman" w:hAnsi="Times New Roman" w:cs="Times New Roman"/>
        </w:rPr>
      </w:pPr>
      <w:r>
        <w:rPr>
          <w:rFonts w:ascii="Times New Roman" w:hAnsi="Times New Roman" w:cs="Times New Roman"/>
          <w:b/>
          <w:bCs/>
        </w:rPr>
        <w:t xml:space="preserve">1. </w:t>
      </w:r>
      <w:r>
        <w:rPr>
          <w:rFonts w:ascii="Times New Roman" w:hAnsi="Times New Roman" w:cs="Times New Roman"/>
          <w:b/>
          <w:bCs/>
        </w:rPr>
        <w:tab/>
      </w:r>
      <w:r w:rsidRPr="002F7073">
        <w:rPr>
          <w:rFonts w:ascii="Times New Roman" w:hAnsi="Times New Roman" w:cs="Times New Roman"/>
        </w:rPr>
        <w:t>The facility must maintain</w:t>
      </w:r>
      <w:r>
        <w:rPr>
          <w:rFonts w:ascii="Times New Roman" w:hAnsi="Times New Roman" w:cs="Times New Roman"/>
          <w:b/>
          <w:bCs/>
        </w:rPr>
        <w:t xml:space="preserve"> </w:t>
      </w:r>
      <w:r w:rsidR="00B3677D" w:rsidRPr="21CBEAD3">
        <w:rPr>
          <w:rFonts w:ascii="Times New Roman" w:hAnsi="Times New Roman" w:cs="Times New Roman"/>
        </w:rPr>
        <w:t>a clear, documented audit trail</w:t>
      </w:r>
      <w:r w:rsidR="007D1DB3">
        <w:rPr>
          <w:rFonts w:ascii="Times New Roman" w:hAnsi="Times New Roman" w:cs="Times New Roman"/>
        </w:rPr>
        <w:t xml:space="preserve"> </w:t>
      </w:r>
      <w:r w:rsidR="007D1DB3" w:rsidRPr="004902B2">
        <w:rPr>
          <w:rFonts w:ascii="Times New Roman" w:hAnsi="Times New Roman" w:cs="Times New Roman"/>
        </w:rPr>
        <w:t>containing the employee’s name and the hours the employee worked on each level</w:t>
      </w:r>
      <w:r>
        <w:rPr>
          <w:rFonts w:ascii="Times New Roman" w:hAnsi="Times New Roman" w:cs="Times New Roman"/>
        </w:rPr>
        <w:t xml:space="preserve">; </w:t>
      </w:r>
    </w:p>
    <w:p w14:paraId="2DDD35FA" w14:textId="77777777" w:rsidR="002F7073" w:rsidRDefault="002F7073" w:rsidP="002F7073">
      <w:pPr>
        <w:pStyle w:val="ListParagraph"/>
        <w:spacing w:after="0" w:line="240" w:lineRule="auto"/>
        <w:ind w:left="360"/>
        <w:rPr>
          <w:rFonts w:ascii="Times New Roman" w:hAnsi="Times New Roman" w:cs="Times New Roman"/>
        </w:rPr>
      </w:pPr>
    </w:p>
    <w:p w14:paraId="56C73E92" w14:textId="3635262E" w:rsidR="00B3677D" w:rsidRDefault="002F7073" w:rsidP="002F7073">
      <w:pPr>
        <w:pStyle w:val="ListParagraph"/>
        <w:spacing w:after="0" w:line="240" w:lineRule="auto"/>
        <w:ind w:hanging="360"/>
        <w:rPr>
          <w:rFonts w:ascii="Times New Roman" w:hAnsi="Times New Roman" w:cs="Times New Roman"/>
        </w:rPr>
      </w:pPr>
      <w:r w:rsidRPr="002F7073">
        <w:rPr>
          <w:rFonts w:ascii="Times New Roman" w:hAnsi="Times New Roman" w:cs="Times New Roman"/>
          <w:b/>
          <w:bCs/>
        </w:rPr>
        <w:t>2.</w:t>
      </w:r>
      <w:r w:rsidRPr="002F7073">
        <w:rPr>
          <w:rFonts w:ascii="Times New Roman" w:hAnsi="Times New Roman" w:cs="Times New Roman"/>
          <w:b/>
          <w:bCs/>
        </w:rPr>
        <w:tab/>
      </w:r>
      <w:r>
        <w:rPr>
          <w:rFonts w:ascii="Times New Roman" w:hAnsi="Times New Roman" w:cs="Times New Roman"/>
        </w:rPr>
        <w:t>T</w:t>
      </w:r>
      <w:r w:rsidR="00B3677D" w:rsidRPr="21CBEAD3">
        <w:rPr>
          <w:rFonts w:ascii="Times New Roman" w:hAnsi="Times New Roman" w:cs="Times New Roman"/>
        </w:rPr>
        <w:t xml:space="preserve">he staffing in the facility </w:t>
      </w:r>
      <w:r>
        <w:rPr>
          <w:rFonts w:ascii="Times New Roman" w:hAnsi="Times New Roman" w:cs="Times New Roman"/>
        </w:rPr>
        <w:t xml:space="preserve">must </w:t>
      </w:r>
      <w:r w:rsidR="00B3677D" w:rsidRPr="21CBEAD3">
        <w:rPr>
          <w:rFonts w:ascii="Times New Roman" w:hAnsi="Times New Roman" w:cs="Times New Roman"/>
        </w:rPr>
        <w:t>remain adequate to meet the needs of residents and the required resident care staffing ratios</w:t>
      </w:r>
      <w:r>
        <w:rPr>
          <w:rFonts w:ascii="Times New Roman" w:hAnsi="Times New Roman" w:cs="Times New Roman"/>
        </w:rPr>
        <w:t>; and</w:t>
      </w:r>
    </w:p>
    <w:p w14:paraId="773EE42F" w14:textId="77777777" w:rsidR="00DC2FC4" w:rsidRDefault="00DC2FC4" w:rsidP="00DC2FC4">
      <w:pPr>
        <w:pStyle w:val="ListParagraph"/>
        <w:spacing w:after="0" w:line="240" w:lineRule="auto"/>
        <w:ind w:left="360"/>
        <w:rPr>
          <w:rFonts w:ascii="Times New Roman" w:hAnsi="Times New Roman" w:cs="Times New Roman"/>
        </w:rPr>
      </w:pPr>
    </w:p>
    <w:p w14:paraId="5ADA0B88" w14:textId="0508DD62" w:rsidR="00066BA0" w:rsidRDefault="002F7073" w:rsidP="007225E6">
      <w:pPr>
        <w:pStyle w:val="ListParagraph"/>
        <w:spacing w:after="0" w:line="240" w:lineRule="auto"/>
        <w:ind w:hanging="360"/>
        <w:rPr>
          <w:rFonts w:ascii="Times New Roman" w:hAnsi="Times New Roman" w:cs="Times New Roman"/>
        </w:rPr>
      </w:pPr>
      <w:r>
        <w:rPr>
          <w:rFonts w:ascii="Times New Roman" w:hAnsi="Times New Roman" w:cs="Times New Roman"/>
          <w:b/>
          <w:bCs/>
        </w:rPr>
        <w:t>3</w:t>
      </w:r>
      <w:r w:rsidR="007A6E74" w:rsidRPr="007225E6">
        <w:rPr>
          <w:rFonts w:ascii="Times New Roman" w:hAnsi="Times New Roman" w:cs="Times New Roman"/>
          <w:b/>
          <w:bCs/>
        </w:rPr>
        <w:t>.</w:t>
      </w:r>
      <w:r w:rsidR="007A6E74">
        <w:rPr>
          <w:rFonts w:ascii="Times New Roman" w:hAnsi="Times New Roman" w:cs="Times New Roman"/>
        </w:rPr>
        <w:t xml:space="preserve"> </w:t>
      </w:r>
      <w:r w:rsidR="007225E6">
        <w:rPr>
          <w:rFonts w:ascii="Times New Roman" w:hAnsi="Times New Roman" w:cs="Times New Roman"/>
        </w:rPr>
        <w:tab/>
        <w:t>Existing f</w:t>
      </w:r>
      <w:r w:rsidR="007A6E74">
        <w:rPr>
          <w:rFonts w:ascii="Times New Roman" w:hAnsi="Times New Roman" w:cs="Times New Roman"/>
        </w:rPr>
        <w:t xml:space="preserve">acilities </w:t>
      </w:r>
      <w:r w:rsidR="007225E6">
        <w:rPr>
          <w:rFonts w:ascii="Times New Roman" w:hAnsi="Times New Roman" w:cs="Times New Roman"/>
        </w:rPr>
        <w:t xml:space="preserve">licensed prior to the adoption of this rule </w:t>
      </w:r>
      <w:r w:rsidR="007A6E74">
        <w:rPr>
          <w:rFonts w:ascii="Times New Roman" w:hAnsi="Times New Roman" w:cs="Times New Roman"/>
        </w:rPr>
        <w:t>that operate under multiple licenses</w:t>
      </w:r>
      <w:r w:rsidR="007E37D6">
        <w:rPr>
          <w:rFonts w:ascii="Times New Roman" w:hAnsi="Times New Roman" w:cs="Times New Roman"/>
        </w:rPr>
        <w:t xml:space="preserve"> of the same level</w:t>
      </w:r>
      <w:r w:rsidR="007A6E74">
        <w:rPr>
          <w:rFonts w:ascii="Times New Roman" w:hAnsi="Times New Roman" w:cs="Times New Roman"/>
        </w:rPr>
        <w:t xml:space="preserve"> within the same building</w:t>
      </w:r>
      <w:r w:rsidR="007225E6">
        <w:rPr>
          <w:rFonts w:ascii="Times New Roman" w:hAnsi="Times New Roman" w:cs="Times New Roman"/>
        </w:rPr>
        <w:t xml:space="preserve"> </w:t>
      </w:r>
      <w:r w:rsidR="00304170">
        <w:rPr>
          <w:rFonts w:ascii="Times New Roman" w:hAnsi="Times New Roman" w:cs="Times New Roman"/>
        </w:rPr>
        <w:t xml:space="preserve">must meet </w:t>
      </w:r>
      <w:r w:rsidR="007225E6">
        <w:rPr>
          <w:rFonts w:ascii="Times New Roman" w:hAnsi="Times New Roman" w:cs="Times New Roman"/>
        </w:rPr>
        <w:t xml:space="preserve">the </w:t>
      </w:r>
      <w:r w:rsidR="00304170">
        <w:rPr>
          <w:rFonts w:ascii="Times New Roman" w:hAnsi="Times New Roman" w:cs="Times New Roman"/>
        </w:rPr>
        <w:t xml:space="preserve">staffing </w:t>
      </w:r>
      <w:r w:rsidR="002D0A21">
        <w:rPr>
          <w:rFonts w:ascii="Times New Roman" w:hAnsi="Times New Roman" w:cs="Times New Roman"/>
        </w:rPr>
        <w:t>requirements</w:t>
      </w:r>
      <w:r w:rsidR="00304170">
        <w:rPr>
          <w:rFonts w:ascii="Times New Roman" w:hAnsi="Times New Roman" w:cs="Times New Roman"/>
        </w:rPr>
        <w:t xml:space="preserve"> </w:t>
      </w:r>
      <w:r w:rsidR="00252C11">
        <w:rPr>
          <w:rFonts w:ascii="Times New Roman" w:hAnsi="Times New Roman" w:cs="Times New Roman"/>
        </w:rPr>
        <w:t>for each license</w:t>
      </w:r>
      <w:r w:rsidR="009C4D6A">
        <w:rPr>
          <w:rFonts w:ascii="Times New Roman" w:hAnsi="Times New Roman" w:cs="Times New Roman"/>
        </w:rPr>
        <w:t>.</w:t>
      </w:r>
    </w:p>
    <w:p w14:paraId="0A273060" w14:textId="77777777" w:rsidR="00A5402A" w:rsidRPr="00B3677D" w:rsidRDefault="00A5402A" w:rsidP="00B05154">
      <w:pPr>
        <w:pStyle w:val="ListParagraph"/>
        <w:spacing w:after="0" w:line="240" w:lineRule="auto"/>
        <w:ind w:left="360"/>
        <w:rPr>
          <w:rFonts w:ascii="Times New Roman" w:hAnsi="Times New Roman" w:cs="Times New Roman"/>
        </w:rPr>
      </w:pPr>
    </w:p>
    <w:p w14:paraId="075A6AE0" w14:textId="74C2319C" w:rsidR="00A5402A" w:rsidRPr="0036195F" w:rsidRDefault="00A5402A" w:rsidP="007D79D0">
      <w:pPr>
        <w:pStyle w:val="ListParagraph"/>
        <w:numPr>
          <w:ilvl w:val="0"/>
          <w:numId w:val="119"/>
        </w:numPr>
        <w:spacing w:after="0" w:line="240" w:lineRule="auto"/>
        <w:ind w:left="360"/>
        <w:rPr>
          <w:rFonts w:ascii="Times New Roman" w:hAnsi="Times New Roman" w:cs="Times New Roman"/>
        </w:rPr>
      </w:pPr>
      <w:r w:rsidRPr="16E00445">
        <w:rPr>
          <w:rFonts w:ascii="Times New Roman" w:hAnsi="Times New Roman" w:cs="Times New Roman"/>
          <w:b/>
          <w:bCs/>
        </w:rPr>
        <w:t>Registered nurse services</w:t>
      </w:r>
      <w:r w:rsidRPr="16E00445">
        <w:rPr>
          <w:rFonts w:ascii="Times New Roman" w:hAnsi="Times New Roman" w:cs="Times New Roman"/>
        </w:rPr>
        <w:t>.  Each facility must retain a registered nurse, either on staff (other than the Administrator) or on a contractual basis, to assure compliance with this rule and provide documentation to include:</w:t>
      </w:r>
      <w:r w:rsidR="6CD78459" w:rsidRPr="16E00445">
        <w:rPr>
          <w:rFonts w:ascii="Times New Roman" w:hAnsi="Times New Roman" w:cs="Times New Roman"/>
        </w:rPr>
        <w:t xml:space="preserve"> [Class III].</w:t>
      </w:r>
    </w:p>
    <w:p w14:paraId="32C2BDEF" w14:textId="77777777" w:rsidR="00A5402A" w:rsidRPr="0036195F" w:rsidRDefault="00A5402A" w:rsidP="00590973">
      <w:pPr>
        <w:pStyle w:val="ListParagraph"/>
        <w:tabs>
          <w:tab w:val="left" w:pos="9090"/>
        </w:tabs>
        <w:spacing w:after="0" w:line="240" w:lineRule="auto"/>
        <w:rPr>
          <w:rFonts w:ascii="Times New Roman" w:hAnsi="Times New Roman" w:cs="Times New Roman"/>
        </w:rPr>
      </w:pPr>
    </w:p>
    <w:p w14:paraId="73FD5A41" w14:textId="77777777" w:rsidR="00A5402A" w:rsidRPr="0054139E" w:rsidRDefault="00A5402A" w:rsidP="007D79D0">
      <w:pPr>
        <w:pStyle w:val="ListParagraph"/>
        <w:numPr>
          <w:ilvl w:val="0"/>
          <w:numId w:val="241"/>
        </w:numPr>
        <w:tabs>
          <w:tab w:val="left" w:pos="9090"/>
        </w:tabs>
        <w:spacing w:after="0" w:line="240" w:lineRule="auto"/>
        <w:rPr>
          <w:rFonts w:ascii="Times New Roman" w:hAnsi="Times New Roman" w:cs="Times New Roman"/>
        </w:rPr>
      </w:pPr>
      <w:r w:rsidRPr="0054139E">
        <w:rPr>
          <w:rFonts w:ascii="Times New Roman" w:hAnsi="Times New Roman" w:cs="Times New Roman"/>
        </w:rPr>
        <w:t>Observation of residents' signs and symptoms;</w:t>
      </w:r>
    </w:p>
    <w:p w14:paraId="597C670C" w14:textId="77777777" w:rsidR="00A5402A" w:rsidRPr="0054139E" w:rsidRDefault="00A5402A" w:rsidP="00590973">
      <w:pPr>
        <w:pStyle w:val="ListParagraph"/>
        <w:tabs>
          <w:tab w:val="left" w:pos="9090"/>
        </w:tabs>
        <w:spacing w:after="0" w:line="240" w:lineRule="auto"/>
        <w:ind w:hanging="180"/>
        <w:rPr>
          <w:rFonts w:ascii="Times New Roman" w:hAnsi="Times New Roman" w:cs="Times New Roman"/>
        </w:rPr>
      </w:pPr>
    </w:p>
    <w:p w14:paraId="148A25E2" w14:textId="77777777" w:rsidR="00A5402A" w:rsidRPr="0054139E" w:rsidRDefault="00A5402A" w:rsidP="007D79D0">
      <w:pPr>
        <w:pStyle w:val="ListParagraph"/>
        <w:numPr>
          <w:ilvl w:val="0"/>
          <w:numId w:val="241"/>
        </w:numPr>
        <w:tabs>
          <w:tab w:val="left" w:pos="9090"/>
        </w:tabs>
        <w:spacing w:after="0" w:line="240" w:lineRule="auto"/>
        <w:rPr>
          <w:rFonts w:ascii="Times New Roman" w:hAnsi="Times New Roman" w:cs="Times New Roman"/>
        </w:rPr>
      </w:pPr>
      <w:r w:rsidRPr="0054139E">
        <w:rPr>
          <w:rFonts w:ascii="Times New Roman" w:hAnsi="Times New Roman" w:cs="Times New Roman"/>
        </w:rPr>
        <w:t>Review of resident records for completeness and accuracy;</w:t>
      </w:r>
    </w:p>
    <w:p w14:paraId="12DBFF82" w14:textId="77777777" w:rsidR="00A5402A" w:rsidRPr="0054139E" w:rsidRDefault="00A5402A" w:rsidP="00590973">
      <w:pPr>
        <w:pStyle w:val="ListParagraph"/>
        <w:tabs>
          <w:tab w:val="left" w:pos="9090"/>
        </w:tabs>
        <w:spacing w:after="0" w:line="240" w:lineRule="auto"/>
        <w:ind w:hanging="180"/>
        <w:rPr>
          <w:rFonts w:ascii="Times New Roman" w:hAnsi="Times New Roman" w:cs="Times New Roman"/>
        </w:rPr>
      </w:pPr>
    </w:p>
    <w:p w14:paraId="1CE5DEBE" w14:textId="77777777" w:rsidR="00A5402A" w:rsidRPr="0054139E" w:rsidRDefault="00A5402A" w:rsidP="007D79D0">
      <w:pPr>
        <w:pStyle w:val="ListParagraph"/>
        <w:numPr>
          <w:ilvl w:val="0"/>
          <w:numId w:val="241"/>
        </w:numPr>
        <w:tabs>
          <w:tab w:val="left" w:pos="9090"/>
        </w:tabs>
        <w:spacing w:after="0" w:line="240" w:lineRule="auto"/>
        <w:rPr>
          <w:rFonts w:ascii="Times New Roman" w:hAnsi="Times New Roman" w:cs="Times New Roman"/>
        </w:rPr>
      </w:pPr>
      <w:r w:rsidRPr="0054139E">
        <w:rPr>
          <w:rFonts w:ascii="Times New Roman" w:hAnsi="Times New Roman" w:cs="Times New Roman"/>
        </w:rPr>
        <w:t>Review of medication records to include review of Medication Administration Records and written orders for each prescribed medication;</w:t>
      </w:r>
    </w:p>
    <w:p w14:paraId="399EE18F" w14:textId="77777777" w:rsidR="00A5402A" w:rsidRPr="0054139E" w:rsidRDefault="00A5402A" w:rsidP="00590973">
      <w:pPr>
        <w:pStyle w:val="ListParagraph"/>
        <w:tabs>
          <w:tab w:val="left" w:pos="9090"/>
        </w:tabs>
        <w:spacing w:after="0" w:line="240" w:lineRule="auto"/>
        <w:ind w:hanging="180"/>
        <w:rPr>
          <w:rFonts w:ascii="Times New Roman" w:hAnsi="Times New Roman" w:cs="Times New Roman"/>
        </w:rPr>
      </w:pPr>
    </w:p>
    <w:p w14:paraId="1F40102E" w14:textId="77777777" w:rsidR="00A5402A" w:rsidRPr="0054139E" w:rsidRDefault="00A5402A" w:rsidP="007D79D0">
      <w:pPr>
        <w:pStyle w:val="ListParagraph"/>
        <w:numPr>
          <w:ilvl w:val="0"/>
          <w:numId w:val="241"/>
        </w:numPr>
        <w:tabs>
          <w:tab w:val="left" w:pos="9090"/>
        </w:tabs>
        <w:spacing w:after="0" w:line="240" w:lineRule="auto"/>
        <w:rPr>
          <w:rFonts w:ascii="Times New Roman" w:hAnsi="Times New Roman" w:cs="Times New Roman"/>
        </w:rPr>
      </w:pPr>
      <w:r w:rsidRPr="0054139E">
        <w:rPr>
          <w:rFonts w:ascii="Times New Roman" w:hAnsi="Times New Roman" w:cs="Times New Roman"/>
        </w:rPr>
        <w:t xml:space="preserve">Review of medication administration practices and procedures, including: </w:t>
      </w:r>
    </w:p>
    <w:p w14:paraId="77B97765" w14:textId="77777777" w:rsidR="00A5402A" w:rsidRDefault="00A5402A" w:rsidP="00590973">
      <w:pPr>
        <w:pStyle w:val="ListParagraph"/>
        <w:tabs>
          <w:tab w:val="left" w:pos="9090"/>
        </w:tabs>
        <w:spacing w:after="0" w:line="240" w:lineRule="auto"/>
        <w:rPr>
          <w:rFonts w:ascii="Times New Roman" w:hAnsi="Times New Roman" w:cs="Times New Roman"/>
        </w:rPr>
      </w:pPr>
    </w:p>
    <w:p w14:paraId="212650DC" w14:textId="77777777" w:rsidR="00A5402A" w:rsidRDefault="00A5402A" w:rsidP="007D79D0">
      <w:pPr>
        <w:pStyle w:val="ListParagraph"/>
        <w:numPr>
          <w:ilvl w:val="2"/>
          <w:numId w:val="125"/>
        </w:numPr>
        <w:tabs>
          <w:tab w:val="left" w:pos="9090"/>
        </w:tabs>
        <w:spacing w:after="0" w:line="240" w:lineRule="auto"/>
        <w:ind w:left="1260" w:hanging="360"/>
        <w:rPr>
          <w:rFonts w:ascii="Times New Roman" w:hAnsi="Times New Roman" w:cs="Times New Roman"/>
        </w:rPr>
      </w:pPr>
      <w:r>
        <w:rPr>
          <w:rFonts w:ascii="Times New Roman" w:hAnsi="Times New Roman" w:cs="Times New Roman"/>
        </w:rPr>
        <w:t>Observation of medication administration to residents and</w:t>
      </w:r>
    </w:p>
    <w:p w14:paraId="55F8C271" w14:textId="77777777" w:rsidR="00A5402A" w:rsidRDefault="00A5402A" w:rsidP="00590973">
      <w:pPr>
        <w:pStyle w:val="ListParagraph"/>
        <w:tabs>
          <w:tab w:val="left" w:pos="9090"/>
        </w:tabs>
        <w:spacing w:after="0" w:line="240" w:lineRule="auto"/>
        <w:ind w:left="1260" w:hanging="360"/>
        <w:rPr>
          <w:rFonts w:ascii="Times New Roman" w:hAnsi="Times New Roman" w:cs="Times New Roman"/>
        </w:rPr>
      </w:pPr>
    </w:p>
    <w:p w14:paraId="43483D92" w14:textId="77777777" w:rsidR="00A5402A" w:rsidRPr="0036195F" w:rsidRDefault="00A5402A" w:rsidP="007D79D0">
      <w:pPr>
        <w:pStyle w:val="ListParagraph"/>
        <w:numPr>
          <w:ilvl w:val="2"/>
          <w:numId w:val="125"/>
        </w:numPr>
        <w:tabs>
          <w:tab w:val="left" w:pos="9090"/>
        </w:tabs>
        <w:spacing w:after="0" w:line="240" w:lineRule="auto"/>
        <w:ind w:left="1260" w:hanging="360"/>
        <w:rPr>
          <w:rFonts w:ascii="Times New Roman" w:hAnsi="Times New Roman" w:cs="Times New Roman"/>
        </w:rPr>
      </w:pPr>
      <w:r>
        <w:rPr>
          <w:rFonts w:ascii="Times New Roman" w:hAnsi="Times New Roman" w:cs="Times New Roman"/>
        </w:rPr>
        <w:t>Disposal of discontinued medications.</w:t>
      </w:r>
    </w:p>
    <w:p w14:paraId="456EDFAF" w14:textId="77777777" w:rsidR="00A5402A" w:rsidRPr="0036195F" w:rsidRDefault="00A5402A" w:rsidP="00590973">
      <w:pPr>
        <w:pStyle w:val="ListParagraph"/>
        <w:tabs>
          <w:tab w:val="left" w:pos="9090"/>
        </w:tabs>
        <w:spacing w:after="0" w:line="240" w:lineRule="auto"/>
        <w:ind w:hanging="180"/>
        <w:rPr>
          <w:rFonts w:ascii="Times New Roman" w:hAnsi="Times New Roman" w:cs="Times New Roman"/>
        </w:rPr>
      </w:pPr>
    </w:p>
    <w:p w14:paraId="498807A7" w14:textId="77777777" w:rsidR="00A5402A" w:rsidRPr="0054139E" w:rsidRDefault="00A5402A" w:rsidP="007D79D0">
      <w:pPr>
        <w:pStyle w:val="ListParagraph"/>
        <w:numPr>
          <w:ilvl w:val="0"/>
          <w:numId w:val="241"/>
        </w:numPr>
        <w:tabs>
          <w:tab w:val="left" w:pos="9090"/>
        </w:tabs>
        <w:spacing w:after="0" w:line="240" w:lineRule="auto"/>
        <w:rPr>
          <w:rFonts w:ascii="Times New Roman" w:hAnsi="Times New Roman" w:cs="Times New Roman"/>
        </w:rPr>
      </w:pPr>
      <w:r w:rsidRPr="0054139E">
        <w:rPr>
          <w:rFonts w:ascii="Times New Roman" w:hAnsi="Times New Roman" w:cs="Times New Roman"/>
        </w:rPr>
        <w:t>Review of therapeutic diets;</w:t>
      </w:r>
    </w:p>
    <w:p w14:paraId="029A6BA9" w14:textId="77777777" w:rsidR="00A5402A" w:rsidRPr="0054139E" w:rsidRDefault="00A5402A" w:rsidP="00590973">
      <w:pPr>
        <w:pStyle w:val="ListParagraph"/>
        <w:tabs>
          <w:tab w:val="left" w:pos="9090"/>
        </w:tabs>
        <w:spacing w:after="0" w:line="240" w:lineRule="auto"/>
        <w:ind w:hanging="180"/>
        <w:rPr>
          <w:rFonts w:ascii="Times New Roman" w:hAnsi="Times New Roman" w:cs="Times New Roman"/>
        </w:rPr>
      </w:pPr>
    </w:p>
    <w:p w14:paraId="7920EBA3" w14:textId="77777777" w:rsidR="00A5402A" w:rsidRPr="0054139E" w:rsidRDefault="00A5402A" w:rsidP="007D79D0">
      <w:pPr>
        <w:pStyle w:val="ListParagraph"/>
        <w:numPr>
          <w:ilvl w:val="0"/>
          <w:numId w:val="241"/>
        </w:numPr>
        <w:tabs>
          <w:tab w:val="left" w:pos="9090"/>
        </w:tabs>
        <w:spacing w:after="0" w:line="240" w:lineRule="auto"/>
        <w:rPr>
          <w:rFonts w:ascii="Times New Roman" w:hAnsi="Times New Roman" w:cs="Times New Roman"/>
        </w:rPr>
      </w:pPr>
      <w:r w:rsidRPr="0054139E">
        <w:rPr>
          <w:rFonts w:ascii="Times New Roman" w:hAnsi="Times New Roman" w:cs="Times New Roman"/>
        </w:rPr>
        <w:t>Recommended staff training; and</w:t>
      </w:r>
    </w:p>
    <w:p w14:paraId="7EFCC3B9" w14:textId="77777777" w:rsidR="00A5402A" w:rsidRPr="0054139E" w:rsidRDefault="00A5402A" w:rsidP="00590973">
      <w:pPr>
        <w:pStyle w:val="ListParagraph"/>
        <w:tabs>
          <w:tab w:val="left" w:pos="9090"/>
        </w:tabs>
        <w:spacing w:after="0" w:line="240" w:lineRule="auto"/>
        <w:ind w:hanging="180"/>
        <w:rPr>
          <w:rFonts w:ascii="Times New Roman" w:hAnsi="Times New Roman" w:cs="Times New Roman"/>
        </w:rPr>
      </w:pPr>
    </w:p>
    <w:p w14:paraId="2ED06B12" w14:textId="63019F32" w:rsidR="00541BF0" w:rsidRDefault="00A5402A" w:rsidP="007D79D0">
      <w:pPr>
        <w:pStyle w:val="ListParagraph"/>
        <w:numPr>
          <w:ilvl w:val="0"/>
          <w:numId w:val="241"/>
        </w:numPr>
        <w:tabs>
          <w:tab w:val="left" w:pos="9090"/>
        </w:tabs>
        <w:spacing w:after="0" w:line="240" w:lineRule="auto"/>
        <w:rPr>
          <w:rFonts w:ascii="Times New Roman" w:hAnsi="Times New Roman" w:cs="Times New Roman"/>
        </w:rPr>
      </w:pPr>
      <w:r w:rsidRPr="0054139E">
        <w:rPr>
          <w:rFonts w:ascii="Times New Roman" w:hAnsi="Times New Roman" w:cs="Times New Roman"/>
        </w:rPr>
        <w:t>Other reviews or other recommendations to improve facility resident care practices.</w:t>
      </w:r>
    </w:p>
    <w:p w14:paraId="74DD7F0E" w14:textId="77777777" w:rsidR="00FE7269" w:rsidRDefault="00FE7269" w:rsidP="00590973">
      <w:pPr>
        <w:pStyle w:val="ListParagraph"/>
        <w:tabs>
          <w:tab w:val="left" w:pos="9090"/>
        </w:tabs>
        <w:spacing w:after="0" w:line="240" w:lineRule="auto"/>
        <w:rPr>
          <w:rFonts w:ascii="Times New Roman" w:hAnsi="Times New Roman" w:cs="Times New Roman"/>
        </w:rPr>
      </w:pPr>
    </w:p>
    <w:p w14:paraId="71C28663" w14:textId="77777777" w:rsidR="00E15D4C" w:rsidRDefault="001D3378" w:rsidP="007D79D0">
      <w:pPr>
        <w:pStyle w:val="ListParagraph"/>
        <w:numPr>
          <w:ilvl w:val="0"/>
          <w:numId w:val="241"/>
        </w:numPr>
        <w:tabs>
          <w:tab w:val="left" w:pos="9090"/>
        </w:tabs>
        <w:spacing w:after="0" w:line="240" w:lineRule="auto"/>
        <w:rPr>
          <w:rFonts w:ascii="Times New Roman" w:hAnsi="Times New Roman" w:cs="Times New Roman"/>
        </w:rPr>
      </w:pPr>
      <w:r>
        <w:rPr>
          <w:rFonts w:ascii="Times New Roman" w:hAnsi="Times New Roman" w:cs="Times New Roman"/>
        </w:rPr>
        <w:t xml:space="preserve">The </w:t>
      </w:r>
      <w:r w:rsidRPr="0036195F">
        <w:rPr>
          <w:rFonts w:ascii="Times New Roman" w:hAnsi="Times New Roman" w:cs="Times New Roman"/>
        </w:rPr>
        <w:t>registered nurse</w:t>
      </w:r>
      <w:r w:rsidRPr="00FE7269">
        <w:rPr>
          <w:rFonts w:ascii="Times New Roman" w:hAnsi="Times New Roman" w:cs="Times New Roman"/>
        </w:rPr>
        <w:t xml:space="preserve"> </w:t>
      </w:r>
      <w:r>
        <w:rPr>
          <w:rFonts w:ascii="Times New Roman" w:hAnsi="Times New Roman" w:cs="Times New Roman"/>
        </w:rPr>
        <w:t>must</w:t>
      </w:r>
      <w:r w:rsidR="00E15D4C">
        <w:rPr>
          <w:rFonts w:ascii="Times New Roman" w:hAnsi="Times New Roman" w:cs="Times New Roman"/>
        </w:rPr>
        <w:t xml:space="preserve"> be present on-site according to the following schedule:</w:t>
      </w:r>
    </w:p>
    <w:p w14:paraId="3296BD08" w14:textId="77777777" w:rsidR="00E15D4C" w:rsidRDefault="00E15D4C" w:rsidP="00590973">
      <w:pPr>
        <w:pStyle w:val="ListParagraph"/>
        <w:tabs>
          <w:tab w:val="left" w:pos="9090"/>
        </w:tabs>
        <w:spacing w:after="0" w:line="240" w:lineRule="auto"/>
        <w:rPr>
          <w:rFonts w:ascii="Times New Roman" w:hAnsi="Times New Roman" w:cs="Times New Roman"/>
        </w:rPr>
      </w:pPr>
    </w:p>
    <w:p w14:paraId="3B4999A1" w14:textId="1171F994" w:rsidR="00FE7269" w:rsidRDefault="00FE7269" w:rsidP="007D79D0">
      <w:pPr>
        <w:pStyle w:val="ListParagraph"/>
        <w:numPr>
          <w:ilvl w:val="0"/>
          <w:numId w:val="244"/>
        </w:numPr>
        <w:tabs>
          <w:tab w:val="left" w:pos="9090"/>
        </w:tabs>
        <w:spacing w:after="0" w:line="240" w:lineRule="auto"/>
        <w:ind w:left="1080"/>
        <w:rPr>
          <w:rFonts w:ascii="Times New Roman" w:hAnsi="Times New Roman" w:cs="Times New Roman"/>
        </w:rPr>
      </w:pPr>
      <w:r w:rsidRPr="00E15D4C">
        <w:rPr>
          <w:rFonts w:ascii="Times New Roman" w:hAnsi="Times New Roman" w:cs="Times New Roman"/>
        </w:rPr>
        <w:t>For facilities licensed for</w:t>
      </w:r>
      <w:r w:rsidR="0000162A" w:rsidRPr="00CC2837">
        <w:rPr>
          <w:rFonts w:ascii="Times New Roman" w:hAnsi="Times New Roman" w:cs="Times New Roman"/>
        </w:rPr>
        <w:t xml:space="preserve"> 1</w:t>
      </w:r>
      <w:r w:rsidRPr="00E15D4C">
        <w:rPr>
          <w:rFonts w:ascii="Times New Roman" w:hAnsi="Times New Roman" w:cs="Times New Roman"/>
        </w:rPr>
        <w:t>-10 residents - a minimum of quarterly</w:t>
      </w:r>
      <w:r w:rsidR="00E15D4C">
        <w:rPr>
          <w:rFonts w:ascii="Times New Roman" w:hAnsi="Times New Roman" w:cs="Times New Roman"/>
        </w:rPr>
        <w:t>;</w:t>
      </w:r>
    </w:p>
    <w:p w14:paraId="6CFBAA09" w14:textId="77777777" w:rsidR="00E15D4C" w:rsidRPr="00E15D4C" w:rsidRDefault="00E15D4C" w:rsidP="00590973">
      <w:pPr>
        <w:pStyle w:val="ListParagraph"/>
        <w:tabs>
          <w:tab w:val="left" w:pos="9090"/>
        </w:tabs>
        <w:spacing w:after="0" w:line="240" w:lineRule="auto"/>
        <w:ind w:left="1080"/>
        <w:rPr>
          <w:rFonts w:ascii="Times New Roman" w:hAnsi="Times New Roman" w:cs="Times New Roman"/>
        </w:rPr>
      </w:pPr>
    </w:p>
    <w:p w14:paraId="1197843E" w14:textId="06EC52BC" w:rsidR="00FE7269" w:rsidRDefault="00FE7269" w:rsidP="007D79D0">
      <w:pPr>
        <w:pStyle w:val="ListParagraph"/>
        <w:numPr>
          <w:ilvl w:val="0"/>
          <w:numId w:val="244"/>
        </w:numPr>
        <w:tabs>
          <w:tab w:val="left" w:pos="9090"/>
        </w:tabs>
        <w:spacing w:after="0" w:line="240" w:lineRule="auto"/>
        <w:ind w:left="1080"/>
        <w:rPr>
          <w:rFonts w:ascii="Times New Roman" w:hAnsi="Times New Roman" w:cs="Times New Roman"/>
        </w:rPr>
      </w:pPr>
      <w:r w:rsidRPr="00E15D4C">
        <w:rPr>
          <w:rFonts w:ascii="Times New Roman" w:hAnsi="Times New Roman" w:cs="Times New Roman"/>
        </w:rPr>
        <w:t>For facilities licensed for 11-25 residents - a minimum of every sixty (60) calendar days</w:t>
      </w:r>
      <w:r w:rsidR="00E15D4C">
        <w:rPr>
          <w:rFonts w:ascii="Times New Roman" w:hAnsi="Times New Roman" w:cs="Times New Roman"/>
        </w:rPr>
        <w:t>;</w:t>
      </w:r>
    </w:p>
    <w:p w14:paraId="4AE2634B" w14:textId="77777777" w:rsidR="00E15D4C" w:rsidRPr="00E15D4C" w:rsidRDefault="00E15D4C" w:rsidP="00590973">
      <w:pPr>
        <w:pStyle w:val="ListParagraph"/>
        <w:tabs>
          <w:tab w:val="left" w:pos="9090"/>
        </w:tabs>
        <w:spacing w:after="0" w:line="240" w:lineRule="auto"/>
        <w:ind w:left="1080"/>
        <w:rPr>
          <w:rFonts w:ascii="Times New Roman" w:hAnsi="Times New Roman" w:cs="Times New Roman"/>
        </w:rPr>
      </w:pPr>
    </w:p>
    <w:p w14:paraId="7CB8EE53" w14:textId="101D999E" w:rsidR="00FE7269" w:rsidRDefault="00FE7269" w:rsidP="007D79D0">
      <w:pPr>
        <w:pStyle w:val="ListParagraph"/>
        <w:numPr>
          <w:ilvl w:val="0"/>
          <w:numId w:val="244"/>
        </w:numPr>
        <w:tabs>
          <w:tab w:val="left" w:pos="9090"/>
        </w:tabs>
        <w:spacing w:after="0" w:line="240" w:lineRule="auto"/>
        <w:ind w:left="1080"/>
        <w:rPr>
          <w:rFonts w:ascii="Times New Roman" w:hAnsi="Times New Roman" w:cs="Times New Roman"/>
        </w:rPr>
      </w:pPr>
      <w:r w:rsidRPr="00E15D4C">
        <w:rPr>
          <w:rFonts w:ascii="Times New Roman" w:hAnsi="Times New Roman" w:cs="Times New Roman"/>
        </w:rPr>
        <w:t>For facilities licensed for 26-40 residents - a minimum of monthly</w:t>
      </w:r>
      <w:r w:rsidR="00E15D4C">
        <w:rPr>
          <w:rFonts w:ascii="Times New Roman" w:hAnsi="Times New Roman" w:cs="Times New Roman"/>
        </w:rPr>
        <w:t>; and</w:t>
      </w:r>
    </w:p>
    <w:p w14:paraId="7581392E" w14:textId="77777777" w:rsidR="00E15D4C" w:rsidRPr="00E15D4C" w:rsidRDefault="00E15D4C" w:rsidP="00590973">
      <w:pPr>
        <w:pStyle w:val="ListParagraph"/>
        <w:tabs>
          <w:tab w:val="left" w:pos="9090"/>
        </w:tabs>
        <w:spacing w:after="0" w:line="240" w:lineRule="auto"/>
        <w:ind w:left="1080"/>
        <w:rPr>
          <w:rFonts w:ascii="Times New Roman" w:hAnsi="Times New Roman" w:cs="Times New Roman"/>
        </w:rPr>
      </w:pPr>
    </w:p>
    <w:p w14:paraId="720B8B19" w14:textId="5124E223" w:rsidR="00FE7269" w:rsidRPr="00E15D4C" w:rsidRDefault="00FE7269" w:rsidP="007D79D0">
      <w:pPr>
        <w:pStyle w:val="ListParagraph"/>
        <w:numPr>
          <w:ilvl w:val="0"/>
          <w:numId w:val="244"/>
        </w:numPr>
        <w:tabs>
          <w:tab w:val="left" w:pos="9090"/>
        </w:tabs>
        <w:spacing w:after="0" w:line="240" w:lineRule="auto"/>
        <w:ind w:left="1080"/>
        <w:rPr>
          <w:rFonts w:ascii="Times New Roman" w:hAnsi="Times New Roman" w:cs="Times New Roman"/>
        </w:rPr>
      </w:pPr>
      <w:r w:rsidRPr="00E15D4C">
        <w:rPr>
          <w:rFonts w:ascii="Times New Roman" w:hAnsi="Times New Roman" w:cs="Times New Roman"/>
        </w:rPr>
        <w:t>For facilities licensed over 40 residents - a minimum of weekly</w:t>
      </w:r>
      <w:r w:rsidR="00E15D4C">
        <w:rPr>
          <w:rFonts w:ascii="Times New Roman" w:hAnsi="Times New Roman" w:cs="Times New Roman"/>
        </w:rPr>
        <w:t>.</w:t>
      </w:r>
    </w:p>
    <w:p w14:paraId="02E6BC75" w14:textId="77777777" w:rsidR="00B3677D" w:rsidRPr="00A5402A" w:rsidRDefault="00B3677D" w:rsidP="00B3677D">
      <w:pPr>
        <w:tabs>
          <w:tab w:val="left" w:pos="9090"/>
        </w:tabs>
        <w:ind w:left="1440" w:hanging="1440"/>
        <w:rPr>
          <w:bCs/>
          <w:sz w:val="22"/>
          <w:szCs w:val="22"/>
        </w:rPr>
      </w:pPr>
    </w:p>
    <w:p w14:paraId="09B5ED18" w14:textId="266B90B3" w:rsidR="006B77C5" w:rsidRPr="00927600" w:rsidRDefault="006B77C5" w:rsidP="007D79D0">
      <w:pPr>
        <w:pStyle w:val="ListParagraph"/>
        <w:numPr>
          <w:ilvl w:val="0"/>
          <w:numId w:val="119"/>
        </w:numPr>
        <w:spacing w:after="0" w:line="240" w:lineRule="auto"/>
        <w:ind w:left="360"/>
        <w:rPr>
          <w:rFonts w:ascii="Times New Roman" w:hAnsi="Times New Roman" w:cs="Times New Roman"/>
          <w:b/>
          <w:bCs/>
        </w:rPr>
      </w:pPr>
      <w:r w:rsidRPr="16E00445">
        <w:rPr>
          <w:rFonts w:ascii="Times New Roman" w:hAnsi="Times New Roman" w:cs="Times New Roman"/>
          <w:b/>
          <w:bCs/>
        </w:rPr>
        <w:t xml:space="preserve">Volunteers.  </w:t>
      </w:r>
      <w:r w:rsidR="00206ED8" w:rsidRPr="00F03CE6">
        <w:rPr>
          <w:rFonts w:ascii="Times New Roman" w:hAnsi="Times New Roman" w:cs="Times New Roman"/>
        </w:rPr>
        <w:t xml:space="preserve">If permitted consistent with </w:t>
      </w:r>
      <w:r w:rsidR="008D741C" w:rsidRPr="00F03CE6">
        <w:rPr>
          <w:rFonts w:ascii="Times New Roman" w:hAnsi="Times New Roman" w:cs="Times New Roman"/>
        </w:rPr>
        <w:t xml:space="preserve">other </w:t>
      </w:r>
      <w:r w:rsidR="00206ED8" w:rsidRPr="00F03CE6">
        <w:rPr>
          <w:rFonts w:ascii="Times New Roman" w:hAnsi="Times New Roman" w:cs="Times New Roman"/>
        </w:rPr>
        <w:t>applicable laws, v</w:t>
      </w:r>
      <w:r w:rsidRPr="00F03CE6">
        <w:rPr>
          <w:rFonts w:ascii="Times New Roman" w:hAnsi="Times New Roman" w:cs="Times New Roman"/>
        </w:rPr>
        <w:t xml:space="preserve">olunteers </w:t>
      </w:r>
      <w:r w:rsidRPr="16E00445">
        <w:rPr>
          <w:rFonts w:ascii="Times New Roman" w:hAnsi="Times New Roman" w:cs="Times New Roman"/>
        </w:rPr>
        <w:t xml:space="preserve">with direct care responsibilities may be utilized only after completion of a background check with no disqualifying offenses. </w:t>
      </w:r>
      <w:r w:rsidR="34D3D45C" w:rsidRPr="16E00445">
        <w:rPr>
          <w:rFonts w:ascii="Times New Roman" w:hAnsi="Times New Roman" w:cs="Times New Roman"/>
        </w:rPr>
        <w:t>[Class III]</w:t>
      </w:r>
    </w:p>
    <w:p w14:paraId="23555EE7" w14:textId="77777777" w:rsidR="006B77C5" w:rsidRDefault="006B77C5" w:rsidP="006B77C5">
      <w:pPr>
        <w:pStyle w:val="ListParagraph"/>
        <w:spacing w:after="0" w:line="240" w:lineRule="auto"/>
        <w:ind w:left="360"/>
        <w:rPr>
          <w:rFonts w:ascii="Times New Roman" w:hAnsi="Times New Roman" w:cs="Times New Roman"/>
          <w:b/>
          <w:bCs/>
        </w:rPr>
      </w:pPr>
    </w:p>
    <w:p w14:paraId="1D268BB4" w14:textId="77777777" w:rsidR="006B77C5" w:rsidRDefault="006B77C5" w:rsidP="007D79D0">
      <w:pPr>
        <w:pStyle w:val="ListParagraph"/>
        <w:numPr>
          <w:ilvl w:val="0"/>
          <w:numId w:val="237"/>
        </w:numPr>
        <w:spacing w:after="0" w:line="240" w:lineRule="auto"/>
        <w:ind w:left="720"/>
        <w:rPr>
          <w:rFonts w:ascii="Times New Roman" w:hAnsi="Times New Roman" w:cs="Times New Roman"/>
        </w:rPr>
      </w:pPr>
      <w:r w:rsidRPr="00772FFC">
        <w:rPr>
          <w:rFonts w:ascii="Times New Roman" w:hAnsi="Times New Roman" w:cs="Times New Roman"/>
        </w:rPr>
        <w:t>Volunteers</w:t>
      </w:r>
      <w:r>
        <w:rPr>
          <w:rFonts w:ascii="Times New Roman" w:hAnsi="Times New Roman" w:cs="Times New Roman"/>
        </w:rPr>
        <w:t xml:space="preserve"> must </w:t>
      </w:r>
      <w:r w:rsidRPr="00772FFC">
        <w:rPr>
          <w:rFonts w:ascii="Times New Roman" w:hAnsi="Times New Roman" w:cs="Times New Roman"/>
        </w:rPr>
        <w:t>have designated responsibilities</w:t>
      </w:r>
      <w:r>
        <w:rPr>
          <w:rFonts w:ascii="Times New Roman" w:hAnsi="Times New Roman" w:cs="Times New Roman"/>
        </w:rPr>
        <w:t xml:space="preserve">. </w:t>
      </w:r>
    </w:p>
    <w:p w14:paraId="6ACA2C50" w14:textId="77777777" w:rsidR="006B77C5" w:rsidRDefault="006B77C5" w:rsidP="006B77C5">
      <w:pPr>
        <w:pStyle w:val="ListParagraph"/>
        <w:spacing w:after="0" w:line="240" w:lineRule="auto"/>
        <w:ind w:hanging="360"/>
        <w:rPr>
          <w:rFonts w:ascii="Times New Roman" w:hAnsi="Times New Roman" w:cs="Times New Roman"/>
        </w:rPr>
      </w:pPr>
    </w:p>
    <w:p w14:paraId="6912F48B" w14:textId="77777777" w:rsidR="006B77C5" w:rsidRDefault="006B77C5" w:rsidP="007D79D0">
      <w:pPr>
        <w:pStyle w:val="ListParagraph"/>
        <w:numPr>
          <w:ilvl w:val="0"/>
          <w:numId w:val="237"/>
        </w:numPr>
        <w:spacing w:after="0" w:line="240" w:lineRule="auto"/>
        <w:ind w:left="720"/>
        <w:rPr>
          <w:rFonts w:ascii="Times New Roman" w:hAnsi="Times New Roman" w:cs="Times New Roman"/>
        </w:rPr>
      </w:pPr>
      <w:r>
        <w:rPr>
          <w:rFonts w:ascii="Times New Roman" w:hAnsi="Times New Roman" w:cs="Times New Roman"/>
        </w:rPr>
        <w:t xml:space="preserve">Volunteers may be </w:t>
      </w:r>
      <w:r w:rsidRPr="00772FFC">
        <w:rPr>
          <w:rFonts w:ascii="Times New Roman" w:hAnsi="Times New Roman" w:cs="Times New Roman"/>
        </w:rPr>
        <w:t>included in the staff ratio only when they conform to the same standards and requirements as paid staff</w:t>
      </w:r>
      <w:r>
        <w:rPr>
          <w:rFonts w:ascii="Times New Roman" w:hAnsi="Times New Roman" w:cs="Times New Roman"/>
        </w:rPr>
        <w:t xml:space="preserve"> and </w:t>
      </w:r>
      <w:r w:rsidRPr="00772FFC">
        <w:rPr>
          <w:rFonts w:ascii="Times New Roman" w:hAnsi="Times New Roman" w:cs="Times New Roman"/>
        </w:rPr>
        <w:t>meet the job qualification standards of the organizatio</w:t>
      </w:r>
      <w:r>
        <w:rPr>
          <w:rFonts w:ascii="Times New Roman" w:hAnsi="Times New Roman" w:cs="Times New Roman"/>
        </w:rPr>
        <w:t>n</w:t>
      </w:r>
      <w:r w:rsidRPr="00772FFC">
        <w:rPr>
          <w:rFonts w:ascii="Times New Roman" w:hAnsi="Times New Roman" w:cs="Times New Roman"/>
        </w:rPr>
        <w:t>.</w:t>
      </w:r>
    </w:p>
    <w:p w14:paraId="173C5F86" w14:textId="77777777" w:rsidR="006B77C5" w:rsidRDefault="006B77C5" w:rsidP="006B77C5">
      <w:pPr>
        <w:pStyle w:val="ListParagraph"/>
        <w:spacing w:after="0" w:line="240" w:lineRule="auto"/>
        <w:ind w:hanging="360"/>
        <w:rPr>
          <w:rFonts w:ascii="Times New Roman" w:hAnsi="Times New Roman" w:cs="Times New Roman"/>
        </w:rPr>
      </w:pPr>
    </w:p>
    <w:p w14:paraId="02296828" w14:textId="77777777" w:rsidR="006B77C5" w:rsidRDefault="006B77C5" w:rsidP="007D79D0">
      <w:pPr>
        <w:pStyle w:val="ListParagraph"/>
        <w:numPr>
          <w:ilvl w:val="0"/>
          <w:numId w:val="237"/>
        </w:numPr>
        <w:spacing w:after="0" w:line="240" w:lineRule="auto"/>
        <w:ind w:left="720"/>
        <w:rPr>
          <w:rFonts w:ascii="Times New Roman" w:hAnsi="Times New Roman" w:cs="Times New Roman"/>
        </w:rPr>
      </w:pPr>
      <w:r>
        <w:rPr>
          <w:rFonts w:ascii="Times New Roman" w:hAnsi="Times New Roman" w:cs="Times New Roman"/>
        </w:rPr>
        <w:t xml:space="preserve">Volunteers must have a personnel file. </w:t>
      </w:r>
    </w:p>
    <w:p w14:paraId="098D7D28" w14:textId="77777777" w:rsidR="006B77C5" w:rsidRDefault="006B77C5" w:rsidP="006B77C5">
      <w:pPr>
        <w:pStyle w:val="ListParagraph"/>
        <w:spacing w:after="0" w:line="240" w:lineRule="auto"/>
        <w:ind w:hanging="360"/>
        <w:rPr>
          <w:rFonts w:ascii="Times New Roman" w:hAnsi="Times New Roman" w:cs="Times New Roman"/>
        </w:rPr>
      </w:pPr>
    </w:p>
    <w:p w14:paraId="14072AF9" w14:textId="15CE37B3" w:rsidR="006B77C5" w:rsidRDefault="006B77C5" w:rsidP="007D79D0">
      <w:pPr>
        <w:pStyle w:val="ListParagraph"/>
        <w:numPr>
          <w:ilvl w:val="0"/>
          <w:numId w:val="237"/>
        </w:numPr>
        <w:spacing w:after="0" w:line="240" w:lineRule="auto"/>
        <w:ind w:left="720"/>
        <w:rPr>
          <w:rFonts w:ascii="Times New Roman" w:hAnsi="Times New Roman" w:cs="Times New Roman"/>
        </w:rPr>
      </w:pPr>
      <w:r w:rsidRPr="003A0ADB">
        <w:rPr>
          <w:rFonts w:ascii="Times New Roman" w:hAnsi="Times New Roman" w:cs="Times New Roman"/>
        </w:rPr>
        <w:t>There</w:t>
      </w:r>
      <w:r>
        <w:rPr>
          <w:rFonts w:ascii="Times New Roman" w:hAnsi="Times New Roman" w:cs="Times New Roman"/>
        </w:rPr>
        <w:t xml:space="preserve"> must </w:t>
      </w:r>
      <w:r w:rsidRPr="003A0ADB">
        <w:rPr>
          <w:rFonts w:ascii="Times New Roman" w:hAnsi="Times New Roman" w:cs="Times New Roman"/>
        </w:rPr>
        <w:t xml:space="preserve">be an orientation program for all new volunteers </w:t>
      </w:r>
      <w:r w:rsidR="00B73862">
        <w:rPr>
          <w:rFonts w:ascii="Times New Roman" w:hAnsi="Times New Roman" w:cs="Times New Roman"/>
        </w:rPr>
        <w:t xml:space="preserve">who provide direct care </w:t>
      </w:r>
      <w:r w:rsidRPr="003A0ADB">
        <w:rPr>
          <w:rFonts w:ascii="Times New Roman" w:hAnsi="Times New Roman" w:cs="Times New Roman"/>
        </w:rPr>
        <w:t xml:space="preserve">that includes a review of applicable program policies, consumer rights, emergency procedures and fire safety, job description and related responsibilities, confidentiality, communication skills, needs of the population served, elder abuse reporting, Standard Precautions and licensing regulation </w:t>
      </w:r>
    </w:p>
    <w:p w14:paraId="720848D8" w14:textId="77777777" w:rsidR="006B77C5" w:rsidRDefault="006B77C5" w:rsidP="006B77C5">
      <w:pPr>
        <w:pStyle w:val="ListParagraph"/>
        <w:spacing w:after="0" w:line="240" w:lineRule="auto"/>
        <w:ind w:hanging="360"/>
        <w:rPr>
          <w:rFonts w:ascii="Times New Roman" w:hAnsi="Times New Roman" w:cs="Times New Roman"/>
        </w:rPr>
      </w:pPr>
    </w:p>
    <w:p w14:paraId="42DF727A" w14:textId="77777777" w:rsidR="006B77C5" w:rsidRPr="00D20843" w:rsidRDefault="006B77C5" w:rsidP="007D79D0">
      <w:pPr>
        <w:pStyle w:val="ListParagraph"/>
        <w:numPr>
          <w:ilvl w:val="0"/>
          <w:numId w:val="237"/>
        </w:numPr>
        <w:spacing w:after="0" w:line="240" w:lineRule="auto"/>
        <w:ind w:left="720"/>
        <w:rPr>
          <w:rFonts w:ascii="Times New Roman" w:hAnsi="Times New Roman" w:cs="Times New Roman"/>
          <w:b/>
          <w:bCs/>
        </w:rPr>
      </w:pPr>
      <w:r w:rsidRPr="21CBEAD3">
        <w:rPr>
          <w:rFonts w:ascii="Times New Roman" w:hAnsi="Times New Roman" w:cs="Times New Roman"/>
        </w:rPr>
        <w:t>The orientation program for those volunteers who are not involved with providing direct care may be limited to those items that are consistent with the responsibilities of the volunteer. Under all circumstances, the facility will be responsible for the actions of the volunteer.</w:t>
      </w:r>
    </w:p>
    <w:p w14:paraId="3336335F" w14:textId="77777777" w:rsidR="00D20843" w:rsidRDefault="00D20843" w:rsidP="00D20843"/>
    <w:p w14:paraId="3CD847D7" w14:textId="4F076B68" w:rsidR="00D20843" w:rsidRPr="0036195F" w:rsidRDefault="00D20843" w:rsidP="007D79D0">
      <w:pPr>
        <w:pStyle w:val="ListParagraph"/>
        <w:numPr>
          <w:ilvl w:val="0"/>
          <w:numId w:val="119"/>
        </w:numPr>
        <w:spacing w:after="0" w:line="240" w:lineRule="auto"/>
        <w:ind w:left="360"/>
        <w:rPr>
          <w:rFonts w:ascii="Times New Roman" w:hAnsi="Times New Roman" w:cs="Times New Roman"/>
        </w:rPr>
      </w:pPr>
      <w:r w:rsidRPr="0036195F">
        <w:rPr>
          <w:rFonts w:ascii="Times New Roman" w:hAnsi="Times New Roman" w:cs="Times New Roman"/>
          <w:b/>
        </w:rPr>
        <w:t>Employee records</w:t>
      </w:r>
      <w:r w:rsidRPr="0036195F">
        <w:rPr>
          <w:rFonts w:ascii="Times New Roman" w:hAnsi="Times New Roman" w:cs="Times New Roman"/>
        </w:rPr>
        <w:t>. Facilities must maintain individual records on all employees.  Records may be computerized</w:t>
      </w:r>
      <w:r w:rsidR="007D1DB3">
        <w:rPr>
          <w:rFonts w:ascii="Times New Roman" w:hAnsi="Times New Roman" w:cs="Times New Roman"/>
        </w:rPr>
        <w:t>.</w:t>
      </w:r>
    </w:p>
    <w:p w14:paraId="5048CFD5" w14:textId="77777777" w:rsidR="00D20843" w:rsidRPr="0036195F" w:rsidRDefault="00D20843" w:rsidP="00D20843">
      <w:pPr>
        <w:pStyle w:val="ListParagraph"/>
        <w:tabs>
          <w:tab w:val="left" w:pos="9090"/>
        </w:tabs>
        <w:spacing w:after="0" w:line="240" w:lineRule="auto"/>
        <w:rPr>
          <w:rFonts w:ascii="Times New Roman" w:hAnsi="Times New Roman" w:cs="Times New Roman"/>
          <w:b/>
        </w:rPr>
      </w:pPr>
    </w:p>
    <w:p w14:paraId="1459F839" w14:textId="77777777" w:rsidR="00D20843" w:rsidRPr="0036195F" w:rsidRDefault="00D20843" w:rsidP="007D79D0">
      <w:pPr>
        <w:pStyle w:val="ListParagraph"/>
        <w:numPr>
          <w:ilvl w:val="1"/>
          <w:numId w:val="200"/>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Records </w:t>
      </w:r>
      <w:r>
        <w:rPr>
          <w:rFonts w:ascii="Times New Roman" w:hAnsi="Times New Roman" w:cs="Times New Roman"/>
        </w:rPr>
        <w:t>must</w:t>
      </w:r>
      <w:r w:rsidRPr="0036195F">
        <w:rPr>
          <w:rFonts w:ascii="Times New Roman" w:hAnsi="Times New Roman" w:cs="Times New Roman"/>
        </w:rPr>
        <w:t xml:space="preserve"> contain the initial date of employment, date of birth, home address and telephone number, experience and qualifications, social security number, copy of current occupational license (if applicable);</w:t>
      </w:r>
    </w:p>
    <w:p w14:paraId="5A944E04" w14:textId="77777777" w:rsidR="00D20843" w:rsidRPr="0036195F" w:rsidRDefault="00D20843" w:rsidP="00D20843">
      <w:pPr>
        <w:pStyle w:val="ListParagraph"/>
        <w:tabs>
          <w:tab w:val="left" w:pos="9090"/>
        </w:tabs>
        <w:spacing w:after="0" w:line="240" w:lineRule="auto"/>
        <w:ind w:hanging="360"/>
        <w:rPr>
          <w:rFonts w:ascii="Times New Roman" w:hAnsi="Times New Roman" w:cs="Times New Roman"/>
        </w:rPr>
      </w:pPr>
    </w:p>
    <w:p w14:paraId="0681C8D9" w14:textId="7877397A" w:rsidR="00D20843" w:rsidRDefault="00D20843" w:rsidP="007D79D0">
      <w:pPr>
        <w:pStyle w:val="ListParagraph"/>
        <w:numPr>
          <w:ilvl w:val="0"/>
          <w:numId w:val="200"/>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Background </w:t>
      </w:r>
      <w:r>
        <w:rPr>
          <w:rFonts w:ascii="Times New Roman" w:hAnsi="Times New Roman" w:cs="Times New Roman"/>
        </w:rPr>
        <w:t>c</w:t>
      </w:r>
      <w:r w:rsidRPr="0036195F">
        <w:rPr>
          <w:rFonts w:ascii="Times New Roman" w:hAnsi="Times New Roman" w:cs="Times New Roman"/>
        </w:rPr>
        <w:t>heck information in accordance with</w:t>
      </w:r>
      <w:r>
        <w:rPr>
          <w:rFonts w:ascii="Times New Roman" w:hAnsi="Times New Roman" w:cs="Times New Roman"/>
        </w:rPr>
        <w:t xml:space="preserve">10-144 </w:t>
      </w:r>
      <w:r w:rsidR="00C10B88">
        <w:rPr>
          <w:rFonts w:ascii="Times New Roman" w:hAnsi="Times New Roman" w:cs="Times New Roman"/>
        </w:rPr>
        <w:t>C.M.R.</w:t>
      </w:r>
      <w:r>
        <w:rPr>
          <w:rFonts w:ascii="Times New Roman" w:hAnsi="Times New Roman" w:cs="Times New Roman"/>
        </w:rPr>
        <w:t xml:space="preserve"> Ch. 60, Maine Background Check Center Rule</w:t>
      </w:r>
      <w:r w:rsidRPr="0036195F">
        <w:rPr>
          <w:rFonts w:ascii="Times New Roman" w:hAnsi="Times New Roman" w:cs="Times New Roman"/>
        </w:rPr>
        <w:t xml:space="preserve">; </w:t>
      </w:r>
    </w:p>
    <w:p w14:paraId="3C02D4B2" w14:textId="77777777" w:rsidR="00D20843" w:rsidRDefault="00D20843" w:rsidP="00D20843">
      <w:pPr>
        <w:pStyle w:val="ListParagraph"/>
        <w:tabs>
          <w:tab w:val="left" w:pos="9090"/>
        </w:tabs>
        <w:spacing w:after="0" w:line="240" w:lineRule="auto"/>
        <w:rPr>
          <w:rFonts w:ascii="Times New Roman" w:hAnsi="Times New Roman" w:cs="Times New Roman"/>
        </w:rPr>
      </w:pPr>
    </w:p>
    <w:p w14:paraId="53A67C6A" w14:textId="77777777" w:rsidR="00D20843" w:rsidRDefault="00D20843" w:rsidP="007D79D0">
      <w:pPr>
        <w:pStyle w:val="ListParagraph"/>
        <w:numPr>
          <w:ilvl w:val="1"/>
          <w:numId w:val="199"/>
        </w:numPr>
        <w:tabs>
          <w:tab w:val="left" w:pos="9090"/>
        </w:tabs>
        <w:spacing w:after="0" w:line="240" w:lineRule="auto"/>
        <w:ind w:left="1080"/>
        <w:rPr>
          <w:rFonts w:ascii="Times New Roman" w:hAnsi="Times New Roman" w:cs="Times New Roman"/>
        </w:rPr>
      </w:pPr>
      <w:r>
        <w:rPr>
          <w:rFonts w:ascii="Times New Roman" w:hAnsi="Times New Roman" w:cs="Times New Roman"/>
        </w:rPr>
        <w:t xml:space="preserve">If the results of the criminal history check include non-disqualifying convictions and/or arrest(s) for potentially disqualifying convictions, the record must include assessment of any potential risk to residents resulting from hire,  </w:t>
      </w:r>
    </w:p>
    <w:p w14:paraId="34FFE0D9" w14:textId="77777777" w:rsidR="00D20843" w:rsidRDefault="00D20843" w:rsidP="00D20843">
      <w:pPr>
        <w:pStyle w:val="ListParagraph"/>
        <w:tabs>
          <w:tab w:val="left" w:pos="9090"/>
        </w:tabs>
        <w:spacing w:after="0" w:line="240" w:lineRule="auto"/>
        <w:rPr>
          <w:rFonts w:ascii="Times New Roman" w:hAnsi="Times New Roman" w:cs="Times New Roman"/>
        </w:rPr>
      </w:pPr>
    </w:p>
    <w:p w14:paraId="5761C5B7" w14:textId="77777777" w:rsidR="00D20843" w:rsidRDefault="00D20843" w:rsidP="007D79D0">
      <w:pPr>
        <w:pStyle w:val="ListParagraph"/>
        <w:numPr>
          <w:ilvl w:val="0"/>
          <w:numId w:val="200"/>
        </w:numPr>
        <w:tabs>
          <w:tab w:val="left" w:pos="9090"/>
        </w:tabs>
        <w:spacing w:after="0" w:line="240" w:lineRule="auto"/>
        <w:ind w:left="720"/>
        <w:rPr>
          <w:rFonts w:ascii="Times New Roman" w:hAnsi="Times New Roman" w:cs="Times New Roman"/>
        </w:rPr>
      </w:pPr>
      <w:r>
        <w:rPr>
          <w:rFonts w:ascii="Times New Roman" w:hAnsi="Times New Roman" w:cs="Times New Roman"/>
        </w:rPr>
        <w:t>Results of an Adult Protective Services check;</w:t>
      </w:r>
    </w:p>
    <w:p w14:paraId="5CEAD200" w14:textId="77777777" w:rsidR="00D20843" w:rsidRPr="003F703E" w:rsidRDefault="00D20843" w:rsidP="00D20843">
      <w:pPr>
        <w:pStyle w:val="ListParagraph"/>
        <w:rPr>
          <w:rFonts w:ascii="Times New Roman" w:hAnsi="Times New Roman" w:cs="Times New Roman"/>
        </w:rPr>
      </w:pPr>
    </w:p>
    <w:p w14:paraId="37871FA5" w14:textId="77777777" w:rsidR="00D20843" w:rsidRPr="003F703E" w:rsidRDefault="00D20843" w:rsidP="007D79D0">
      <w:pPr>
        <w:pStyle w:val="ListParagraph"/>
        <w:numPr>
          <w:ilvl w:val="0"/>
          <w:numId w:val="200"/>
        </w:numPr>
        <w:tabs>
          <w:tab w:val="left" w:pos="9090"/>
        </w:tabs>
        <w:spacing w:after="0" w:line="240" w:lineRule="auto"/>
        <w:ind w:left="720"/>
        <w:rPr>
          <w:rFonts w:ascii="Times New Roman" w:hAnsi="Times New Roman" w:cs="Times New Roman"/>
        </w:rPr>
      </w:pPr>
      <w:r>
        <w:rPr>
          <w:rFonts w:ascii="Times New Roman" w:hAnsi="Times New Roman" w:cs="Times New Roman"/>
        </w:rPr>
        <w:t>Department of Motor Vehicles driving record, when the operation of a motor vehicle to transport residents is reasonably expected as part of an employee’s</w:t>
      </w:r>
      <w:r w:rsidRPr="000A2653">
        <w:t xml:space="preserve"> </w:t>
      </w:r>
      <w:r w:rsidRPr="003F703E">
        <w:rPr>
          <w:rFonts w:ascii="Times New Roman" w:hAnsi="Times New Roman" w:cs="Times New Roman"/>
        </w:rPr>
        <w:t>job duties;</w:t>
      </w:r>
    </w:p>
    <w:p w14:paraId="55D5C805" w14:textId="77777777" w:rsidR="00D20843" w:rsidRPr="0036195F" w:rsidRDefault="00D20843" w:rsidP="00D20843">
      <w:pPr>
        <w:pStyle w:val="ListParagraph"/>
        <w:tabs>
          <w:tab w:val="left" w:pos="9090"/>
        </w:tabs>
        <w:spacing w:after="0" w:line="240" w:lineRule="auto"/>
        <w:ind w:hanging="360"/>
        <w:rPr>
          <w:rFonts w:ascii="Times New Roman" w:hAnsi="Times New Roman" w:cs="Times New Roman"/>
        </w:rPr>
      </w:pPr>
    </w:p>
    <w:p w14:paraId="056741CF" w14:textId="77777777" w:rsidR="00D20843" w:rsidRPr="0036195F" w:rsidRDefault="00D20843" w:rsidP="007D79D0">
      <w:pPr>
        <w:pStyle w:val="ListParagraph"/>
        <w:numPr>
          <w:ilvl w:val="0"/>
          <w:numId w:val="200"/>
        </w:numPr>
        <w:tabs>
          <w:tab w:val="left" w:pos="9090"/>
        </w:tabs>
        <w:spacing w:after="0" w:line="240" w:lineRule="auto"/>
        <w:ind w:left="720"/>
        <w:rPr>
          <w:rFonts w:ascii="Times New Roman" w:hAnsi="Times New Roman" w:cs="Times New Roman"/>
        </w:rPr>
      </w:pPr>
      <w:r>
        <w:rPr>
          <w:rFonts w:ascii="Times New Roman" w:hAnsi="Times New Roman" w:cs="Times New Roman"/>
        </w:rPr>
        <w:t>Verification of prior employment including start and end dates and eligibility for rehire</w:t>
      </w:r>
      <w:r w:rsidRPr="0036195F">
        <w:rPr>
          <w:rFonts w:ascii="Times New Roman" w:hAnsi="Times New Roman" w:cs="Times New Roman"/>
        </w:rPr>
        <w:t>;</w:t>
      </w:r>
    </w:p>
    <w:p w14:paraId="65545B71" w14:textId="77777777" w:rsidR="00D20843" w:rsidRPr="0036195F" w:rsidRDefault="00D20843" w:rsidP="00D20843">
      <w:pPr>
        <w:pStyle w:val="ListParagraph"/>
        <w:tabs>
          <w:tab w:val="left" w:pos="9090"/>
        </w:tabs>
        <w:spacing w:after="0" w:line="240" w:lineRule="auto"/>
        <w:ind w:hanging="360"/>
        <w:rPr>
          <w:rFonts w:ascii="Times New Roman" w:hAnsi="Times New Roman" w:cs="Times New Roman"/>
        </w:rPr>
      </w:pPr>
    </w:p>
    <w:p w14:paraId="7044F58F" w14:textId="77777777" w:rsidR="00D20843" w:rsidRPr="0036195F" w:rsidRDefault="00D20843" w:rsidP="007D79D0">
      <w:pPr>
        <w:pStyle w:val="ListParagraph"/>
        <w:numPr>
          <w:ilvl w:val="0"/>
          <w:numId w:val="200"/>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Job description;</w:t>
      </w:r>
    </w:p>
    <w:p w14:paraId="208D644A" w14:textId="77777777" w:rsidR="00D20843" w:rsidRPr="0036195F" w:rsidRDefault="00D20843" w:rsidP="00D20843">
      <w:pPr>
        <w:pStyle w:val="ListParagraph"/>
        <w:tabs>
          <w:tab w:val="left" w:pos="9090"/>
        </w:tabs>
        <w:spacing w:after="0" w:line="240" w:lineRule="auto"/>
        <w:ind w:hanging="360"/>
        <w:rPr>
          <w:rFonts w:ascii="Times New Roman" w:hAnsi="Times New Roman" w:cs="Times New Roman"/>
        </w:rPr>
      </w:pPr>
    </w:p>
    <w:p w14:paraId="6B4D2FBD" w14:textId="6AB04D92" w:rsidR="00D20843" w:rsidRPr="0036195F" w:rsidRDefault="00D20843" w:rsidP="007D79D0">
      <w:pPr>
        <w:pStyle w:val="ListParagraph"/>
        <w:numPr>
          <w:ilvl w:val="0"/>
          <w:numId w:val="200"/>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Record of participation in in-service, orientation</w:t>
      </w:r>
      <w:r>
        <w:rPr>
          <w:rFonts w:ascii="Times New Roman" w:hAnsi="Times New Roman" w:cs="Times New Roman"/>
        </w:rPr>
        <w:t>,</w:t>
      </w:r>
      <w:r w:rsidRPr="0036195F">
        <w:rPr>
          <w:rFonts w:ascii="Times New Roman" w:hAnsi="Times New Roman" w:cs="Times New Roman"/>
        </w:rPr>
        <w:t xml:space="preserve"> or other training programs</w:t>
      </w:r>
      <w:r>
        <w:rPr>
          <w:rFonts w:ascii="Times New Roman" w:hAnsi="Times New Roman" w:cs="Times New Roman"/>
        </w:rPr>
        <w:t xml:space="preserve">, including date, content area, and trainer, including training conducted under Section </w:t>
      </w:r>
      <w:r w:rsidR="007D1DB3">
        <w:rPr>
          <w:rFonts w:ascii="Times New Roman" w:hAnsi="Times New Roman" w:cs="Times New Roman"/>
        </w:rPr>
        <w:t>9(B)(1)</w:t>
      </w:r>
      <w:r>
        <w:rPr>
          <w:rFonts w:ascii="Times New Roman" w:hAnsi="Times New Roman" w:cs="Times New Roman"/>
        </w:rPr>
        <w:t xml:space="preserve"> of this rule</w:t>
      </w:r>
      <w:r w:rsidRPr="0036195F">
        <w:rPr>
          <w:rFonts w:ascii="Times New Roman" w:hAnsi="Times New Roman" w:cs="Times New Roman"/>
        </w:rPr>
        <w:t>;</w:t>
      </w:r>
    </w:p>
    <w:p w14:paraId="0B2D6318" w14:textId="77777777" w:rsidR="00D20843" w:rsidRPr="0036195F" w:rsidRDefault="00D20843" w:rsidP="00D20843">
      <w:pPr>
        <w:pStyle w:val="ListParagraph"/>
        <w:tabs>
          <w:tab w:val="left" w:pos="9090"/>
        </w:tabs>
        <w:spacing w:after="0" w:line="240" w:lineRule="auto"/>
        <w:ind w:hanging="360"/>
        <w:rPr>
          <w:rFonts w:ascii="Times New Roman" w:hAnsi="Times New Roman" w:cs="Times New Roman"/>
        </w:rPr>
      </w:pPr>
    </w:p>
    <w:p w14:paraId="673F45E4" w14:textId="77777777" w:rsidR="00D20843" w:rsidRPr="0036195F" w:rsidRDefault="00D20843" w:rsidP="007D79D0">
      <w:pPr>
        <w:pStyle w:val="ListParagraph"/>
        <w:numPr>
          <w:ilvl w:val="0"/>
          <w:numId w:val="200"/>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Results of annual personnel evaluations;</w:t>
      </w:r>
    </w:p>
    <w:p w14:paraId="0169222F" w14:textId="77777777" w:rsidR="00D20843" w:rsidRPr="0036195F" w:rsidRDefault="00D20843" w:rsidP="00D20843">
      <w:pPr>
        <w:pStyle w:val="ListParagraph"/>
        <w:tabs>
          <w:tab w:val="left" w:pos="9090"/>
        </w:tabs>
        <w:spacing w:after="0" w:line="240" w:lineRule="auto"/>
        <w:ind w:hanging="360"/>
        <w:rPr>
          <w:rFonts w:ascii="Times New Roman" w:hAnsi="Times New Roman" w:cs="Times New Roman"/>
        </w:rPr>
      </w:pPr>
    </w:p>
    <w:p w14:paraId="7CE19D43" w14:textId="3F31114A" w:rsidR="00D20843" w:rsidRPr="00913278" w:rsidRDefault="00D20843" w:rsidP="007D79D0">
      <w:pPr>
        <w:pStyle w:val="ListParagraph"/>
        <w:numPr>
          <w:ilvl w:val="0"/>
          <w:numId w:val="200"/>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Disciplinary actions;</w:t>
      </w:r>
      <w:r w:rsidR="00B13F5C">
        <w:rPr>
          <w:rFonts w:ascii="Times New Roman" w:hAnsi="Times New Roman" w:cs="Times New Roman"/>
        </w:rPr>
        <w:t xml:space="preserve"> and</w:t>
      </w:r>
    </w:p>
    <w:p w14:paraId="765B1723" w14:textId="77777777" w:rsidR="00D20843" w:rsidRPr="00702B31" w:rsidRDefault="00D20843" w:rsidP="00D20843">
      <w:pPr>
        <w:pStyle w:val="ListParagraph"/>
        <w:spacing w:after="0" w:line="240" w:lineRule="auto"/>
        <w:ind w:hanging="360"/>
        <w:rPr>
          <w:rFonts w:ascii="Times New Roman" w:hAnsi="Times New Roman" w:cs="Times New Roman"/>
        </w:rPr>
      </w:pPr>
    </w:p>
    <w:p w14:paraId="1F93870A" w14:textId="77777777" w:rsidR="00D20843" w:rsidRPr="00702B31" w:rsidRDefault="00D20843" w:rsidP="007D79D0">
      <w:pPr>
        <w:pStyle w:val="ListParagraph"/>
        <w:numPr>
          <w:ilvl w:val="0"/>
          <w:numId w:val="200"/>
        </w:numPr>
        <w:spacing w:after="0" w:line="240" w:lineRule="auto"/>
        <w:ind w:left="720"/>
        <w:rPr>
          <w:rFonts w:ascii="Times New Roman" w:hAnsi="Times New Roman" w:cs="Times New Roman"/>
        </w:rPr>
      </w:pPr>
      <w:r w:rsidRPr="00702B31">
        <w:rPr>
          <w:rFonts w:ascii="Times New Roman" w:hAnsi="Times New Roman" w:cs="Times New Roman"/>
        </w:rPr>
        <w:t>Date of and reason for termination, as applicable.</w:t>
      </w:r>
    </w:p>
    <w:p w14:paraId="0E9DE2E0" w14:textId="77777777" w:rsidR="00D20843" w:rsidRPr="00D20843" w:rsidRDefault="00D20843" w:rsidP="00D20843"/>
    <w:p w14:paraId="5C1019B3" w14:textId="77777777" w:rsidR="00D20843" w:rsidRPr="00D20843" w:rsidRDefault="00D20843" w:rsidP="00D20843"/>
    <w:p w14:paraId="768F1FAD" w14:textId="77777777" w:rsidR="00C94560" w:rsidRDefault="00C94560">
      <w:pPr>
        <w:rPr>
          <w:b/>
          <w:sz w:val="22"/>
          <w:szCs w:val="22"/>
        </w:rPr>
      </w:pPr>
      <w:r>
        <w:rPr>
          <w:b/>
          <w:sz w:val="22"/>
          <w:szCs w:val="22"/>
        </w:rPr>
        <w:br w:type="page"/>
      </w:r>
    </w:p>
    <w:p w14:paraId="71E0ED1D" w14:textId="74DCD7C8" w:rsidR="00225E37" w:rsidRPr="0036195F" w:rsidRDefault="00225E37" w:rsidP="00225E37">
      <w:pPr>
        <w:tabs>
          <w:tab w:val="left" w:pos="9090"/>
        </w:tabs>
        <w:ind w:left="1440" w:hanging="1440"/>
        <w:jc w:val="center"/>
        <w:rPr>
          <w:b/>
          <w:sz w:val="22"/>
          <w:szCs w:val="22"/>
        </w:rPr>
      </w:pPr>
      <w:r w:rsidRPr="0036195F">
        <w:rPr>
          <w:b/>
          <w:sz w:val="22"/>
          <w:szCs w:val="22"/>
        </w:rPr>
        <w:lastRenderedPageBreak/>
        <w:t xml:space="preserve">Section </w:t>
      </w:r>
      <w:r w:rsidR="00C94560">
        <w:rPr>
          <w:b/>
          <w:sz w:val="22"/>
          <w:szCs w:val="22"/>
        </w:rPr>
        <w:t>10</w:t>
      </w:r>
      <w:r>
        <w:rPr>
          <w:b/>
          <w:sz w:val="22"/>
          <w:szCs w:val="22"/>
        </w:rPr>
        <w:t>. Food Storage and Meal Preparation</w:t>
      </w:r>
    </w:p>
    <w:p w14:paraId="5CF570E9" w14:textId="77777777" w:rsidR="00225E37" w:rsidRPr="0036195F" w:rsidRDefault="00225E37" w:rsidP="00225E37">
      <w:pPr>
        <w:tabs>
          <w:tab w:val="left" w:pos="9090"/>
        </w:tabs>
        <w:rPr>
          <w:sz w:val="22"/>
          <w:szCs w:val="22"/>
        </w:rPr>
      </w:pPr>
    </w:p>
    <w:p w14:paraId="4EF992C1" w14:textId="77777777" w:rsidR="00225E37" w:rsidRPr="0036195F" w:rsidRDefault="00225E37" w:rsidP="007D79D0">
      <w:pPr>
        <w:pStyle w:val="ListParagraph"/>
        <w:numPr>
          <w:ilvl w:val="0"/>
          <w:numId w:val="129"/>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Common kitchen and areas used to prepare food</w:t>
      </w:r>
      <w:r w:rsidRPr="0036195F">
        <w:rPr>
          <w:rFonts w:ascii="Times New Roman" w:hAnsi="Times New Roman" w:cs="Times New Roman"/>
        </w:rPr>
        <w:t xml:space="preserve">. Kitchen and areas used to prepare food </w:t>
      </w:r>
      <w:r>
        <w:rPr>
          <w:rFonts w:ascii="Times New Roman" w:hAnsi="Times New Roman" w:cs="Times New Roman"/>
        </w:rPr>
        <w:t>must</w:t>
      </w:r>
      <w:r w:rsidRPr="0036195F">
        <w:rPr>
          <w:rFonts w:ascii="Times New Roman" w:hAnsi="Times New Roman" w:cs="Times New Roman"/>
        </w:rPr>
        <w:t xml:space="preserve"> be located away from possible food contamination sources.</w:t>
      </w:r>
    </w:p>
    <w:p w14:paraId="577FD678" w14:textId="77777777" w:rsidR="00225E37" w:rsidRPr="0036195F" w:rsidRDefault="00225E37" w:rsidP="00225E37">
      <w:pPr>
        <w:pStyle w:val="ListParagraph"/>
        <w:tabs>
          <w:tab w:val="left" w:pos="9090"/>
        </w:tabs>
        <w:spacing w:after="0" w:line="240" w:lineRule="auto"/>
        <w:ind w:left="360" w:hanging="360"/>
        <w:rPr>
          <w:rFonts w:ascii="Times New Roman" w:hAnsi="Times New Roman" w:cs="Times New Roman"/>
        </w:rPr>
      </w:pPr>
    </w:p>
    <w:p w14:paraId="5E53AA0F" w14:textId="0014E040" w:rsidR="00225E37" w:rsidRPr="0036195F" w:rsidRDefault="00225E37" w:rsidP="007D79D0">
      <w:pPr>
        <w:pStyle w:val="ListParagraph"/>
        <w:numPr>
          <w:ilvl w:val="0"/>
          <w:numId w:val="129"/>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Employee cleanliness</w:t>
      </w:r>
      <w:r w:rsidRPr="0036195F">
        <w:rPr>
          <w:rFonts w:ascii="Times New Roman" w:hAnsi="Times New Roman" w:cs="Times New Roman"/>
        </w:rPr>
        <w:t xml:space="preserve">. All employees </w:t>
      </w:r>
      <w:r>
        <w:rPr>
          <w:rFonts w:ascii="Times New Roman" w:hAnsi="Times New Roman" w:cs="Times New Roman"/>
        </w:rPr>
        <w:t>must</w:t>
      </w:r>
      <w:r w:rsidRPr="0036195F">
        <w:rPr>
          <w:rFonts w:ascii="Times New Roman" w:hAnsi="Times New Roman" w:cs="Times New Roman"/>
        </w:rPr>
        <w:t xml:space="preserve"> conform to good hygienic practices</w:t>
      </w:r>
      <w:r w:rsidR="000F010B">
        <w:rPr>
          <w:rFonts w:ascii="Times New Roman" w:hAnsi="Times New Roman" w:cs="Times New Roman"/>
        </w:rPr>
        <w:t xml:space="preserve"> </w:t>
      </w:r>
      <w:r w:rsidR="000F010B" w:rsidRPr="004902B2">
        <w:rPr>
          <w:rFonts w:ascii="Times New Roman" w:hAnsi="Times New Roman" w:cs="Times New Roman"/>
        </w:rPr>
        <w:t>as described below</w:t>
      </w:r>
      <w:r w:rsidRPr="000F010B">
        <w:rPr>
          <w:rFonts w:ascii="Times New Roman" w:hAnsi="Times New Roman" w:cs="Times New Roman"/>
        </w:rPr>
        <w:t>.</w:t>
      </w:r>
      <w:r w:rsidRPr="00852E70">
        <w:rPr>
          <w:rFonts w:ascii="Times New Roman" w:hAnsi="Times New Roman" w:cs="Times New Roman"/>
        </w:rPr>
        <w:t xml:space="preserve"> </w:t>
      </w:r>
      <w:r w:rsidRPr="003B4988">
        <w:rPr>
          <w:rFonts w:ascii="Times New Roman" w:hAnsi="Times New Roman" w:cs="Times New Roman"/>
          <w:i/>
          <w:iCs/>
        </w:rPr>
        <w:t>[Class II, III]</w:t>
      </w:r>
    </w:p>
    <w:p w14:paraId="4AAFF3F0" w14:textId="77777777" w:rsidR="00225E37" w:rsidRPr="0036195F" w:rsidRDefault="00225E37" w:rsidP="00225E37">
      <w:pPr>
        <w:pStyle w:val="ListParagraph"/>
        <w:tabs>
          <w:tab w:val="left" w:pos="9090"/>
        </w:tabs>
        <w:spacing w:after="0" w:line="240" w:lineRule="auto"/>
        <w:rPr>
          <w:rFonts w:ascii="Times New Roman" w:hAnsi="Times New Roman" w:cs="Times New Roman"/>
        </w:rPr>
      </w:pPr>
    </w:p>
    <w:p w14:paraId="5B2E2D01" w14:textId="2E14251D" w:rsidR="00225E37" w:rsidRPr="0036195F" w:rsidRDefault="00225E37" w:rsidP="007D79D0">
      <w:pPr>
        <w:pStyle w:val="ListParagraph"/>
        <w:numPr>
          <w:ilvl w:val="0"/>
          <w:numId w:val="136"/>
        </w:numPr>
        <w:tabs>
          <w:tab w:val="left" w:pos="9090"/>
        </w:tabs>
        <w:spacing w:after="0" w:line="240" w:lineRule="auto"/>
        <w:ind w:left="720"/>
        <w:rPr>
          <w:rFonts w:ascii="Times New Roman" w:hAnsi="Times New Roman" w:cs="Times New Roman"/>
          <w:i/>
          <w:iCs/>
        </w:rPr>
      </w:pPr>
      <w:r>
        <w:rPr>
          <w:rFonts w:ascii="Times New Roman" w:hAnsi="Times New Roman" w:cs="Times New Roman"/>
        </w:rPr>
        <w:t>Any</w:t>
      </w:r>
      <w:r w:rsidRPr="0036195F">
        <w:rPr>
          <w:rFonts w:ascii="Times New Roman" w:hAnsi="Times New Roman" w:cs="Times New Roman"/>
        </w:rPr>
        <w:t xml:space="preserve"> person affected with any disease in a communicable form or while afflicted with boils, infected wounds, sores, or any acute gastrointestinal or respiratory infection </w:t>
      </w:r>
      <w:r>
        <w:rPr>
          <w:rFonts w:ascii="Times New Roman" w:hAnsi="Times New Roman" w:cs="Times New Roman"/>
        </w:rPr>
        <w:t>may</w:t>
      </w:r>
      <w:r w:rsidRPr="0036195F">
        <w:rPr>
          <w:rFonts w:ascii="Times New Roman" w:hAnsi="Times New Roman" w:cs="Times New Roman"/>
        </w:rPr>
        <w:t xml:space="preserve"> </w:t>
      </w:r>
      <w:r>
        <w:rPr>
          <w:rFonts w:ascii="Times New Roman" w:hAnsi="Times New Roman" w:cs="Times New Roman"/>
        </w:rPr>
        <w:t xml:space="preserve">not </w:t>
      </w:r>
      <w:r w:rsidRPr="0036195F">
        <w:rPr>
          <w:rFonts w:ascii="Times New Roman" w:hAnsi="Times New Roman" w:cs="Times New Roman"/>
        </w:rPr>
        <w:t>work in any area of food service</w:t>
      </w:r>
      <w:r>
        <w:rPr>
          <w:rFonts w:ascii="Times New Roman" w:hAnsi="Times New Roman" w:cs="Times New Roman"/>
        </w:rPr>
        <w:t>.</w:t>
      </w:r>
      <w:r w:rsidR="000F010B">
        <w:rPr>
          <w:rFonts w:ascii="Times New Roman" w:hAnsi="Times New Roman" w:cs="Times New Roman"/>
        </w:rPr>
        <w:t xml:space="preserve"> </w:t>
      </w:r>
      <w:r w:rsidR="000F010B" w:rsidRPr="003B4988">
        <w:rPr>
          <w:rFonts w:ascii="Times New Roman" w:hAnsi="Times New Roman" w:cs="Times New Roman"/>
          <w:i/>
          <w:iCs/>
        </w:rPr>
        <w:t>[Class II, III]</w:t>
      </w:r>
    </w:p>
    <w:p w14:paraId="15817202" w14:textId="77777777" w:rsidR="00225E37" w:rsidRPr="0036195F" w:rsidRDefault="00225E37" w:rsidP="00225E37">
      <w:pPr>
        <w:pStyle w:val="ListParagraph"/>
        <w:tabs>
          <w:tab w:val="left" w:pos="9090"/>
        </w:tabs>
        <w:spacing w:after="0" w:line="240" w:lineRule="auto"/>
        <w:ind w:hanging="360"/>
        <w:rPr>
          <w:rFonts w:ascii="Times New Roman" w:hAnsi="Times New Roman" w:cs="Times New Roman"/>
          <w:i/>
          <w:iCs/>
        </w:rPr>
      </w:pPr>
    </w:p>
    <w:p w14:paraId="21FF66C2" w14:textId="3BEB99DE" w:rsidR="00225E37" w:rsidRPr="0036195F" w:rsidRDefault="00225E37" w:rsidP="007D79D0">
      <w:pPr>
        <w:pStyle w:val="ListParagraph"/>
        <w:numPr>
          <w:ilvl w:val="0"/>
          <w:numId w:val="136"/>
        </w:numPr>
        <w:tabs>
          <w:tab w:val="left" w:pos="9090"/>
        </w:tabs>
        <w:spacing w:after="0" w:line="240" w:lineRule="auto"/>
        <w:ind w:left="720"/>
        <w:rPr>
          <w:rFonts w:ascii="Times New Roman" w:hAnsi="Times New Roman" w:cs="Times New Roman"/>
          <w:i/>
          <w:iCs/>
        </w:rPr>
      </w:pPr>
      <w:r w:rsidRPr="0036195F">
        <w:rPr>
          <w:rFonts w:ascii="Times New Roman" w:hAnsi="Times New Roman" w:cs="Times New Roman"/>
        </w:rPr>
        <w:t xml:space="preserve">All employees </w:t>
      </w:r>
      <w:r>
        <w:rPr>
          <w:rFonts w:ascii="Times New Roman" w:hAnsi="Times New Roman" w:cs="Times New Roman"/>
        </w:rPr>
        <w:t>must</w:t>
      </w:r>
      <w:r w:rsidRPr="0036195F">
        <w:rPr>
          <w:rFonts w:ascii="Times New Roman" w:hAnsi="Times New Roman" w:cs="Times New Roman"/>
        </w:rPr>
        <w:t xml:space="preserve"> thoroughly wash their hands and arms with soap and warm water before starting work</w:t>
      </w:r>
      <w:r w:rsidR="000F010B">
        <w:rPr>
          <w:rFonts w:ascii="Times New Roman" w:hAnsi="Times New Roman" w:cs="Times New Roman"/>
        </w:rPr>
        <w:t>,</w:t>
      </w:r>
      <w:r w:rsidRPr="0036195F">
        <w:rPr>
          <w:rFonts w:ascii="Times New Roman" w:hAnsi="Times New Roman" w:cs="Times New Roman"/>
        </w:rPr>
        <w:t xml:space="preserve"> as often as may be required to remove soil and contamination</w:t>
      </w:r>
      <w:r w:rsidR="000F010B">
        <w:rPr>
          <w:rFonts w:ascii="Times New Roman" w:hAnsi="Times New Roman" w:cs="Times New Roman"/>
        </w:rPr>
        <w:t>,</w:t>
      </w:r>
      <w:r w:rsidRPr="0036195F">
        <w:rPr>
          <w:rFonts w:ascii="Times New Roman" w:hAnsi="Times New Roman" w:cs="Times New Roman"/>
        </w:rPr>
        <w:t xml:space="preserve"> and immediately after visiting the </w:t>
      </w:r>
      <w:r>
        <w:rPr>
          <w:rFonts w:ascii="Times New Roman" w:hAnsi="Times New Roman" w:cs="Times New Roman"/>
        </w:rPr>
        <w:t>rest</w:t>
      </w:r>
      <w:r w:rsidRPr="0036195F">
        <w:rPr>
          <w:rFonts w:ascii="Times New Roman" w:hAnsi="Times New Roman" w:cs="Times New Roman"/>
        </w:rPr>
        <w:t xml:space="preserve">room. Employees </w:t>
      </w:r>
      <w:r>
        <w:rPr>
          <w:rFonts w:ascii="Times New Roman" w:hAnsi="Times New Roman" w:cs="Times New Roman"/>
        </w:rPr>
        <w:t>must</w:t>
      </w:r>
      <w:r w:rsidRPr="0036195F">
        <w:rPr>
          <w:rFonts w:ascii="Times New Roman" w:hAnsi="Times New Roman" w:cs="Times New Roman"/>
        </w:rPr>
        <w:t xml:space="preserve"> keep </w:t>
      </w:r>
      <w:r w:rsidR="00E6116E">
        <w:rPr>
          <w:rFonts w:ascii="Times New Roman" w:hAnsi="Times New Roman" w:cs="Times New Roman"/>
        </w:rPr>
        <w:t xml:space="preserve">their </w:t>
      </w:r>
      <w:r w:rsidRPr="0036195F">
        <w:rPr>
          <w:rFonts w:ascii="Times New Roman" w:hAnsi="Times New Roman" w:cs="Times New Roman"/>
        </w:rPr>
        <w:t>fingernails clean</w:t>
      </w:r>
      <w:r>
        <w:rPr>
          <w:rFonts w:ascii="Times New Roman" w:hAnsi="Times New Roman" w:cs="Times New Roman"/>
        </w:rPr>
        <w:t>.</w:t>
      </w:r>
      <w:r w:rsidR="000F010B">
        <w:rPr>
          <w:rFonts w:ascii="Times New Roman" w:hAnsi="Times New Roman" w:cs="Times New Roman"/>
        </w:rPr>
        <w:t xml:space="preserve"> </w:t>
      </w:r>
      <w:r w:rsidR="000F010B" w:rsidRPr="003B4988">
        <w:rPr>
          <w:rFonts w:ascii="Times New Roman" w:hAnsi="Times New Roman" w:cs="Times New Roman"/>
          <w:i/>
          <w:iCs/>
        </w:rPr>
        <w:t>[Class II, III]</w:t>
      </w:r>
    </w:p>
    <w:p w14:paraId="5E15E483" w14:textId="77777777" w:rsidR="00225E37" w:rsidRPr="0036195F" w:rsidRDefault="00225E37" w:rsidP="00225E37">
      <w:pPr>
        <w:pStyle w:val="ListParagraph"/>
        <w:tabs>
          <w:tab w:val="left" w:pos="9090"/>
        </w:tabs>
        <w:spacing w:after="0" w:line="240" w:lineRule="auto"/>
        <w:ind w:hanging="360"/>
        <w:rPr>
          <w:rFonts w:ascii="Times New Roman" w:hAnsi="Times New Roman" w:cs="Times New Roman"/>
          <w:i/>
          <w:iCs/>
        </w:rPr>
      </w:pPr>
    </w:p>
    <w:p w14:paraId="08EC4CBC" w14:textId="1C0E2394" w:rsidR="00225E37" w:rsidRPr="0036195F" w:rsidRDefault="00225E37" w:rsidP="007D79D0">
      <w:pPr>
        <w:pStyle w:val="ListParagraph"/>
        <w:numPr>
          <w:ilvl w:val="0"/>
          <w:numId w:val="136"/>
        </w:numPr>
        <w:tabs>
          <w:tab w:val="left" w:pos="9090"/>
        </w:tabs>
        <w:spacing w:after="0" w:line="240" w:lineRule="auto"/>
        <w:ind w:left="720"/>
        <w:rPr>
          <w:rFonts w:ascii="Times New Roman" w:hAnsi="Times New Roman" w:cs="Times New Roman"/>
          <w:i/>
          <w:iCs/>
        </w:rPr>
      </w:pPr>
      <w:r w:rsidRPr="0036195F">
        <w:rPr>
          <w:rFonts w:ascii="Times New Roman" w:hAnsi="Times New Roman" w:cs="Times New Roman"/>
        </w:rPr>
        <w:t xml:space="preserve">Employees </w:t>
      </w:r>
      <w:r>
        <w:rPr>
          <w:rFonts w:ascii="Times New Roman" w:hAnsi="Times New Roman" w:cs="Times New Roman"/>
        </w:rPr>
        <w:t>may</w:t>
      </w:r>
      <w:r w:rsidRPr="0036195F">
        <w:rPr>
          <w:rFonts w:ascii="Times New Roman" w:hAnsi="Times New Roman" w:cs="Times New Roman"/>
        </w:rPr>
        <w:t xml:space="preserve"> not use tobacco in any form while engaged in food preparation or service or while in equipment and utensil washing or food preparation areas.</w:t>
      </w:r>
      <w:r w:rsidR="000F010B">
        <w:rPr>
          <w:rFonts w:ascii="Times New Roman" w:hAnsi="Times New Roman" w:cs="Times New Roman"/>
        </w:rPr>
        <w:t xml:space="preserve"> </w:t>
      </w:r>
      <w:r w:rsidR="000F010B" w:rsidRPr="003B4988">
        <w:rPr>
          <w:rFonts w:ascii="Times New Roman" w:hAnsi="Times New Roman" w:cs="Times New Roman"/>
          <w:i/>
          <w:iCs/>
        </w:rPr>
        <w:t>[Class II, III]</w:t>
      </w:r>
    </w:p>
    <w:p w14:paraId="6C488549" w14:textId="77777777" w:rsidR="00225E37" w:rsidRPr="0036195F" w:rsidRDefault="00225E37" w:rsidP="00225E37">
      <w:pPr>
        <w:pStyle w:val="ListParagraph"/>
        <w:tabs>
          <w:tab w:val="left" w:pos="9090"/>
        </w:tabs>
        <w:spacing w:after="0" w:line="240" w:lineRule="auto"/>
        <w:rPr>
          <w:rFonts w:ascii="Times New Roman" w:hAnsi="Times New Roman" w:cs="Times New Roman"/>
          <w:i/>
          <w:iCs/>
        </w:rPr>
      </w:pPr>
    </w:p>
    <w:p w14:paraId="352E3C2E" w14:textId="7C44608B" w:rsidR="00225E37" w:rsidRPr="0036195F" w:rsidRDefault="00225E37" w:rsidP="007D79D0">
      <w:pPr>
        <w:pStyle w:val="ListParagraph"/>
        <w:numPr>
          <w:ilvl w:val="0"/>
          <w:numId w:val="129"/>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Equipment and utensils</w:t>
      </w:r>
      <w:r w:rsidRPr="0036195F">
        <w:rPr>
          <w:rFonts w:ascii="Times New Roman" w:hAnsi="Times New Roman" w:cs="Times New Roman"/>
        </w:rPr>
        <w:t>.</w:t>
      </w:r>
      <w:r>
        <w:rPr>
          <w:rFonts w:ascii="Times New Roman" w:hAnsi="Times New Roman" w:cs="Times New Roman"/>
        </w:rPr>
        <w:t xml:space="preserve"> Al</w:t>
      </w:r>
      <w:r w:rsidRPr="0036195F">
        <w:rPr>
          <w:rFonts w:ascii="Times New Roman" w:hAnsi="Times New Roman" w:cs="Times New Roman"/>
        </w:rPr>
        <w:t>l kitchenware and equipment used in the preparation, service, display or storage of food</w:t>
      </w:r>
      <w:r>
        <w:rPr>
          <w:rFonts w:ascii="Times New Roman" w:hAnsi="Times New Roman" w:cs="Times New Roman"/>
        </w:rPr>
        <w:t xml:space="preserve"> must </w:t>
      </w:r>
      <w:r w:rsidRPr="0036195F">
        <w:rPr>
          <w:rFonts w:ascii="Times New Roman" w:hAnsi="Times New Roman" w:cs="Times New Roman"/>
        </w:rPr>
        <w:t>be maintained in a clean and sanitary manner</w:t>
      </w:r>
      <w:r>
        <w:rPr>
          <w:rFonts w:ascii="Times New Roman" w:hAnsi="Times New Roman" w:cs="Times New Roman"/>
        </w:rPr>
        <w:t xml:space="preserve">. </w:t>
      </w:r>
      <w:r w:rsidRPr="003B4988">
        <w:rPr>
          <w:rFonts w:ascii="Times New Roman" w:hAnsi="Times New Roman" w:cs="Times New Roman"/>
          <w:i/>
          <w:iCs/>
        </w:rPr>
        <w:t>[Class II, III]</w:t>
      </w:r>
    </w:p>
    <w:p w14:paraId="49C77186" w14:textId="77777777" w:rsidR="00225E37" w:rsidRPr="0036195F" w:rsidRDefault="00225E37" w:rsidP="00225E37">
      <w:pPr>
        <w:pStyle w:val="ListParagraph"/>
        <w:tabs>
          <w:tab w:val="left" w:pos="9090"/>
        </w:tabs>
        <w:spacing w:after="0" w:line="240" w:lineRule="auto"/>
        <w:rPr>
          <w:rFonts w:ascii="Times New Roman" w:hAnsi="Times New Roman" w:cs="Times New Roman"/>
          <w:iCs/>
        </w:rPr>
      </w:pPr>
    </w:p>
    <w:p w14:paraId="035B0018" w14:textId="77777777" w:rsidR="00225E37" w:rsidRDefault="00225E37" w:rsidP="007D79D0">
      <w:pPr>
        <w:pStyle w:val="ListParagraph"/>
        <w:numPr>
          <w:ilvl w:val="0"/>
          <w:numId w:val="137"/>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All tableware, kitchenware and utensils </w:t>
      </w:r>
      <w:r>
        <w:rPr>
          <w:rFonts w:ascii="Times New Roman" w:hAnsi="Times New Roman" w:cs="Times New Roman"/>
        </w:rPr>
        <w:t>must</w:t>
      </w:r>
      <w:r w:rsidRPr="0036195F">
        <w:rPr>
          <w:rFonts w:ascii="Times New Roman" w:hAnsi="Times New Roman" w:cs="Times New Roman"/>
        </w:rPr>
        <w:t xml:space="preserve"> be stored off the floor in a clean and sanitary manner;</w:t>
      </w:r>
    </w:p>
    <w:p w14:paraId="551F4719" w14:textId="77777777" w:rsidR="00225E37" w:rsidRPr="0036195F" w:rsidRDefault="00225E37" w:rsidP="00225E37">
      <w:pPr>
        <w:pStyle w:val="ListParagraph"/>
        <w:tabs>
          <w:tab w:val="left" w:pos="9090"/>
        </w:tabs>
        <w:spacing w:after="0" w:line="240" w:lineRule="auto"/>
        <w:ind w:hanging="360"/>
        <w:rPr>
          <w:rFonts w:ascii="Times New Roman" w:hAnsi="Times New Roman" w:cs="Times New Roman"/>
        </w:rPr>
      </w:pPr>
    </w:p>
    <w:p w14:paraId="2BF774A2" w14:textId="77777777" w:rsidR="00225E37" w:rsidRDefault="00225E37" w:rsidP="007D79D0">
      <w:pPr>
        <w:pStyle w:val="ListParagraph"/>
        <w:numPr>
          <w:ilvl w:val="0"/>
          <w:numId w:val="137"/>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All kitchenware and food contact surfaces of equipment </w:t>
      </w:r>
      <w:r>
        <w:rPr>
          <w:rFonts w:ascii="Times New Roman" w:hAnsi="Times New Roman" w:cs="Times New Roman"/>
        </w:rPr>
        <w:t>must</w:t>
      </w:r>
      <w:r w:rsidRPr="0036195F">
        <w:rPr>
          <w:rFonts w:ascii="Times New Roman" w:hAnsi="Times New Roman" w:cs="Times New Roman"/>
        </w:rPr>
        <w:t xml:space="preserve"> be washed, rinsed and sanitized after each use;</w:t>
      </w:r>
    </w:p>
    <w:p w14:paraId="4F9BB485" w14:textId="77777777" w:rsidR="009712F9" w:rsidRPr="00913278" w:rsidRDefault="009712F9" w:rsidP="001F3EA7">
      <w:pPr>
        <w:pStyle w:val="ListParagraph"/>
        <w:rPr>
          <w:rFonts w:ascii="Times New Roman" w:hAnsi="Times New Roman" w:cs="Times New Roman"/>
        </w:rPr>
      </w:pPr>
    </w:p>
    <w:p w14:paraId="2E24AA08" w14:textId="448DBEA9" w:rsidR="009712F9" w:rsidRDefault="009712F9" w:rsidP="007D79D0">
      <w:pPr>
        <w:pStyle w:val="ListParagraph"/>
        <w:numPr>
          <w:ilvl w:val="0"/>
          <w:numId w:val="137"/>
        </w:numPr>
        <w:tabs>
          <w:tab w:val="left" w:pos="9090"/>
        </w:tabs>
        <w:spacing w:after="0" w:line="240" w:lineRule="auto"/>
        <w:ind w:left="720"/>
        <w:rPr>
          <w:rFonts w:ascii="Times New Roman" w:hAnsi="Times New Roman" w:cs="Times New Roman"/>
        </w:rPr>
      </w:pPr>
      <w:r>
        <w:rPr>
          <w:rFonts w:ascii="Times New Roman" w:hAnsi="Times New Roman" w:cs="Times New Roman"/>
        </w:rPr>
        <w:t xml:space="preserve">Meals must be served with non-disposable </w:t>
      </w:r>
      <w:r w:rsidR="00544CD4">
        <w:rPr>
          <w:rFonts w:ascii="Times New Roman" w:hAnsi="Times New Roman" w:cs="Times New Roman"/>
        </w:rPr>
        <w:t>kitchenware and utensils</w:t>
      </w:r>
      <w:r w:rsidR="006D66D0">
        <w:rPr>
          <w:rFonts w:ascii="Times New Roman" w:hAnsi="Times New Roman" w:cs="Times New Roman"/>
        </w:rPr>
        <w:t xml:space="preserve">, unless circumstances require the use of </w:t>
      </w:r>
      <w:r w:rsidR="000E16C3">
        <w:rPr>
          <w:rFonts w:ascii="Times New Roman" w:hAnsi="Times New Roman" w:cs="Times New Roman"/>
        </w:rPr>
        <w:t>single service (</w:t>
      </w:r>
      <w:r w:rsidR="006D66D0">
        <w:rPr>
          <w:rFonts w:ascii="Times New Roman" w:hAnsi="Times New Roman" w:cs="Times New Roman"/>
        </w:rPr>
        <w:t>disposable</w:t>
      </w:r>
      <w:r w:rsidR="000E16C3">
        <w:rPr>
          <w:rFonts w:ascii="Times New Roman" w:hAnsi="Times New Roman" w:cs="Times New Roman"/>
        </w:rPr>
        <w:t>) items.</w:t>
      </w:r>
      <w:r w:rsidR="006D66D0">
        <w:rPr>
          <w:rFonts w:ascii="Times New Roman" w:hAnsi="Times New Roman" w:cs="Times New Roman"/>
        </w:rPr>
        <w:t xml:space="preserve"> </w:t>
      </w:r>
    </w:p>
    <w:p w14:paraId="4F422991" w14:textId="77777777" w:rsidR="00225E37" w:rsidRPr="0036195F" w:rsidRDefault="00225E37" w:rsidP="00225E37">
      <w:pPr>
        <w:pStyle w:val="ListParagraph"/>
        <w:tabs>
          <w:tab w:val="left" w:pos="9090"/>
        </w:tabs>
        <w:spacing w:after="0" w:line="240" w:lineRule="auto"/>
        <w:ind w:hanging="360"/>
        <w:rPr>
          <w:rFonts w:ascii="Times New Roman" w:hAnsi="Times New Roman" w:cs="Times New Roman"/>
        </w:rPr>
      </w:pPr>
    </w:p>
    <w:p w14:paraId="38417ACA" w14:textId="77777777" w:rsidR="00225E37" w:rsidRPr="0036195F" w:rsidRDefault="00225E37" w:rsidP="007D79D0">
      <w:pPr>
        <w:pStyle w:val="ListParagraph"/>
        <w:numPr>
          <w:ilvl w:val="0"/>
          <w:numId w:val="137"/>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Single service items </w:t>
      </w:r>
      <w:r>
        <w:rPr>
          <w:rFonts w:ascii="Times New Roman" w:hAnsi="Times New Roman" w:cs="Times New Roman"/>
        </w:rPr>
        <w:t>must</w:t>
      </w:r>
      <w:r w:rsidRPr="0036195F">
        <w:rPr>
          <w:rFonts w:ascii="Times New Roman" w:hAnsi="Times New Roman" w:cs="Times New Roman"/>
        </w:rPr>
        <w:t xml:space="preserve"> not be reused;</w:t>
      </w:r>
      <w:r>
        <w:rPr>
          <w:rFonts w:ascii="Times New Roman" w:hAnsi="Times New Roman" w:cs="Times New Roman"/>
        </w:rPr>
        <w:t xml:space="preserve"> and</w:t>
      </w:r>
    </w:p>
    <w:p w14:paraId="43106C6D" w14:textId="77777777" w:rsidR="00225E37" w:rsidRPr="0036195F" w:rsidRDefault="00225E37" w:rsidP="00225E37">
      <w:pPr>
        <w:pStyle w:val="ListParagraph"/>
        <w:tabs>
          <w:tab w:val="left" w:pos="9090"/>
        </w:tabs>
        <w:spacing w:after="0" w:line="240" w:lineRule="auto"/>
        <w:ind w:hanging="360"/>
        <w:rPr>
          <w:rFonts w:ascii="Times New Roman" w:hAnsi="Times New Roman" w:cs="Times New Roman"/>
        </w:rPr>
      </w:pPr>
    </w:p>
    <w:p w14:paraId="681C71A7" w14:textId="629278B4" w:rsidR="00225E37" w:rsidRPr="0036195F" w:rsidRDefault="00225E37" w:rsidP="007D79D0">
      <w:pPr>
        <w:pStyle w:val="ListParagraph"/>
        <w:numPr>
          <w:ilvl w:val="0"/>
          <w:numId w:val="137"/>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Food preparation surfaces</w:t>
      </w:r>
      <w:r>
        <w:rPr>
          <w:rFonts w:ascii="Times New Roman" w:hAnsi="Times New Roman" w:cs="Times New Roman"/>
        </w:rPr>
        <w:t xml:space="preserve">, </w:t>
      </w:r>
      <w:r w:rsidRPr="0036195F">
        <w:rPr>
          <w:rFonts w:ascii="Times New Roman" w:hAnsi="Times New Roman" w:cs="Times New Roman"/>
        </w:rPr>
        <w:t>including countertops</w:t>
      </w:r>
      <w:r>
        <w:rPr>
          <w:rFonts w:ascii="Times New Roman" w:hAnsi="Times New Roman" w:cs="Times New Roman"/>
        </w:rPr>
        <w:t>,</w:t>
      </w:r>
      <w:r w:rsidRPr="0036195F">
        <w:rPr>
          <w:rFonts w:ascii="Times New Roman" w:hAnsi="Times New Roman" w:cs="Times New Roman"/>
        </w:rPr>
        <w:t xml:space="preserve"> </w:t>
      </w:r>
      <w:r>
        <w:rPr>
          <w:rFonts w:ascii="Times New Roman" w:hAnsi="Times New Roman" w:cs="Times New Roman"/>
        </w:rPr>
        <w:t>must</w:t>
      </w:r>
      <w:r w:rsidRPr="0036195F">
        <w:rPr>
          <w:rFonts w:ascii="Times New Roman" w:hAnsi="Times New Roman" w:cs="Times New Roman"/>
        </w:rPr>
        <w:t xml:space="preserve"> be in good repair and easily cleaned</w:t>
      </w:r>
      <w:r w:rsidR="000F010B">
        <w:rPr>
          <w:rFonts w:ascii="Times New Roman" w:hAnsi="Times New Roman" w:cs="Times New Roman"/>
        </w:rPr>
        <w:t xml:space="preserve">. </w:t>
      </w:r>
      <w:r w:rsidR="000F010B" w:rsidRPr="0036195F">
        <w:rPr>
          <w:rFonts w:ascii="Times New Roman" w:hAnsi="Times New Roman" w:cs="Times New Roman"/>
        </w:rPr>
        <w:t xml:space="preserve">Food preparation surfaces </w:t>
      </w:r>
      <w:r w:rsidR="000F010B">
        <w:rPr>
          <w:rFonts w:ascii="Times New Roman" w:hAnsi="Times New Roman" w:cs="Times New Roman"/>
        </w:rPr>
        <w:t>must</w:t>
      </w:r>
      <w:r w:rsidR="000F010B" w:rsidRPr="0036195F">
        <w:rPr>
          <w:rFonts w:ascii="Times New Roman" w:hAnsi="Times New Roman" w:cs="Times New Roman"/>
        </w:rPr>
        <w:t xml:space="preserve"> be</w:t>
      </w:r>
      <w:r w:rsidR="004902B2">
        <w:rPr>
          <w:rFonts w:ascii="Times New Roman" w:hAnsi="Times New Roman" w:cs="Times New Roman"/>
        </w:rPr>
        <w:t>:</w:t>
      </w:r>
    </w:p>
    <w:p w14:paraId="26410EA1" w14:textId="77777777" w:rsidR="00225E37" w:rsidRPr="0036195F" w:rsidRDefault="00225E37" w:rsidP="00225E37">
      <w:pPr>
        <w:pStyle w:val="ListParagraph"/>
        <w:tabs>
          <w:tab w:val="left" w:pos="9090"/>
        </w:tabs>
        <w:spacing w:after="0" w:line="240" w:lineRule="auto"/>
        <w:ind w:left="1440"/>
        <w:rPr>
          <w:rFonts w:ascii="Times New Roman" w:hAnsi="Times New Roman" w:cs="Times New Roman"/>
        </w:rPr>
      </w:pPr>
    </w:p>
    <w:p w14:paraId="28DAECBD" w14:textId="62B8B206" w:rsidR="00225E37" w:rsidRPr="0036195F" w:rsidRDefault="000F010B" w:rsidP="007D79D0">
      <w:pPr>
        <w:pStyle w:val="ListParagraph"/>
        <w:numPr>
          <w:ilvl w:val="2"/>
          <w:numId w:val="201"/>
        </w:numPr>
        <w:tabs>
          <w:tab w:val="left" w:pos="9090"/>
        </w:tabs>
        <w:spacing w:after="0" w:line="240" w:lineRule="auto"/>
        <w:ind w:left="1080" w:hanging="360"/>
        <w:rPr>
          <w:rFonts w:ascii="Times New Roman" w:hAnsi="Times New Roman" w:cs="Times New Roman"/>
        </w:rPr>
      </w:pPr>
      <w:r>
        <w:rPr>
          <w:rFonts w:ascii="Times New Roman" w:hAnsi="Times New Roman" w:cs="Times New Roman"/>
        </w:rPr>
        <w:t>S</w:t>
      </w:r>
      <w:r w:rsidR="00225E37" w:rsidRPr="0036195F">
        <w:rPr>
          <w:rFonts w:ascii="Times New Roman" w:hAnsi="Times New Roman" w:cs="Times New Roman"/>
        </w:rPr>
        <w:t xml:space="preserve">mooth; </w:t>
      </w:r>
    </w:p>
    <w:p w14:paraId="71B8D59D" w14:textId="77777777" w:rsidR="00225E37" w:rsidRPr="0036195F" w:rsidRDefault="00225E37" w:rsidP="00225E37">
      <w:pPr>
        <w:pStyle w:val="ListParagraph"/>
        <w:tabs>
          <w:tab w:val="left" w:pos="9090"/>
        </w:tabs>
        <w:spacing w:after="0" w:line="240" w:lineRule="auto"/>
        <w:ind w:left="1080" w:hanging="360"/>
        <w:rPr>
          <w:rFonts w:ascii="Times New Roman" w:hAnsi="Times New Roman" w:cs="Times New Roman"/>
        </w:rPr>
      </w:pPr>
    </w:p>
    <w:p w14:paraId="5AE7E8C3" w14:textId="77777777" w:rsidR="00225E37" w:rsidRPr="0036195F" w:rsidRDefault="00225E37" w:rsidP="007D79D0">
      <w:pPr>
        <w:pStyle w:val="ListParagraph"/>
        <w:numPr>
          <w:ilvl w:val="0"/>
          <w:numId w:val="201"/>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Free of breaks, open seams, cracks, chips, inclusions, pit, and similar imperfections;</w:t>
      </w:r>
    </w:p>
    <w:p w14:paraId="0DD95D14" w14:textId="77777777" w:rsidR="00225E37" w:rsidRPr="0036195F" w:rsidRDefault="00225E37" w:rsidP="00225E37">
      <w:pPr>
        <w:pStyle w:val="ListParagraph"/>
        <w:tabs>
          <w:tab w:val="left" w:pos="9090"/>
        </w:tabs>
        <w:spacing w:after="0" w:line="240" w:lineRule="auto"/>
        <w:ind w:left="1080" w:hanging="360"/>
        <w:rPr>
          <w:rFonts w:ascii="Times New Roman" w:hAnsi="Times New Roman" w:cs="Times New Roman"/>
        </w:rPr>
      </w:pPr>
    </w:p>
    <w:p w14:paraId="66D492BE" w14:textId="77777777" w:rsidR="00225E37" w:rsidRPr="0036195F" w:rsidRDefault="00225E37" w:rsidP="007D79D0">
      <w:pPr>
        <w:pStyle w:val="ListParagraph"/>
        <w:numPr>
          <w:ilvl w:val="0"/>
          <w:numId w:val="201"/>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Free of sharp internal angles, corners, and crevices;</w:t>
      </w:r>
      <w:r>
        <w:rPr>
          <w:rFonts w:ascii="Times New Roman" w:hAnsi="Times New Roman" w:cs="Times New Roman"/>
        </w:rPr>
        <w:t xml:space="preserve"> and</w:t>
      </w:r>
    </w:p>
    <w:p w14:paraId="040E71FF" w14:textId="77777777" w:rsidR="00225E37" w:rsidRPr="0036195F" w:rsidRDefault="00225E37" w:rsidP="00225E37">
      <w:pPr>
        <w:pStyle w:val="ListParagraph"/>
        <w:tabs>
          <w:tab w:val="left" w:pos="9090"/>
        </w:tabs>
        <w:spacing w:after="0" w:line="240" w:lineRule="auto"/>
        <w:ind w:left="1080" w:hanging="360"/>
        <w:rPr>
          <w:rFonts w:ascii="Times New Roman" w:hAnsi="Times New Roman" w:cs="Times New Roman"/>
        </w:rPr>
      </w:pPr>
    </w:p>
    <w:p w14:paraId="6325788C" w14:textId="06F2A6EE" w:rsidR="5EDDE8F2" w:rsidRDefault="5EDDE8F2" w:rsidP="007D79D0">
      <w:pPr>
        <w:pStyle w:val="ListParagraph"/>
        <w:numPr>
          <w:ilvl w:val="0"/>
          <w:numId w:val="201"/>
        </w:numPr>
        <w:tabs>
          <w:tab w:val="left" w:pos="9090"/>
        </w:tabs>
        <w:spacing w:after="0" w:line="240" w:lineRule="auto"/>
        <w:ind w:left="1080"/>
        <w:rPr>
          <w:rFonts w:ascii="Times New Roman" w:hAnsi="Times New Roman" w:cs="Times New Roman"/>
        </w:rPr>
      </w:pPr>
      <w:r w:rsidRPr="16E00445">
        <w:rPr>
          <w:rFonts w:ascii="Times New Roman" w:hAnsi="Times New Roman" w:cs="Times New Roman"/>
        </w:rPr>
        <w:t>Accessible for cleaning and inspection.</w:t>
      </w:r>
    </w:p>
    <w:p w14:paraId="6B50A3D3" w14:textId="77777777" w:rsidR="005C232D" w:rsidRDefault="005C232D" w:rsidP="002B3322">
      <w:pPr>
        <w:tabs>
          <w:tab w:val="left" w:pos="9090"/>
        </w:tabs>
        <w:ind w:left="360"/>
        <w:rPr>
          <w:sz w:val="22"/>
          <w:szCs w:val="22"/>
        </w:rPr>
      </w:pPr>
    </w:p>
    <w:p w14:paraId="767501FA" w14:textId="42AF1F87" w:rsidR="28DC133C" w:rsidRPr="005C232D" w:rsidRDefault="005C232D" w:rsidP="007D79D0">
      <w:pPr>
        <w:pStyle w:val="ListParagraph"/>
        <w:numPr>
          <w:ilvl w:val="0"/>
          <w:numId w:val="137"/>
        </w:numPr>
        <w:tabs>
          <w:tab w:val="left" w:pos="9090"/>
        </w:tabs>
        <w:spacing w:after="0" w:line="240" w:lineRule="auto"/>
        <w:ind w:left="720"/>
        <w:rPr>
          <w:rFonts w:ascii="Times New Roman" w:hAnsi="Times New Roman" w:cs="Times New Roman"/>
        </w:rPr>
      </w:pPr>
      <w:r>
        <w:rPr>
          <w:rFonts w:ascii="Times New Roman" w:hAnsi="Times New Roman" w:cs="Times New Roman"/>
        </w:rPr>
        <w:t>An i</w:t>
      </w:r>
      <w:r w:rsidR="28DC133C" w:rsidRPr="005C232D">
        <w:rPr>
          <w:rFonts w:ascii="Times New Roman" w:hAnsi="Times New Roman" w:cs="Times New Roman"/>
        </w:rPr>
        <w:t xml:space="preserve">ce machine must show evidence of routine cleaning and </w:t>
      </w:r>
      <w:r w:rsidR="07F858B5" w:rsidRPr="005C232D">
        <w:rPr>
          <w:rFonts w:ascii="Times New Roman" w:hAnsi="Times New Roman" w:cs="Times New Roman"/>
        </w:rPr>
        <w:t xml:space="preserve">the ice scoop </w:t>
      </w:r>
      <w:r w:rsidR="00BB3159">
        <w:rPr>
          <w:rFonts w:ascii="Times New Roman" w:hAnsi="Times New Roman" w:cs="Times New Roman"/>
        </w:rPr>
        <w:t xml:space="preserve">must be </w:t>
      </w:r>
      <w:r w:rsidR="07F858B5" w:rsidRPr="005C232D">
        <w:rPr>
          <w:rFonts w:ascii="Times New Roman" w:hAnsi="Times New Roman" w:cs="Times New Roman"/>
        </w:rPr>
        <w:t>stored outside of the machine in a designated, sanitary holder</w:t>
      </w:r>
      <w:r>
        <w:rPr>
          <w:rFonts w:ascii="Times New Roman" w:hAnsi="Times New Roman" w:cs="Times New Roman"/>
        </w:rPr>
        <w:t>.</w:t>
      </w:r>
      <w:r w:rsidR="201DF278" w:rsidRPr="005C232D">
        <w:rPr>
          <w:rFonts w:ascii="Times New Roman" w:hAnsi="Times New Roman" w:cs="Times New Roman"/>
        </w:rPr>
        <w:t xml:space="preserve"> </w:t>
      </w:r>
      <w:r w:rsidR="201DF278" w:rsidRPr="005C232D">
        <w:rPr>
          <w:rFonts w:ascii="Times New Roman" w:hAnsi="Times New Roman" w:cs="Times New Roman"/>
          <w:i/>
          <w:iCs/>
        </w:rPr>
        <w:t>(Class I,</w:t>
      </w:r>
      <w:r>
        <w:rPr>
          <w:rFonts w:ascii="Times New Roman" w:hAnsi="Times New Roman" w:cs="Times New Roman"/>
          <w:i/>
          <w:iCs/>
        </w:rPr>
        <w:t xml:space="preserve"> </w:t>
      </w:r>
      <w:r w:rsidR="201DF278" w:rsidRPr="005C232D">
        <w:rPr>
          <w:rFonts w:ascii="Times New Roman" w:hAnsi="Times New Roman" w:cs="Times New Roman"/>
          <w:i/>
          <w:iCs/>
        </w:rPr>
        <w:t>II)</w:t>
      </w:r>
    </w:p>
    <w:p w14:paraId="331E4490" w14:textId="77777777" w:rsidR="00225E37" w:rsidRPr="00E92A39" w:rsidRDefault="00225E37" w:rsidP="005C232D">
      <w:pPr>
        <w:tabs>
          <w:tab w:val="left" w:pos="9090"/>
        </w:tabs>
        <w:rPr>
          <w:iCs/>
        </w:rPr>
      </w:pPr>
    </w:p>
    <w:p w14:paraId="2B390D19" w14:textId="77777777" w:rsidR="00225E37" w:rsidRPr="0036195F" w:rsidRDefault="00225E37" w:rsidP="007D79D0">
      <w:pPr>
        <w:pStyle w:val="ListParagraph"/>
        <w:numPr>
          <w:ilvl w:val="0"/>
          <w:numId w:val="202"/>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Food source</w:t>
      </w:r>
      <w:r w:rsidRPr="0036195F">
        <w:rPr>
          <w:rFonts w:ascii="Times New Roman" w:hAnsi="Times New Roman" w:cs="Times New Roman"/>
        </w:rPr>
        <w:t xml:space="preserve">.  Food </w:t>
      </w:r>
      <w:r>
        <w:rPr>
          <w:rFonts w:ascii="Times New Roman" w:hAnsi="Times New Roman" w:cs="Times New Roman"/>
        </w:rPr>
        <w:t>must</w:t>
      </w:r>
      <w:r w:rsidRPr="0036195F">
        <w:rPr>
          <w:rFonts w:ascii="Times New Roman" w:hAnsi="Times New Roman" w:cs="Times New Roman"/>
        </w:rPr>
        <w:t xml:space="preserve"> be safe for human consumption</w:t>
      </w:r>
      <w:r>
        <w:rPr>
          <w:rFonts w:ascii="Times New Roman" w:hAnsi="Times New Roman" w:cs="Times New Roman"/>
        </w:rPr>
        <w:t>.</w:t>
      </w:r>
      <w:r w:rsidRPr="0036195F">
        <w:rPr>
          <w:rFonts w:ascii="Times New Roman" w:hAnsi="Times New Roman" w:cs="Times New Roman"/>
        </w:rPr>
        <w:t xml:space="preserve">  </w:t>
      </w:r>
      <w:r w:rsidRPr="003B4988">
        <w:rPr>
          <w:rFonts w:ascii="Times New Roman" w:hAnsi="Times New Roman" w:cs="Times New Roman"/>
          <w:i/>
          <w:iCs/>
        </w:rPr>
        <w:t>[Class I, II]</w:t>
      </w:r>
    </w:p>
    <w:p w14:paraId="46B8482E" w14:textId="77777777" w:rsidR="00225E37" w:rsidRPr="0036195F" w:rsidRDefault="00225E37" w:rsidP="00225E37">
      <w:pPr>
        <w:pStyle w:val="ListParagraph"/>
        <w:tabs>
          <w:tab w:val="left" w:pos="9090"/>
        </w:tabs>
        <w:spacing w:after="0" w:line="240" w:lineRule="auto"/>
        <w:rPr>
          <w:rFonts w:ascii="Times New Roman" w:hAnsi="Times New Roman" w:cs="Times New Roman"/>
        </w:rPr>
      </w:pPr>
    </w:p>
    <w:p w14:paraId="26B5ED38" w14:textId="77777777" w:rsidR="00225E37" w:rsidRPr="0036195F" w:rsidRDefault="00225E37" w:rsidP="007D79D0">
      <w:pPr>
        <w:pStyle w:val="ListParagraph"/>
        <w:numPr>
          <w:ilvl w:val="0"/>
          <w:numId w:val="130"/>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Food </w:t>
      </w:r>
      <w:r>
        <w:rPr>
          <w:rFonts w:ascii="Times New Roman" w:hAnsi="Times New Roman" w:cs="Times New Roman"/>
        </w:rPr>
        <w:t>must</w:t>
      </w:r>
      <w:r w:rsidRPr="0036195F">
        <w:rPr>
          <w:rFonts w:ascii="Times New Roman" w:hAnsi="Times New Roman" w:cs="Times New Roman"/>
        </w:rPr>
        <w:t xml:space="preserve"> be obtained from sources that comply with all laws pertaining to food and food labeling; </w:t>
      </w:r>
    </w:p>
    <w:p w14:paraId="2C5A5563"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208A7ADA" w14:textId="77777777" w:rsidR="00225E37" w:rsidRPr="0036195F" w:rsidRDefault="00225E37" w:rsidP="007D79D0">
      <w:pPr>
        <w:pStyle w:val="ListParagraph"/>
        <w:numPr>
          <w:ilvl w:val="0"/>
          <w:numId w:val="130"/>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Food prepared in a private home may not be </w:t>
      </w:r>
      <w:r>
        <w:rPr>
          <w:rFonts w:ascii="Times New Roman" w:hAnsi="Times New Roman" w:cs="Times New Roman"/>
        </w:rPr>
        <w:t>provided by the facility</w:t>
      </w:r>
      <w:r w:rsidRPr="0036195F">
        <w:rPr>
          <w:rFonts w:ascii="Times New Roman" w:hAnsi="Times New Roman" w:cs="Times New Roman"/>
        </w:rPr>
        <w:t>;</w:t>
      </w:r>
    </w:p>
    <w:p w14:paraId="7B97C666"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08A322A8" w14:textId="77777777" w:rsidR="00225E37" w:rsidRPr="0036195F" w:rsidRDefault="00225E37" w:rsidP="007D79D0">
      <w:pPr>
        <w:pStyle w:val="ListParagraph"/>
        <w:numPr>
          <w:ilvl w:val="0"/>
          <w:numId w:val="130"/>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Fresh produce may be purchased at farm stands and/or </w:t>
      </w:r>
      <w:r>
        <w:rPr>
          <w:rFonts w:ascii="Times New Roman" w:hAnsi="Times New Roman" w:cs="Times New Roman"/>
        </w:rPr>
        <w:t xml:space="preserve">grown in </w:t>
      </w:r>
      <w:r w:rsidRPr="0036195F">
        <w:rPr>
          <w:rFonts w:ascii="Times New Roman" w:hAnsi="Times New Roman" w:cs="Times New Roman"/>
        </w:rPr>
        <w:t>the facility’s own produce garden.</w:t>
      </w:r>
    </w:p>
    <w:p w14:paraId="75753436"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2C60E9C3" w14:textId="77777777" w:rsidR="00225E37" w:rsidRPr="0036195F" w:rsidRDefault="00225E37" w:rsidP="007D79D0">
      <w:pPr>
        <w:pStyle w:val="ListParagraph"/>
        <w:numPr>
          <w:ilvl w:val="0"/>
          <w:numId w:val="130"/>
        </w:numPr>
        <w:tabs>
          <w:tab w:val="left" w:pos="9090"/>
        </w:tabs>
        <w:spacing w:after="0" w:line="240" w:lineRule="auto"/>
        <w:ind w:left="720" w:hanging="180"/>
        <w:rPr>
          <w:rFonts w:ascii="Times New Roman" w:hAnsi="Times New Roman" w:cs="Times New Roman"/>
          <w:i/>
        </w:rPr>
      </w:pPr>
      <w:r>
        <w:rPr>
          <w:rFonts w:ascii="Times New Roman" w:hAnsi="Times New Roman" w:cs="Times New Roman"/>
        </w:rPr>
        <w:t>P</w:t>
      </w:r>
      <w:r w:rsidRPr="0036195F">
        <w:rPr>
          <w:rFonts w:ascii="Times New Roman" w:hAnsi="Times New Roman" w:cs="Times New Roman"/>
        </w:rPr>
        <w:t xml:space="preserve">roducts such as unlabeled canned goods, home canned goods, improperly sealed or unsealed containers or packages, </w:t>
      </w:r>
      <w:r>
        <w:rPr>
          <w:rFonts w:ascii="Times New Roman" w:hAnsi="Times New Roman" w:cs="Times New Roman"/>
        </w:rPr>
        <w:t>spoiled or expired</w:t>
      </w:r>
      <w:r w:rsidRPr="0036195F">
        <w:rPr>
          <w:rFonts w:ascii="Times New Roman" w:hAnsi="Times New Roman" w:cs="Times New Roman"/>
        </w:rPr>
        <w:t xml:space="preserve"> food</w:t>
      </w:r>
      <w:r>
        <w:rPr>
          <w:rFonts w:ascii="Times New Roman" w:hAnsi="Times New Roman" w:cs="Times New Roman"/>
        </w:rPr>
        <w:t>s,</w:t>
      </w:r>
      <w:r w:rsidRPr="0036195F">
        <w:rPr>
          <w:rFonts w:ascii="Times New Roman" w:hAnsi="Times New Roman" w:cs="Times New Roman"/>
        </w:rPr>
        <w:t xml:space="preserve"> and similar foods</w:t>
      </w:r>
      <w:r>
        <w:rPr>
          <w:rFonts w:ascii="Times New Roman" w:hAnsi="Times New Roman" w:cs="Times New Roman"/>
        </w:rPr>
        <w:t xml:space="preserve"> may not be served to residents</w:t>
      </w:r>
      <w:r w:rsidRPr="0036195F">
        <w:rPr>
          <w:rFonts w:ascii="Times New Roman" w:hAnsi="Times New Roman" w:cs="Times New Roman"/>
        </w:rPr>
        <w:t xml:space="preserve">. </w:t>
      </w:r>
      <w:r w:rsidRPr="003B4988">
        <w:rPr>
          <w:rFonts w:ascii="Times New Roman" w:hAnsi="Times New Roman" w:cs="Times New Roman"/>
          <w:i/>
          <w:iCs/>
        </w:rPr>
        <w:t>[Class I, II]</w:t>
      </w:r>
    </w:p>
    <w:p w14:paraId="1CF4B848" w14:textId="77777777" w:rsidR="00225E37" w:rsidRPr="0036195F" w:rsidRDefault="00225E37" w:rsidP="00225E37">
      <w:pPr>
        <w:pStyle w:val="ListParagraph"/>
        <w:tabs>
          <w:tab w:val="left" w:pos="9090"/>
        </w:tabs>
        <w:spacing w:after="0" w:line="240" w:lineRule="auto"/>
        <w:rPr>
          <w:rFonts w:ascii="Times New Roman" w:hAnsi="Times New Roman" w:cs="Times New Roman"/>
          <w:i/>
        </w:rPr>
      </w:pPr>
    </w:p>
    <w:p w14:paraId="734E5ED8" w14:textId="282D7A24" w:rsidR="00225E37" w:rsidRPr="002E3F59" w:rsidRDefault="00225E37" w:rsidP="007D79D0">
      <w:pPr>
        <w:pStyle w:val="ListParagraph"/>
        <w:numPr>
          <w:ilvl w:val="0"/>
          <w:numId w:val="130"/>
        </w:numPr>
        <w:tabs>
          <w:tab w:val="left" w:pos="9090"/>
        </w:tabs>
        <w:spacing w:after="0" w:line="240" w:lineRule="auto"/>
        <w:ind w:left="720" w:hanging="180"/>
        <w:rPr>
          <w:rFonts w:ascii="Times New Roman" w:hAnsi="Times New Roman" w:cs="Times New Roman"/>
          <w:b/>
        </w:rPr>
      </w:pPr>
      <w:r w:rsidRPr="002E3F59">
        <w:rPr>
          <w:rFonts w:ascii="Times New Roman" w:hAnsi="Times New Roman" w:cs="Times New Roman"/>
        </w:rPr>
        <w:t xml:space="preserve">Only Grade “A” pasteurized milk and milk products </w:t>
      </w:r>
      <w:r>
        <w:rPr>
          <w:rFonts w:ascii="Times New Roman" w:hAnsi="Times New Roman" w:cs="Times New Roman"/>
        </w:rPr>
        <w:t>m</w:t>
      </w:r>
      <w:r w:rsidR="00625ADB">
        <w:rPr>
          <w:rFonts w:ascii="Times New Roman" w:hAnsi="Times New Roman" w:cs="Times New Roman"/>
        </w:rPr>
        <w:t>ay</w:t>
      </w:r>
      <w:r w:rsidRPr="002E3F59">
        <w:rPr>
          <w:rFonts w:ascii="Times New Roman" w:hAnsi="Times New Roman" w:cs="Times New Roman"/>
        </w:rPr>
        <w:t xml:space="preserve"> be used</w:t>
      </w:r>
      <w:r>
        <w:rPr>
          <w:rFonts w:ascii="Times New Roman" w:hAnsi="Times New Roman" w:cs="Times New Roman"/>
        </w:rPr>
        <w:t xml:space="preserve">. </w:t>
      </w:r>
      <w:r w:rsidRPr="003B4988">
        <w:rPr>
          <w:rFonts w:ascii="Times New Roman" w:hAnsi="Times New Roman" w:cs="Times New Roman"/>
          <w:i/>
          <w:iCs/>
        </w:rPr>
        <w:t>[Class I, II]</w:t>
      </w:r>
    </w:p>
    <w:p w14:paraId="2099899E" w14:textId="77777777" w:rsidR="00225E37" w:rsidRPr="0036195F" w:rsidRDefault="00225E37" w:rsidP="00225E37">
      <w:pPr>
        <w:pStyle w:val="ListParagraph"/>
        <w:tabs>
          <w:tab w:val="left" w:pos="9090"/>
        </w:tabs>
        <w:spacing w:after="0" w:line="240" w:lineRule="auto"/>
        <w:ind w:left="1440"/>
        <w:rPr>
          <w:rFonts w:ascii="Times New Roman" w:hAnsi="Times New Roman" w:cs="Times New Roman"/>
        </w:rPr>
      </w:pPr>
    </w:p>
    <w:p w14:paraId="3D4143B2" w14:textId="77777777" w:rsidR="00225E37" w:rsidRPr="0036195F" w:rsidRDefault="00225E37" w:rsidP="007D79D0">
      <w:pPr>
        <w:pStyle w:val="ListParagraph"/>
        <w:numPr>
          <w:ilvl w:val="0"/>
          <w:numId w:val="134"/>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Milk served for drinking </w:t>
      </w:r>
      <w:r>
        <w:rPr>
          <w:rFonts w:ascii="Times New Roman" w:hAnsi="Times New Roman" w:cs="Times New Roman"/>
        </w:rPr>
        <w:t>must</w:t>
      </w:r>
      <w:r w:rsidRPr="0036195F">
        <w:rPr>
          <w:rFonts w:ascii="Times New Roman" w:hAnsi="Times New Roman" w:cs="Times New Roman"/>
        </w:rPr>
        <w:t xml:space="preserve"> be </w:t>
      </w:r>
      <w:r>
        <w:rPr>
          <w:rFonts w:ascii="Times New Roman" w:hAnsi="Times New Roman" w:cs="Times New Roman"/>
        </w:rPr>
        <w:t xml:space="preserve">dispensed from </w:t>
      </w:r>
      <w:r w:rsidRPr="0036195F">
        <w:rPr>
          <w:rFonts w:ascii="Times New Roman" w:hAnsi="Times New Roman" w:cs="Times New Roman"/>
        </w:rPr>
        <w:t xml:space="preserve">the original container received from the dairy or poured directly into the resident's glass at mealtime.  Approved bulk dispensers may be used;  </w:t>
      </w:r>
    </w:p>
    <w:p w14:paraId="0BCEE094" w14:textId="77777777" w:rsidR="00225E37" w:rsidRPr="0036195F" w:rsidRDefault="00225E37" w:rsidP="00225E37">
      <w:pPr>
        <w:pStyle w:val="ListParagraph"/>
        <w:tabs>
          <w:tab w:val="left" w:pos="9090"/>
        </w:tabs>
        <w:spacing w:after="0" w:line="240" w:lineRule="auto"/>
        <w:ind w:left="1080" w:hanging="360"/>
        <w:rPr>
          <w:rFonts w:ascii="Times New Roman" w:hAnsi="Times New Roman" w:cs="Times New Roman"/>
        </w:rPr>
      </w:pPr>
    </w:p>
    <w:p w14:paraId="1A8A4A3C" w14:textId="77777777" w:rsidR="00225E37" w:rsidRPr="0036195F" w:rsidRDefault="00225E37" w:rsidP="007D79D0">
      <w:pPr>
        <w:pStyle w:val="ListParagraph"/>
        <w:numPr>
          <w:ilvl w:val="0"/>
          <w:numId w:val="134"/>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No reconstituted powdered milk or evaporated milk </w:t>
      </w:r>
      <w:r>
        <w:rPr>
          <w:rFonts w:ascii="Times New Roman" w:hAnsi="Times New Roman" w:cs="Times New Roman"/>
        </w:rPr>
        <w:t>may</w:t>
      </w:r>
      <w:r w:rsidRPr="0036195F">
        <w:rPr>
          <w:rFonts w:ascii="Times New Roman" w:hAnsi="Times New Roman" w:cs="Times New Roman"/>
        </w:rPr>
        <w:t xml:space="preserve"> be served for drinking. </w:t>
      </w:r>
      <w:r>
        <w:rPr>
          <w:rFonts w:ascii="Times New Roman" w:hAnsi="Times New Roman" w:cs="Times New Roman"/>
        </w:rPr>
        <w:t>Powdered</w:t>
      </w:r>
      <w:r w:rsidRPr="0036195F">
        <w:rPr>
          <w:rFonts w:ascii="Times New Roman" w:hAnsi="Times New Roman" w:cs="Times New Roman"/>
        </w:rPr>
        <w:t xml:space="preserve"> or evaporated milk </w:t>
      </w:r>
      <w:r>
        <w:rPr>
          <w:rFonts w:ascii="Times New Roman" w:hAnsi="Times New Roman" w:cs="Times New Roman"/>
        </w:rPr>
        <w:t>may</w:t>
      </w:r>
      <w:r w:rsidRPr="0036195F">
        <w:rPr>
          <w:rFonts w:ascii="Times New Roman" w:hAnsi="Times New Roman" w:cs="Times New Roman"/>
        </w:rPr>
        <w:t xml:space="preserve"> only be used for cooking.</w:t>
      </w:r>
    </w:p>
    <w:p w14:paraId="464EA9AD" w14:textId="77777777" w:rsidR="00225E37" w:rsidRPr="0036195F" w:rsidRDefault="00225E37" w:rsidP="00225E37">
      <w:pPr>
        <w:pStyle w:val="ListParagraph"/>
        <w:tabs>
          <w:tab w:val="left" w:pos="9090"/>
        </w:tabs>
        <w:spacing w:after="0" w:line="240" w:lineRule="auto"/>
        <w:rPr>
          <w:rFonts w:ascii="Times New Roman" w:hAnsi="Times New Roman" w:cs="Times New Roman"/>
        </w:rPr>
      </w:pPr>
    </w:p>
    <w:p w14:paraId="52D02F6F" w14:textId="77777777" w:rsidR="00225E37" w:rsidRPr="0036195F" w:rsidRDefault="00225E37" w:rsidP="007D79D0">
      <w:pPr>
        <w:pStyle w:val="ListParagraph"/>
        <w:numPr>
          <w:ilvl w:val="0"/>
          <w:numId w:val="130"/>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P</w:t>
      </w:r>
      <w:r w:rsidRPr="0036195F">
        <w:rPr>
          <w:rFonts w:ascii="Times New Roman" w:hAnsi="Times New Roman" w:cs="Times New Roman"/>
        </w:rPr>
        <w:t xml:space="preserve">ermitted </w:t>
      </w:r>
      <w:r>
        <w:rPr>
          <w:rFonts w:ascii="Times New Roman" w:hAnsi="Times New Roman" w:cs="Times New Roman"/>
        </w:rPr>
        <w:t>e</w:t>
      </w:r>
      <w:r w:rsidRPr="0036195F">
        <w:rPr>
          <w:rFonts w:ascii="Times New Roman" w:hAnsi="Times New Roman" w:cs="Times New Roman"/>
        </w:rPr>
        <w:t>ggs and egg products include:</w:t>
      </w:r>
      <w:r w:rsidRPr="00A67E38">
        <w:rPr>
          <w:rFonts w:ascii="Times New Roman" w:hAnsi="Times New Roman" w:cs="Times New Roman"/>
        </w:rPr>
        <w:t xml:space="preserve"> </w:t>
      </w:r>
      <w:r w:rsidRPr="003B4988">
        <w:rPr>
          <w:rFonts w:ascii="Times New Roman" w:hAnsi="Times New Roman" w:cs="Times New Roman"/>
          <w:i/>
          <w:iCs/>
        </w:rPr>
        <w:t xml:space="preserve">[Class I, II]  </w:t>
      </w:r>
    </w:p>
    <w:p w14:paraId="17B88A25" w14:textId="77777777" w:rsidR="00225E37" w:rsidRPr="0036195F" w:rsidRDefault="00225E37" w:rsidP="00225E37">
      <w:pPr>
        <w:pStyle w:val="ListParagraph"/>
        <w:tabs>
          <w:tab w:val="left" w:pos="9090"/>
        </w:tabs>
        <w:spacing w:after="0" w:line="240" w:lineRule="auto"/>
        <w:ind w:left="2340"/>
        <w:rPr>
          <w:rFonts w:ascii="Times New Roman" w:hAnsi="Times New Roman" w:cs="Times New Roman"/>
        </w:rPr>
      </w:pPr>
    </w:p>
    <w:p w14:paraId="1D987899" w14:textId="77777777" w:rsidR="00225E37" w:rsidRPr="0036195F" w:rsidRDefault="00225E37" w:rsidP="007D79D0">
      <w:pPr>
        <w:pStyle w:val="ListParagraph"/>
        <w:numPr>
          <w:ilvl w:val="0"/>
          <w:numId w:val="13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Clean, whole eggs, with shell intact, without cracks or checks;</w:t>
      </w:r>
    </w:p>
    <w:p w14:paraId="7D57402C" w14:textId="77777777" w:rsidR="00225E37" w:rsidRPr="0036195F" w:rsidRDefault="00225E37" w:rsidP="00225E37">
      <w:pPr>
        <w:pStyle w:val="ListParagraph"/>
        <w:tabs>
          <w:tab w:val="left" w:pos="9090"/>
        </w:tabs>
        <w:spacing w:after="0" w:line="240" w:lineRule="auto"/>
        <w:ind w:left="1080" w:hanging="360"/>
        <w:rPr>
          <w:rFonts w:ascii="Times New Roman" w:hAnsi="Times New Roman" w:cs="Times New Roman"/>
        </w:rPr>
      </w:pPr>
    </w:p>
    <w:p w14:paraId="1745D9D7" w14:textId="77777777" w:rsidR="00225E37" w:rsidRPr="0036195F" w:rsidRDefault="00225E37" w:rsidP="007D79D0">
      <w:pPr>
        <w:pStyle w:val="ListParagraph"/>
        <w:numPr>
          <w:ilvl w:val="0"/>
          <w:numId w:val="13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Pasteurized, liquid, frozen</w:t>
      </w:r>
      <w:r>
        <w:rPr>
          <w:rFonts w:ascii="Times New Roman" w:hAnsi="Times New Roman" w:cs="Times New Roman"/>
        </w:rPr>
        <w:t>,</w:t>
      </w:r>
      <w:r w:rsidRPr="0036195F">
        <w:rPr>
          <w:rFonts w:ascii="Times New Roman" w:hAnsi="Times New Roman" w:cs="Times New Roman"/>
        </w:rPr>
        <w:t xml:space="preserve"> or dry eggs or pasteurized dry egg products;</w:t>
      </w:r>
    </w:p>
    <w:p w14:paraId="6DC2B856" w14:textId="77777777" w:rsidR="00225E37" w:rsidRPr="0036195F" w:rsidRDefault="00225E37" w:rsidP="00225E37">
      <w:pPr>
        <w:pStyle w:val="ListParagraph"/>
        <w:tabs>
          <w:tab w:val="left" w:pos="9090"/>
        </w:tabs>
        <w:spacing w:after="0" w:line="240" w:lineRule="auto"/>
        <w:ind w:left="1080" w:hanging="360"/>
        <w:rPr>
          <w:rFonts w:ascii="Times New Roman" w:hAnsi="Times New Roman" w:cs="Times New Roman"/>
        </w:rPr>
      </w:pPr>
    </w:p>
    <w:p w14:paraId="6226B406" w14:textId="77777777" w:rsidR="00225E37" w:rsidRPr="0036195F" w:rsidRDefault="00225E37" w:rsidP="007D79D0">
      <w:pPr>
        <w:pStyle w:val="ListParagraph"/>
        <w:numPr>
          <w:ilvl w:val="0"/>
          <w:numId w:val="13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Hard-boiled, peeled eggs; and</w:t>
      </w:r>
    </w:p>
    <w:p w14:paraId="01D542E5" w14:textId="77777777" w:rsidR="00225E37" w:rsidRPr="0036195F" w:rsidRDefault="00225E37" w:rsidP="00225E37">
      <w:pPr>
        <w:pStyle w:val="ListParagraph"/>
        <w:tabs>
          <w:tab w:val="left" w:pos="9090"/>
        </w:tabs>
        <w:spacing w:after="0" w:line="240" w:lineRule="auto"/>
        <w:ind w:left="1080" w:hanging="360"/>
        <w:rPr>
          <w:rFonts w:ascii="Times New Roman" w:hAnsi="Times New Roman" w:cs="Times New Roman"/>
        </w:rPr>
      </w:pPr>
    </w:p>
    <w:p w14:paraId="6D73F034" w14:textId="77777777" w:rsidR="00225E37" w:rsidRPr="002E3F59" w:rsidRDefault="00225E37" w:rsidP="007D79D0">
      <w:pPr>
        <w:pStyle w:val="ListParagraph"/>
        <w:numPr>
          <w:ilvl w:val="0"/>
          <w:numId w:val="13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Commercially prepared and packaged eggs.</w:t>
      </w:r>
    </w:p>
    <w:p w14:paraId="13D2F0C2" w14:textId="77777777" w:rsidR="00225E37" w:rsidRDefault="00225E37" w:rsidP="00225E37">
      <w:pPr>
        <w:pStyle w:val="ListParagraph"/>
        <w:tabs>
          <w:tab w:val="left" w:pos="9090"/>
        </w:tabs>
        <w:spacing w:after="0" w:line="240" w:lineRule="auto"/>
        <w:ind w:left="2340" w:hanging="900"/>
        <w:rPr>
          <w:rFonts w:ascii="Times New Roman" w:hAnsi="Times New Roman" w:cs="Times New Roman"/>
          <w:i/>
        </w:rPr>
      </w:pPr>
    </w:p>
    <w:p w14:paraId="1E6B023E" w14:textId="77777777" w:rsidR="00225E37" w:rsidRPr="002E3F59" w:rsidRDefault="00225E37" w:rsidP="007D79D0">
      <w:pPr>
        <w:pStyle w:val="ListParagraph"/>
        <w:numPr>
          <w:ilvl w:val="0"/>
          <w:numId w:val="203"/>
        </w:numPr>
        <w:tabs>
          <w:tab w:val="left" w:pos="9090"/>
        </w:tabs>
        <w:spacing w:after="0" w:line="240" w:lineRule="auto"/>
        <w:ind w:left="720" w:hanging="180"/>
        <w:rPr>
          <w:rFonts w:ascii="Times New Roman" w:hAnsi="Times New Roman" w:cs="Times New Roman"/>
          <w:i/>
        </w:rPr>
      </w:pPr>
      <w:r w:rsidRPr="002E3F59">
        <w:rPr>
          <w:rFonts w:ascii="Times New Roman" w:hAnsi="Times New Roman" w:cs="Times New Roman"/>
        </w:rPr>
        <w:t xml:space="preserve">Shell stock and shucked shellfish </w:t>
      </w:r>
      <w:r>
        <w:rPr>
          <w:rFonts w:ascii="Times New Roman" w:hAnsi="Times New Roman" w:cs="Times New Roman"/>
        </w:rPr>
        <w:t>must</w:t>
      </w:r>
      <w:r w:rsidRPr="002E3F59">
        <w:rPr>
          <w:rFonts w:ascii="Times New Roman" w:hAnsi="Times New Roman" w:cs="Times New Roman"/>
        </w:rPr>
        <w:t xml:space="preserve"> be kept in the container in which they were received until they are used.</w:t>
      </w:r>
      <w:r>
        <w:rPr>
          <w:rFonts w:ascii="Times New Roman" w:hAnsi="Times New Roman" w:cs="Times New Roman"/>
        </w:rPr>
        <w:t xml:space="preserve"> </w:t>
      </w:r>
      <w:r w:rsidRPr="003B4988">
        <w:rPr>
          <w:rFonts w:ascii="Times New Roman" w:hAnsi="Times New Roman" w:cs="Times New Roman"/>
          <w:i/>
          <w:iCs/>
        </w:rPr>
        <w:t>[Class I, II]</w:t>
      </w:r>
    </w:p>
    <w:p w14:paraId="0A41CE1B" w14:textId="77777777" w:rsidR="00225E37" w:rsidRPr="002E3F59" w:rsidRDefault="00225E37" w:rsidP="00225E37">
      <w:pPr>
        <w:tabs>
          <w:tab w:val="left" w:pos="9090"/>
        </w:tabs>
      </w:pPr>
    </w:p>
    <w:p w14:paraId="198CA386" w14:textId="77777777" w:rsidR="00225E37" w:rsidRPr="0036195F" w:rsidRDefault="00225E37" w:rsidP="007D79D0">
      <w:pPr>
        <w:pStyle w:val="ListParagraph"/>
        <w:numPr>
          <w:ilvl w:val="0"/>
          <w:numId w:val="202"/>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Food storage</w:t>
      </w:r>
      <w:r w:rsidRPr="0036195F">
        <w:rPr>
          <w:rFonts w:ascii="Times New Roman" w:hAnsi="Times New Roman" w:cs="Times New Roman"/>
        </w:rPr>
        <w:t xml:space="preserve">. All food </w:t>
      </w:r>
      <w:r>
        <w:rPr>
          <w:rFonts w:ascii="Times New Roman" w:hAnsi="Times New Roman" w:cs="Times New Roman"/>
        </w:rPr>
        <w:t>must</w:t>
      </w:r>
      <w:r w:rsidRPr="0036195F">
        <w:rPr>
          <w:rFonts w:ascii="Times New Roman" w:hAnsi="Times New Roman" w:cs="Times New Roman"/>
        </w:rPr>
        <w:t xml:space="preserve"> be stored using safe and sanitary methods</w:t>
      </w:r>
      <w:r>
        <w:rPr>
          <w:rFonts w:ascii="Times New Roman" w:hAnsi="Times New Roman" w:cs="Times New Roman"/>
        </w:rPr>
        <w:t xml:space="preserve">. </w:t>
      </w:r>
      <w:r w:rsidRPr="003B4988">
        <w:rPr>
          <w:rFonts w:ascii="Times New Roman" w:hAnsi="Times New Roman" w:cs="Times New Roman"/>
          <w:i/>
          <w:iCs/>
        </w:rPr>
        <w:t>[Class I, II]</w:t>
      </w:r>
    </w:p>
    <w:p w14:paraId="436A0A9F" w14:textId="77777777" w:rsidR="00225E37" w:rsidRPr="0036195F" w:rsidRDefault="00225E37" w:rsidP="00225E37">
      <w:pPr>
        <w:pStyle w:val="ListParagraph"/>
        <w:tabs>
          <w:tab w:val="left" w:pos="9090"/>
        </w:tabs>
        <w:spacing w:after="0" w:line="240" w:lineRule="auto"/>
        <w:rPr>
          <w:rFonts w:ascii="Times New Roman" w:hAnsi="Times New Roman" w:cs="Times New Roman"/>
        </w:rPr>
      </w:pPr>
    </w:p>
    <w:p w14:paraId="56263F6A" w14:textId="77777777" w:rsidR="00225E37" w:rsidRPr="0036195F" w:rsidRDefault="00225E37" w:rsidP="007D79D0">
      <w:pPr>
        <w:pStyle w:val="ListParagraph"/>
        <w:numPr>
          <w:ilvl w:val="0"/>
          <w:numId w:val="131"/>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Food </w:t>
      </w:r>
      <w:r>
        <w:rPr>
          <w:rFonts w:ascii="Times New Roman" w:hAnsi="Times New Roman" w:cs="Times New Roman"/>
        </w:rPr>
        <w:t>must</w:t>
      </w:r>
      <w:r w:rsidRPr="0036195F">
        <w:rPr>
          <w:rFonts w:ascii="Times New Roman" w:hAnsi="Times New Roman" w:cs="Times New Roman"/>
        </w:rPr>
        <w:t xml:space="preserve"> be stored in a clean, dry location where it is not exposed to splash, dust, or other contamination; </w:t>
      </w:r>
    </w:p>
    <w:p w14:paraId="145BB48E"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1D2A6668" w14:textId="77777777" w:rsidR="00225E37" w:rsidRPr="0036195F" w:rsidRDefault="00225E37" w:rsidP="007D79D0">
      <w:pPr>
        <w:pStyle w:val="ListParagraph"/>
        <w:numPr>
          <w:ilvl w:val="0"/>
          <w:numId w:val="131"/>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Food </w:t>
      </w:r>
      <w:r>
        <w:rPr>
          <w:rFonts w:ascii="Times New Roman" w:hAnsi="Times New Roman" w:cs="Times New Roman"/>
        </w:rPr>
        <w:t xml:space="preserve">and </w:t>
      </w:r>
      <w:r w:rsidRPr="0036195F">
        <w:rPr>
          <w:rFonts w:ascii="Times New Roman" w:hAnsi="Times New Roman" w:cs="Times New Roman"/>
        </w:rPr>
        <w:t>beverage containers</w:t>
      </w:r>
      <w:r>
        <w:rPr>
          <w:rFonts w:ascii="Times New Roman" w:hAnsi="Times New Roman" w:cs="Times New Roman"/>
        </w:rPr>
        <w:t xml:space="preserve"> must</w:t>
      </w:r>
      <w:r w:rsidRPr="0036195F">
        <w:rPr>
          <w:rFonts w:ascii="Times New Roman" w:hAnsi="Times New Roman" w:cs="Times New Roman"/>
        </w:rPr>
        <w:t xml:space="preserve"> be stored at least six inches above the floor on clean racks, dollies or other clean surfaces;</w:t>
      </w:r>
    </w:p>
    <w:p w14:paraId="7EA76DCF" w14:textId="77777777" w:rsidR="00225E37" w:rsidRPr="00F1394B" w:rsidRDefault="00225E37" w:rsidP="00225E37">
      <w:pPr>
        <w:tabs>
          <w:tab w:val="left" w:pos="9090"/>
        </w:tabs>
      </w:pPr>
    </w:p>
    <w:p w14:paraId="782C89B8" w14:textId="77777777" w:rsidR="00225E37" w:rsidRPr="0036195F" w:rsidRDefault="00225E37" w:rsidP="007D79D0">
      <w:pPr>
        <w:pStyle w:val="ListParagraph"/>
        <w:numPr>
          <w:ilvl w:val="0"/>
          <w:numId w:val="131"/>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Food or containers of food </w:t>
      </w:r>
      <w:r>
        <w:rPr>
          <w:rFonts w:ascii="Times New Roman" w:hAnsi="Times New Roman" w:cs="Times New Roman"/>
        </w:rPr>
        <w:t>must</w:t>
      </w:r>
      <w:r w:rsidRPr="0036195F">
        <w:rPr>
          <w:rFonts w:ascii="Times New Roman" w:hAnsi="Times New Roman" w:cs="Times New Roman"/>
        </w:rPr>
        <w:t xml:space="preserve"> not be stored under, or exposed to, unprotected sewer lines or water lines that are not shielded to intercept potential drips, except for automatic fire protection sprinkler heads that may be required by law;</w:t>
      </w:r>
    </w:p>
    <w:p w14:paraId="5FAC4ADB"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6FC0ACDD" w14:textId="77777777" w:rsidR="00225E37" w:rsidRPr="0036195F" w:rsidRDefault="00225E37" w:rsidP="007D79D0">
      <w:pPr>
        <w:pStyle w:val="ListParagraph"/>
        <w:numPr>
          <w:ilvl w:val="0"/>
          <w:numId w:val="131"/>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Food or containers of food </w:t>
      </w:r>
      <w:r>
        <w:rPr>
          <w:rFonts w:ascii="Times New Roman" w:hAnsi="Times New Roman" w:cs="Times New Roman"/>
        </w:rPr>
        <w:t>must</w:t>
      </w:r>
      <w:r w:rsidRPr="0036195F">
        <w:rPr>
          <w:rFonts w:ascii="Times New Roman" w:hAnsi="Times New Roman" w:cs="Times New Roman"/>
        </w:rPr>
        <w:t xml:space="preserve"> not be stored under leaking water lines, including automatic fire sprinkler heads, or under lines on which water has condensed;</w:t>
      </w:r>
    </w:p>
    <w:p w14:paraId="4DB49D69"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25079A31" w14:textId="77777777" w:rsidR="00225E37" w:rsidRDefault="00225E37" w:rsidP="007D79D0">
      <w:pPr>
        <w:pStyle w:val="ListParagraph"/>
        <w:numPr>
          <w:ilvl w:val="0"/>
          <w:numId w:val="131"/>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Shelving in storage areas, refrigerators and freezers </w:t>
      </w:r>
      <w:r>
        <w:rPr>
          <w:rFonts w:ascii="Times New Roman" w:hAnsi="Times New Roman" w:cs="Times New Roman"/>
        </w:rPr>
        <w:t>must</w:t>
      </w:r>
      <w:r w:rsidRPr="0036195F">
        <w:rPr>
          <w:rFonts w:ascii="Times New Roman" w:hAnsi="Times New Roman" w:cs="Times New Roman"/>
        </w:rPr>
        <w:t xml:space="preserve"> be in good condition with cleanable surfaces;</w:t>
      </w:r>
      <w:r>
        <w:rPr>
          <w:rFonts w:ascii="Times New Roman" w:hAnsi="Times New Roman" w:cs="Times New Roman"/>
        </w:rPr>
        <w:t xml:space="preserve"> </w:t>
      </w:r>
    </w:p>
    <w:p w14:paraId="2FB3037F" w14:textId="77777777" w:rsidR="00225E37" w:rsidRDefault="00225E37" w:rsidP="00225E37">
      <w:pPr>
        <w:pStyle w:val="ListParagraph"/>
        <w:tabs>
          <w:tab w:val="left" w:pos="9090"/>
        </w:tabs>
        <w:spacing w:after="0" w:line="240" w:lineRule="auto"/>
        <w:rPr>
          <w:rFonts w:ascii="Times New Roman" w:hAnsi="Times New Roman" w:cs="Times New Roman"/>
        </w:rPr>
      </w:pPr>
    </w:p>
    <w:p w14:paraId="0199F3BC" w14:textId="77777777" w:rsidR="00225E37" w:rsidRPr="0036195F" w:rsidRDefault="00225E37" w:rsidP="007D79D0">
      <w:pPr>
        <w:pStyle w:val="ListParagraph"/>
        <w:numPr>
          <w:ilvl w:val="0"/>
          <w:numId w:val="131"/>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F</w:t>
      </w:r>
      <w:r w:rsidRPr="0069043D">
        <w:rPr>
          <w:rFonts w:ascii="Times New Roman" w:hAnsi="Times New Roman" w:cs="Times New Roman"/>
        </w:rPr>
        <w:t>ood that is expired, damaged, spoiled, or incorrectly stored</w:t>
      </w:r>
      <w:r>
        <w:rPr>
          <w:rFonts w:ascii="Times New Roman" w:hAnsi="Times New Roman" w:cs="Times New Roman"/>
        </w:rPr>
        <w:t xml:space="preserve"> must be discarded</w:t>
      </w:r>
      <w:r w:rsidRPr="0069043D">
        <w:rPr>
          <w:rFonts w:ascii="Times New Roman" w:hAnsi="Times New Roman" w:cs="Times New Roman"/>
        </w:rPr>
        <w:t>,</w:t>
      </w:r>
      <w:r>
        <w:rPr>
          <w:rFonts w:ascii="Times New Roman" w:hAnsi="Times New Roman" w:cs="Times New Roman"/>
        </w:rPr>
        <w:t xml:space="preserve"> and</w:t>
      </w:r>
    </w:p>
    <w:p w14:paraId="0A28298C"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41CEA6D1" w14:textId="77777777" w:rsidR="00225E37" w:rsidRPr="0036195F" w:rsidRDefault="00225E37" w:rsidP="007D79D0">
      <w:pPr>
        <w:pStyle w:val="ListParagraph"/>
        <w:numPr>
          <w:ilvl w:val="0"/>
          <w:numId w:val="131"/>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Food not subject to further washing or cooking before serving </w:t>
      </w:r>
      <w:r>
        <w:rPr>
          <w:rFonts w:ascii="Times New Roman" w:hAnsi="Times New Roman" w:cs="Times New Roman"/>
        </w:rPr>
        <w:t>must</w:t>
      </w:r>
      <w:r w:rsidRPr="0036195F">
        <w:rPr>
          <w:rFonts w:ascii="Times New Roman" w:hAnsi="Times New Roman" w:cs="Times New Roman"/>
        </w:rPr>
        <w:t xml:space="preserve"> be stored in such a manner as to be protected against contamination from food requiring washing or cooking.</w:t>
      </w:r>
    </w:p>
    <w:p w14:paraId="2FE285CB" w14:textId="77777777" w:rsidR="00225E37" w:rsidRPr="0036195F" w:rsidRDefault="00225E37" w:rsidP="00225E37">
      <w:pPr>
        <w:pStyle w:val="ListParagraph"/>
        <w:tabs>
          <w:tab w:val="left" w:pos="9090"/>
        </w:tabs>
        <w:spacing w:after="0" w:line="240" w:lineRule="auto"/>
        <w:ind w:left="1440"/>
        <w:rPr>
          <w:rFonts w:ascii="Times New Roman" w:hAnsi="Times New Roman" w:cs="Times New Roman"/>
        </w:rPr>
      </w:pPr>
    </w:p>
    <w:p w14:paraId="20338115" w14:textId="77777777" w:rsidR="00225E37" w:rsidRPr="002E3F59" w:rsidRDefault="00225E37" w:rsidP="007D79D0">
      <w:pPr>
        <w:pStyle w:val="ListParagraph"/>
        <w:numPr>
          <w:ilvl w:val="0"/>
          <w:numId w:val="204"/>
        </w:numPr>
        <w:spacing w:after="0" w:line="240" w:lineRule="auto"/>
        <w:ind w:left="360"/>
        <w:rPr>
          <w:rFonts w:ascii="Times New Roman" w:hAnsi="Times New Roman" w:cs="Times New Roman"/>
        </w:rPr>
      </w:pPr>
      <w:r w:rsidRPr="002E3F59">
        <w:rPr>
          <w:rFonts w:ascii="Times New Roman" w:hAnsi="Times New Roman" w:cs="Times New Roman"/>
          <w:b/>
        </w:rPr>
        <w:t>Refrigerated storage</w:t>
      </w:r>
      <w:r>
        <w:rPr>
          <w:rFonts w:ascii="Times New Roman" w:hAnsi="Times New Roman" w:cs="Times New Roman"/>
        </w:rPr>
        <w:t xml:space="preserve">. </w:t>
      </w:r>
      <w:r w:rsidRPr="002E3F59">
        <w:rPr>
          <w:rFonts w:ascii="Times New Roman" w:hAnsi="Times New Roman" w:cs="Times New Roman"/>
        </w:rPr>
        <w:t xml:space="preserve">All perishable foods </w:t>
      </w:r>
      <w:r>
        <w:rPr>
          <w:rFonts w:ascii="Times New Roman" w:hAnsi="Times New Roman" w:cs="Times New Roman"/>
        </w:rPr>
        <w:t>must</w:t>
      </w:r>
      <w:r w:rsidRPr="002E3F59">
        <w:rPr>
          <w:rFonts w:ascii="Times New Roman" w:hAnsi="Times New Roman" w:cs="Times New Roman"/>
        </w:rPr>
        <w:t xml:space="preserve"> be stored at such temperatures as will protect against spoilage</w:t>
      </w:r>
      <w:r>
        <w:rPr>
          <w:rFonts w:ascii="Times New Roman" w:hAnsi="Times New Roman" w:cs="Times New Roman"/>
        </w:rPr>
        <w:t>.</w:t>
      </w:r>
      <w:r w:rsidRPr="005B56ED">
        <w:rPr>
          <w:rFonts w:ascii="Times New Roman" w:hAnsi="Times New Roman" w:cs="Times New Roman"/>
        </w:rPr>
        <w:t xml:space="preserve"> </w:t>
      </w:r>
      <w:r w:rsidRPr="003B4988">
        <w:rPr>
          <w:rFonts w:ascii="Times New Roman" w:hAnsi="Times New Roman" w:cs="Times New Roman"/>
          <w:i/>
          <w:iCs/>
        </w:rPr>
        <w:t>[Class I, II]</w:t>
      </w:r>
    </w:p>
    <w:p w14:paraId="72EBCF47" w14:textId="77777777" w:rsidR="00225E37" w:rsidRPr="002E3F59" w:rsidRDefault="00225E37" w:rsidP="00225E37">
      <w:pPr>
        <w:tabs>
          <w:tab w:val="left" w:pos="9090"/>
        </w:tabs>
      </w:pPr>
    </w:p>
    <w:p w14:paraId="5B7BD007" w14:textId="0D801C9F" w:rsidR="00225E37" w:rsidRPr="0036195F" w:rsidRDefault="00225E37" w:rsidP="007D79D0">
      <w:pPr>
        <w:pStyle w:val="ListParagraph"/>
        <w:numPr>
          <w:ilvl w:val="0"/>
          <w:numId w:val="133"/>
        </w:numPr>
        <w:tabs>
          <w:tab w:val="left" w:pos="9090"/>
        </w:tabs>
        <w:spacing w:after="0" w:line="240" w:lineRule="auto"/>
        <w:ind w:left="720" w:hanging="180"/>
        <w:rPr>
          <w:rFonts w:ascii="Times New Roman" w:hAnsi="Times New Roman" w:cs="Times New Roman"/>
          <w:i/>
        </w:rPr>
      </w:pPr>
      <w:r w:rsidRPr="0036195F">
        <w:rPr>
          <w:rFonts w:ascii="Times New Roman" w:hAnsi="Times New Roman" w:cs="Times New Roman"/>
        </w:rPr>
        <w:t xml:space="preserve">Foods requiring refrigeration </w:t>
      </w:r>
      <w:r>
        <w:rPr>
          <w:rFonts w:ascii="Times New Roman" w:hAnsi="Times New Roman" w:cs="Times New Roman"/>
        </w:rPr>
        <w:t>must</w:t>
      </w:r>
      <w:r w:rsidRPr="0036195F">
        <w:rPr>
          <w:rFonts w:ascii="Times New Roman" w:hAnsi="Times New Roman" w:cs="Times New Roman"/>
        </w:rPr>
        <w:t xml:space="preserve"> be stored at a temperature of </w:t>
      </w:r>
      <w:r w:rsidR="00A0165C" w:rsidRPr="00F03CE6">
        <w:rPr>
          <w:rFonts w:ascii="Times New Roman" w:hAnsi="Times New Roman" w:cs="Times New Roman"/>
        </w:rPr>
        <w:t>41</w:t>
      </w:r>
      <w:r w:rsidRPr="00F03CE6">
        <w:rPr>
          <w:rFonts w:ascii="Times New Roman" w:hAnsi="Times New Roman" w:cs="Times New Roman"/>
        </w:rPr>
        <w:t xml:space="preserve">° </w:t>
      </w:r>
      <w:r w:rsidRPr="0036195F">
        <w:rPr>
          <w:rFonts w:ascii="Times New Roman" w:hAnsi="Times New Roman" w:cs="Times New Roman"/>
        </w:rPr>
        <w:t xml:space="preserve">Fahrenheit or below;  </w:t>
      </w:r>
    </w:p>
    <w:p w14:paraId="37E8727D" w14:textId="77777777" w:rsidR="00225E37" w:rsidRPr="00DA0215" w:rsidRDefault="00225E37" w:rsidP="00225E37">
      <w:pPr>
        <w:pStyle w:val="ListParagraph"/>
        <w:tabs>
          <w:tab w:val="left" w:pos="9090"/>
        </w:tabs>
        <w:spacing w:after="0" w:line="240" w:lineRule="auto"/>
        <w:ind w:hanging="180"/>
        <w:rPr>
          <w:rFonts w:ascii="Times New Roman" w:hAnsi="Times New Roman" w:cs="Times New Roman"/>
          <w:iCs/>
        </w:rPr>
      </w:pPr>
    </w:p>
    <w:p w14:paraId="6B7CE5FF" w14:textId="77777777" w:rsidR="00225E37" w:rsidRDefault="00225E37" w:rsidP="007D79D0">
      <w:pPr>
        <w:pStyle w:val="ListParagraph"/>
        <w:numPr>
          <w:ilvl w:val="0"/>
          <w:numId w:val="133"/>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Frozen food </w:t>
      </w:r>
      <w:r>
        <w:rPr>
          <w:rFonts w:ascii="Times New Roman" w:hAnsi="Times New Roman" w:cs="Times New Roman"/>
        </w:rPr>
        <w:t>must</w:t>
      </w:r>
      <w:r w:rsidRPr="0036195F">
        <w:rPr>
          <w:rFonts w:ascii="Times New Roman" w:hAnsi="Times New Roman" w:cs="Times New Roman"/>
        </w:rPr>
        <w:t xml:space="preserve"> be kept frozen and </w:t>
      </w:r>
      <w:r>
        <w:rPr>
          <w:rFonts w:ascii="Times New Roman" w:hAnsi="Times New Roman" w:cs="Times New Roman"/>
        </w:rPr>
        <w:t>must</w:t>
      </w:r>
      <w:r w:rsidRPr="0036195F">
        <w:rPr>
          <w:rFonts w:ascii="Times New Roman" w:hAnsi="Times New Roman" w:cs="Times New Roman"/>
        </w:rPr>
        <w:t xml:space="preserve"> be stored at a temperature of 0° Fahrenheit or below;</w:t>
      </w:r>
    </w:p>
    <w:p w14:paraId="2DC4F76F" w14:textId="77777777" w:rsidR="00E64F31" w:rsidRDefault="00E64F31" w:rsidP="00E64F31">
      <w:pPr>
        <w:pStyle w:val="ListParagraph"/>
        <w:tabs>
          <w:tab w:val="left" w:pos="9090"/>
        </w:tabs>
        <w:spacing w:after="0" w:line="240" w:lineRule="auto"/>
        <w:rPr>
          <w:rFonts w:ascii="Times New Roman" w:hAnsi="Times New Roman" w:cs="Times New Roman"/>
        </w:rPr>
      </w:pPr>
    </w:p>
    <w:p w14:paraId="21558364" w14:textId="4F45FBA2" w:rsidR="00225E37" w:rsidRPr="00F03CE6" w:rsidRDefault="00147010" w:rsidP="00F03CE6">
      <w:pPr>
        <w:pStyle w:val="ListParagraph"/>
        <w:numPr>
          <w:ilvl w:val="0"/>
          <w:numId w:val="133"/>
        </w:numPr>
        <w:tabs>
          <w:tab w:val="left" w:pos="9090"/>
        </w:tabs>
        <w:spacing w:after="0" w:line="240" w:lineRule="auto"/>
        <w:ind w:left="720" w:hanging="180"/>
      </w:pPr>
      <w:r w:rsidRPr="00F03CE6">
        <w:rPr>
          <w:rFonts w:ascii="Times New Roman" w:hAnsi="Times New Roman" w:cs="Times New Roman"/>
        </w:rPr>
        <w:t>Perishable foods that do not have a manufacturer's use by date must be served or discarded within 4 days of preparation.</w:t>
      </w:r>
    </w:p>
    <w:p w14:paraId="291D9A08" w14:textId="77777777" w:rsidR="00F03CE6" w:rsidRPr="00D43774" w:rsidRDefault="00F03CE6" w:rsidP="00F03CE6">
      <w:pPr>
        <w:pStyle w:val="ListParagraph"/>
        <w:tabs>
          <w:tab w:val="left" w:pos="9090"/>
        </w:tabs>
        <w:spacing w:after="0" w:line="240" w:lineRule="auto"/>
      </w:pPr>
    </w:p>
    <w:p w14:paraId="689E587C" w14:textId="77777777" w:rsidR="00225E37" w:rsidRPr="0015736A" w:rsidRDefault="00225E37" w:rsidP="00A86BA6">
      <w:pPr>
        <w:pStyle w:val="ListParagraph"/>
        <w:numPr>
          <w:ilvl w:val="0"/>
          <w:numId w:val="323"/>
        </w:numPr>
        <w:tabs>
          <w:tab w:val="left" w:pos="9090"/>
        </w:tabs>
        <w:spacing w:after="0" w:line="240" w:lineRule="auto"/>
        <w:ind w:left="720" w:hanging="180"/>
        <w:rPr>
          <w:rFonts w:ascii="Times New Roman" w:hAnsi="Times New Roman" w:cs="Times New Roman"/>
        </w:rPr>
      </w:pPr>
      <w:r w:rsidRPr="0015736A">
        <w:rPr>
          <w:rFonts w:ascii="Times New Roman" w:hAnsi="Times New Roman" w:cs="Times New Roman"/>
        </w:rPr>
        <w:t>Ice used for cooling stored food, food utensils, and food containers must not be used for human consumption;</w:t>
      </w:r>
    </w:p>
    <w:p w14:paraId="1DB57FFD" w14:textId="77777777" w:rsidR="00225E37" w:rsidRPr="0036195F" w:rsidRDefault="00225E37" w:rsidP="00464B8F">
      <w:pPr>
        <w:pStyle w:val="ListParagraph"/>
        <w:tabs>
          <w:tab w:val="left" w:pos="9090"/>
        </w:tabs>
        <w:spacing w:after="0" w:line="240" w:lineRule="auto"/>
        <w:ind w:hanging="173"/>
        <w:rPr>
          <w:rFonts w:ascii="Times New Roman" w:hAnsi="Times New Roman" w:cs="Times New Roman"/>
        </w:rPr>
      </w:pPr>
    </w:p>
    <w:p w14:paraId="56FBD8D0" w14:textId="77777777" w:rsidR="00225E37" w:rsidRPr="0036195F" w:rsidRDefault="00225E37" w:rsidP="00880D0E">
      <w:pPr>
        <w:pStyle w:val="ListParagraph"/>
        <w:numPr>
          <w:ilvl w:val="0"/>
          <w:numId w:val="323"/>
        </w:numPr>
        <w:tabs>
          <w:tab w:val="left" w:pos="9090"/>
        </w:tabs>
        <w:spacing w:after="0" w:line="240" w:lineRule="auto"/>
        <w:ind w:left="720" w:hanging="173"/>
        <w:rPr>
          <w:rFonts w:ascii="Times New Roman" w:hAnsi="Times New Roman" w:cs="Times New Roman"/>
        </w:rPr>
      </w:pPr>
      <w:r w:rsidRPr="0036195F">
        <w:rPr>
          <w:rFonts w:ascii="Times New Roman" w:hAnsi="Times New Roman" w:cs="Times New Roman"/>
        </w:rPr>
        <w:t xml:space="preserve">Sufficient numbers of refrigerators or freezers </w:t>
      </w:r>
      <w:r>
        <w:rPr>
          <w:rFonts w:ascii="Times New Roman" w:hAnsi="Times New Roman" w:cs="Times New Roman"/>
        </w:rPr>
        <w:t>must</w:t>
      </w:r>
      <w:r w:rsidRPr="0036195F">
        <w:rPr>
          <w:rFonts w:ascii="Times New Roman" w:hAnsi="Times New Roman" w:cs="Times New Roman"/>
        </w:rPr>
        <w:t xml:space="preserve"> be provided to assure the maintenance of food at the required temperatures during storage;</w:t>
      </w:r>
    </w:p>
    <w:p w14:paraId="16B97D7B" w14:textId="77777777" w:rsidR="00225E37" w:rsidRPr="0036195F" w:rsidRDefault="00225E37" w:rsidP="00464B8F">
      <w:pPr>
        <w:pStyle w:val="ListParagraph"/>
        <w:tabs>
          <w:tab w:val="left" w:pos="9090"/>
        </w:tabs>
        <w:spacing w:after="0" w:line="240" w:lineRule="auto"/>
        <w:ind w:hanging="173"/>
        <w:rPr>
          <w:rFonts w:ascii="Times New Roman" w:hAnsi="Times New Roman" w:cs="Times New Roman"/>
        </w:rPr>
      </w:pPr>
    </w:p>
    <w:p w14:paraId="650F89F5" w14:textId="77777777" w:rsidR="00225E37" w:rsidRPr="0036195F" w:rsidRDefault="00225E37" w:rsidP="00880D0E">
      <w:pPr>
        <w:pStyle w:val="ListParagraph"/>
        <w:numPr>
          <w:ilvl w:val="0"/>
          <w:numId w:val="323"/>
        </w:numPr>
        <w:tabs>
          <w:tab w:val="left" w:pos="9090"/>
        </w:tabs>
        <w:spacing w:after="0" w:line="240" w:lineRule="auto"/>
        <w:ind w:left="720" w:hanging="173"/>
        <w:rPr>
          <w:rFonts w:ascii="Times New Roman" w:hAnsi="Times New Roman" w:cs="Times New Roman"/>
        </w:rPr>
      </w:pPr>
      <w:r w:rsidRPr="0036195F">
        <w:rPr>
          <w:rFonts w:ascii="Times New Roman" w:hAnsi="Times New Roman" w:cs="Times New Roman"/>
        </w:rPr>
        <w:t xml:space="preserve">Conspicuous, easily readable thermometers </w:t>
      </w:r>
      <w:r>
        <w:rPr>
          <w:rFonts w:ascii="Times New Roman" w:hAnsi="Times New Roman" w:cs="Times New Roman"/>
        </w:rPr>
        <w:t>must</w:t>
      </w:r>
      <w:r w:rsidRPr="0036195F">
        <w:rPr>
          <w:rFonts w:ascii="Times New Roman" w:hAnsi="Times New Roman" w:cs="Times New Roman"/>
        </w:rPr>
        <w:t xml:space="preserve"> be provided in each refrigerator and freezer in the facility;</w:t>
      </w:r>
      <w:r>
        <w:rPr>
          <w:rFonts w:ascii="Times New Roman" w:hAnsi="Times New Roman" w:cs="Times New Roman"/>
        </w:rPr>
        <w:t xml:space="preserve"> and</w:t>
      </w:r>
    </w:p>
    <w:p w14:paraId="202C77A3" w14:textId="77777777" w:rsidR="00225E37" w:rsidRPr="0036195F" w:rsidRDefault="00225E37" w:rsidP="00464B8F">
      <w:pPr>
        <w:pStyle w:val="ListParagraph"/>
        <w:tabs>
          <w:tab w:val="left" w:pos="9090"/>
        </w:tabs>
        <w:spacing w:after="0" w:line="240" w:lineRule="auto"/>
        <w:ind w:hanging="173"/>
        <w:rPr>
          <w:rFonts w:ascii="Times New Roman" w:hAnsi="Times New Roman" w:cs="Times New Roman"/>
        </w:rPr>
      </w:pPr>
    </w:p>
    <w:p w14:paraId="64F676D0" w14:textId="77777777" w:rsidR="00225E37" w:rsidRPr="0036195F" w:rsidRDefault="00225E37" w:rsidP="00880D0E">
      <w:pPr>
        <w:pStyle w:val="ListParagraph"/>
        <w:numPr>
          <w:ilvl w:val="0"/>
          <w:numId w:val="323"/>
        </w:numPr>
        <w:tabs>
          <w:tab w:val="left" w:pos="9090"/>
        </w:tabs>
        <w:spacing w:after="0" w:line="240" w:lineRule="auto"/>
        <w:ind w:left="720" w:hanging="173"/>
        <w:rPr>
          <w:rFonts w:ascii="Times New Roman" w:hAnsi="Times New Roman" w:cs="Times New Roman"/>
        </w:rPr>
      </w:pPr>
      <w:r w:rsidRPr="0036195F">
        <w:rPr>
          <w:rFonts w:ascii="Times New Roman" w:hAnsi="Times New Roman" w:cs="Times New Roman"/>
        </w:rPr>
        <w:t>A safe temperature for food must be maintained throughout the transport and service of meals.</w:t>
      </w:r>
    </w:p>
    <w:p w14:paraId="5E38F828" w14:textId="77777777" w:rsidR="00225E37" w:rsidRPr="0036195F" w:rsidRDefault="00225E37" w:rsidP="00225E37">
      <w:pPr>
        <w:pStyle w:val="ListParagraph"/>
        <w:tabs>
          <w:tab w:val="left" w:pos="9090"/>
        </w:tabs>
        <w:spacing w:after="0" w:line="240" w:lineRule="auto"/>
        <w:rPr>
          <w:rFonts w:ascii="Times New Roman" w:eastAsia="Times New Roman" w:hAnsi="Times New Roman" w:cs="Times New Roman"/>
          <w:b/>
          <w:bCs/>
        </w:rPr>
      </w:pPr>
    </w:p>
    <w:p w14:paraId="4A94F444" w14:textId="77777777" w:rsidR="00225E37" w:rsidRPr="0036195F" w:rsidRDefault="00225E37" w:rsidP="007D79D0">
      <w:pPr>
        <w:pStyle w:val="ListParagraph"/>
        <w:numPr>
          <w:ilvl w:val="0"/>
          <w:numId w:val="20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Thawing foods</w:t>
      </w:r>
      <w:r w:rsidRPr="0036195F">
        <w:rPr>
          <w:rFonts w:ascii="Times New Roman" w:hAnsi="Times New Roman" w:cs="Times New Roman"/>
        </w:rPr>
        <w:t xml:space="preserve">.  </w:t>
      </w:r>
      <w:r>
        <w:rPr>
          <w:rFonts w:ascii="Times New Roman" w:hAnsi="Times New Roman" w:cs="Times New Roman"/>
        </w:rPr>
        <w:t>F</w:t>
      </w:r>
      <w:r w:rsidRPr="0036195F">
        <w:rPr>
          <w:rFonts w:ascii="Times New Roman" w:hAnsi="Times New Roman" w:cs="Times New Roman"/>
        </w:rPr>
        <w:t xml:space="preserve">oods </w:t>
      </w:r>
      <w:r>
        <w:rPr>
          <w:rFonts w:ascii="Times New Roman" w:hAnsi="Times New Roman" w:cs="Times New Roman"/>
        </w:rPr>
        <w:t>must</w:t>
      </w:r>
      <w:r w:rsidRPr="0036195F">
        <w:rPr>
          <w:rFonts w:ascii="Times New Roman" w:hAnsi="Times New Roman" w:cs="Times New Roman"/>
        </w:rPr>
        <w:t xml:space="preserve"> be thawed as follows:</w:t>
      </w:r>
      <w:r w:rsidRPr="005B56ED">
        <w:rPr>
          <w:rFonts w:ascii="Times New Roman" w:hAnsi="Times New Roman" w:cs="Times New Roman"/>
        </w:rPr>
        <w:t xml:space="preserve"> </w:t>
      </w:r>
      <w:r w:rsidRPr="003B4988">
        <w:rPr>
          <w:rFonts w:ascii="Times New Roman" w:hAnsi="Times New Roman" w:cs="Times New Roman"/>
          <w:i/>
          <w:iCs/>
        </w:rPr>
        <w:t>[Class I, II]</w:t>
      </w:r>
      <w:r w:rsidRPr="0036195F">
        <w:rPr>
          <w:rFonts w:ascii="Times New Roman" w:hAnsi="Times New Roman" w:cs="Times New Roman"/>
        </w:rPr>
        <w:t xml:space="preserve"> </w:t>
      </w:r>
      <w:r>
        <w:rPr>
          <w:rFonts w:ascii="Times New Roman" w:hAnsi="Times New Roman" w:cs="Times New Roman"/>
        </w:rPr>
        <w:t xml:space="preserve"> </w:t>
      </w:r>
    </w:p>
    <w:p w14:paraId="4F6BB775" w14:textId="77777777" w:rsidR="00225E37" w:rsidRPr="0036195F" w:rsidRDefault="00225E37" w:rsidP="00225E37">
      <w:pPr>
        <w:pStyle w:val="ListParagraph"/>
        <w:tabs>
          <w:tab w:val="left" w:pos="9090"/>
        </w:tabs>
        <w:spacing w:after="0" w:line="240" w:lineRule="auto"/>
        <w:rPr>
          <w:rFonts w:ascii="Times New Roman" w:hAnsi="Times New Roman" w:cs="Times New Roman"/>
        </w:rPr>
      </w:pPr>
    </w:p>
    <w:p w14:paraId="7269ECC7" w14:textId="7927D47B" w:rsidR="00225E37" w:rsidRPr="0036195F" w:rsidRDefault="00225E37" w:rsidP="007D79D0">
      <w:pPr>
        <w:pStyle w:val="ListParagraph"/>
        <w:numPr>
          <w:ilvl w:val="1"/>
          <w:numId w:val="1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In refrigerator units at a temperature not to exceed </w:t>
      </w:r>
      <w:r w:rsidRPr="00F03CE6">
        <w:rPr>
          <w:rFonts w:ascii="Times New Roman" w:hAnsi="Times New Roman" w:cs="Times New Roman"/>
        </w:rPr>
        <w:t>4</w:t>
      </w:r>
      <w:r w:rsidR="006379EF" w:rsidRPr="00F03CE6">
        <w:rPr>
          <w:rFonts w:ascii="Times New Roman" w:hAnsi="Times New Roman" w:cs="Times New Roman"/>
        </w:rPr>
        <w:t>1</w:t>
      </w:r>
      <w:r w:rsidRPr="00F03CE6">
        <w:rPr>
          <w:rFonts w:ascii="Times New Roman" w:hAnsi="Times New Roman" w:cs="Times New Roman"/>
        </w:rPr>
        <w:t>°</w:t>
      </w:r>
      <w:r w:rsidR="00F03CE6" w:rsidRPr="00F03CE6">
        <w:rPr>
          <w:rFonts w:ascii="Times New Roman" w:hAnsi="Times New Roman" w:cs="Times New Roman"/>
        </w:rPr>
        <w:t xml:space="preserve"> </w:t>
      </w:r>
      <w:r w:rsidRPr="0036195F">
        <w:rPr>
          <w:rFonts w:ascii="Times New Roman" w:hAnsi="Times New Roman" w:cs="Times New Roman"/>
        </w:rPr>
        <w:t xml:space="preserve">Fahrenheit; or </w:t>
      </w:r>
    </w:p>
    <w:p w14:paraId="64AD6FFF"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6CAE8471" w14:textId="77777777" w:rsidR="00225E37" w:rsidRPr="0036195F" w:rsidRDefault="00225E37" w:rsidP="007D79D0">
      <w:pPr>
        <w:pStyle w:val="ListParagraph"/>
        <w:numPr>
          <w:ilvl w:val="1"/>
          <w:numId w:val="1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Under potable running water at a temperature of 70° Fahrenheit or below, with </w:t>
      </w:r>
      <w:r w:rsidRPr="001B7B6E">
        <w:rPr>
          <w:rFonts w:ascii="Times New Roman" w:hAnsi="Times New Roman" w:cs="Times New Roman"/>
        </w:rPr>
        <w:t>sufficient water velocity to agitate and float off loose food particles into the overflow</w:t>
      </w:r>
      <w:r w:rsidRPr="0036195F">
        <w:rPr>
          <w:rFonts w:ascii="Times New Roman" w:hAnsi="Times New Roman" w:cs="Times New Roman"/>
        </w:rPr>
        <w:t>; or</w:t>
      </w:r>
    </w:p>
    <w:p w14:paraId="7E1BD816"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0D3DB9B5" w14:textId="77777777" w:rsidR="00225E37" w:rsidRPr="0036195F" w:rsidRDefault="00225E37" w:rsidP="007D79D0">
      <w:pPr>
        <w:pStyle w:val="ListParagraph"/>
        <w:numPr>
          <w:ilvl w:val="1"/>
          <w:numId w:val="1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In a microwave oven, only when the food will be immediately transferred to conventional cooking facilities as part of a continuous cooking process or when the entire uninterrupted cooking process takes place in the microwave oven; or  </w:t>
      </w:r>
    </w:p>
    <w:p w14:paraId="140A1605"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61FB794F" w14:textId="77777777" w:rsidR="00225E37" w:rsidRPr="0036195F" w:rsidRDefault="00225E37" w:rsidP="007D79D0">
      <w:pPr>
        <w:pStyle w:val="ListParagraph"/>
        <w:numPr>
          <w:ilvl w:val="1"/>
          <w:numId w:val="1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As part of a continued cooking process.  </w:t>
      </w:r>
    </w:p>
    <w:p w14:paraId="0769AE15" w14:textId="77777777" w:rsidR="00225E37" w:rsidRPr="0036195F" w:rsidRDefault="00225E37" w:rsidP="00225E37">
      <w:pPr>
        <w:pStyle w:val="ListParagraph"/>
        <w:tabs>
          <w:tab w:val="left" w:pos="9090"/>
        </w:tabs>
        <w:spacing w:after="0" w:line="240" w:lineRule="auto"/>
        <w:rPr>
          <w:rFonts w:ascii="Times New Roman" w:hAnsi="Times New Roman" w:cs="Times New Roman"/>
        </w:rPr>
      </w:pPr>
    </w:p>
    <w:p w14:paraId="7C48220F" w14:textId="77777777" w:rsidR="00225E37" w:rsidRPr="0036195F" w:rsidRDefault="00225E37" w:rsidP="007D79D0">
      <w:pPr>
        <w:pStyle w:val="ListParagraph"/>
        <w:numPr>
          <w:ilvl w:val="0"/>
          <w:numId w:val="205"/>
        </w:numPr>
        <w:tabs>
          <w:tab w:val="left" w:pos="9090"/>
        </w:tabs>
        <w:spacing w:after="0" w:line="240" w:lineRule="auto"/>
        <w:ind w:left="360"/>
        <w:rPr>
          <w:rFonts w:ascii="Times New Roman" w:hAnsi="Times New Roman" w:cs="Times New Roman"/>
          <w:i/>
        </w:rPr>
      </w:pPr>
      <w:r w:rsidRPr="0036195F">
        <w:rPr>
          <w:rFonts w:ascii="Times New Roman" w:hAnsi="Times New Roman" w:cs="Times New Roman"/>
          <w:b/>
        </w:rPr>
        <w:t>Raw fruits and vegetables</w:t>
      </w:r>
      <w:r w:rsidRPr="0036195F">
        <w:rPr>
          <w:rFonts w:ascii="Times New Roman" w:hAnsi="Times New Roman" w:cs="Times New Roman"/>
        </w:rPr>
        <w:t xml:space="preserve">.  All raw fruits and vegetables </w:t>
      </w:r>
      <w:r>
        <w:rPr>
          <w:rFonts w:ascii="Times New Roman" w:hAnsi="Times New Roman" w:cs="Times New Roman"/>
        </w:rPr>
        <w:t>must</w:t>
      </w:r>
      <w:r w:rsidRPr="0036195F">
        <w:rPr>
          <w:rFonts w:ascii="Times New Roman" w:hAnsi="Times New Roman" w:cs="Times New Roman"/>
        </w:rPr>
        <w:t xml:space="preserve"> be washed in water to remove soil and other contaminants before being cut, combined with other ingredients, cooked, served or offered for human consumptions. </w:t>
      </w:r>
      <w:r w:rsidRPr="003B4988">
        <w:rPr>
          <w:rFonts w:ascii="Times New Roman" w:hAnsi="Times New Roman" w:cs="Times New Roman"/>
          <w:i/>
          <w:iCs/>
        </w:rPr>
        <w:t>[Class II]</w:t>
      </w:r>
    </w:p>
    <w:p w14:paraId="764F8FC2" w14:textId="77777777" w:rsidR="00225E37" w:rsidRPr="0036195F" w:rsidRDefault="00225E37" w:rsidP="00225E37">
      <w:pPr>
        <w:tabs>
          <w:tab w:val="left" w:pos="9090"/>
        </w:tabs>
        <w:ind w:left="360" w:hanging="360"/>
        <w:rPr>
          <w:sz w:val="22"/>
          <w:szCs w:val="22"/>
        </w:rPr>
      </w:pPr>
    </w:p>
    <w:p w14:paraId="654AFE7C" w14:textId="77777777" w:rsidR="00225E37" w:rsidRPr="0036195F" w:rsidRDefault="00225E37" w:rsidP="007D79D0">
      <w:pPr>
        <w:pStyle w:val="ListParagraph"/>
        <w:numPr>
          <w:ilvl w:val="0"/>
          <w:numId w:val="205"/>
        </w:numPr>
        <w:tabs>
          <w:tab w:val="left" w:pos="9090"/>
        </w:tabs>
        <w:spacing w:after="0" w:line="240" w:lineRule="auto"/>
        <w:ind w:left="360"/>
        <w:rPr>
          <w:rFonts w:ascii="Times New Roman" w:hAnsi="Times New Roman" w:cs="Times New Roman"/>
        </w:rPr>
      </w:pPr>
      <w:r w:rsidRPr="002D6940">
        <w:rPr>
          <w:rFonts w:ascii="Times New Roman" w:hAnsi="Times New Roman" w:cs="Times New Roman"/>
          <w:b/>
          <w:bCs/>
        </w:rPr>
        <w:t>Minimum Cooking Temperatures.</w:t>
      </w:r>
      <w:r w:rsidRPr="002D6940">
        <w:rPr>
          <w:rFonts w:ascii="Times New Roman" w:hAnsi="Times New Roman" w:cs="Times New Roman"/>
        </w:rPr>
        <w:t xml:space="preserve"> </w:t>
      </w:r>
      <w:r>
        <w:rPr>
          <w:rFonts w:ascii="Times New Roman" w:hAnsi="Times New Roman" w:cs="Times New Roman"/>
        </w:rPr>
        <w:t xml:space="preserve">Providers must have a meat thermometer available for use. </w:t>
      </w:r>
      <w:r w:rsidRPr="002D6940">
        <w:rPr>
          <w:rFonts w:ascii="Times New Roman" w:hAnsi="Times New Roman" w:cs="Times New Roman"/>
        </w:rPr>
        <w:t xml:space="preserve">All meat, poultry, seafood, and other cooked foods must be cooked </w:t>
      </w:r>
      <w:r>
        <w:rPr>
          <w:rFonts w:ascii="Times New Roman" w:hAnsi="Times New Roman" w:cs="Times New Roman"/>
        </w:rPr>
        <w:t>until it</w:t>
      </w:r>
      <w:r w:rsidRPr="002D6940">
        <w:rPr>
          <w:rFonts w:ascii="Times New Roman" w:hAnsi="Times New Roman" w:cs="Times New Roman"/>
        </w:rPr>
        <w:t xml:space="preserve"> has reached a safe internal temperature that is hot enough to kill harmful germs that cause food poisoning.</w:t>
      </w:r>
      <w:r>
        <w:rPr>
          <w:rFonts w:ascii="Times New Roman" w:hAnsi="Times New Roman" w:cs="Times New Roman"/>
        </w:rPr>
        <w:t xml:space="preserve"> </w:t>
      </w:r>
      <w:r w:rsidRPr="003B4988">
        <w:rPr>
          <w:rFonts w:ascii="Times New Roman" w:hAnsi="Times New Roman" w:cs="Times New Roman"/>
          <w:i/>
          <w:iCs/>
        </w:rPr>
        <w:t>[Class I, II]</w:t>
      </w:r>
    </w:p>
    <w:p w14:paraId="0911C260" w14:textId="77777777" w:rsidR="00225E37" w:rsidRPr="002D6940" w:rsidRDefault="00225E37" w:rsidP="00225E37">
      <w:pPr>
        <w:tabs>
          <w:tab w:val="left" w:pos="9090"/>
        </w:tabs>
        <w:rPr>
          <w:iCs/>
        </w:rPr>
      </w:pPr>
    </w:p>
    <w:p w14:paraId="095AA2DD" w14:textId="77777777" w:rsidR="00225E37" w:rsidRPr="0036195F" w:rsidRDefault="00225E37" w:rsidP="007D79D0">
      <w:pPr>
        <w:pStyle w:val="ListParagraph"/>
        <w:numPr>
          <w:ilvl w:val="0"/>
          <w:numId w:val="205"/>
        </w:numPr>
        <w:tabs>
          <w:tab w:val="left" w:pos="9090"/>
        </w:tabs>
        <w:spacing w:after="0" w:line="240" w:lineRule="auto"/>
        <w:ind w:left="360"/>
        <w:rPr>
          <w:rFonts w:ascii="Times New Roman" w:hAnsi="Times New Roman" w:cs="Times New Roman"/>
          <w:i/>
        </w:rPr>
      </w:pPr>
      <w:r w:rsidRPr="0036195F">
        <w:rPr>
          <w:rFonts w:ascii="Times New Roman" w:hAnsi="Times New Roman" w:cs="Times New Roman"/>
          <w:b/>
        </w:rPr>
        <w:t>Manual dishwashing</w:t>
      </w:r>
      <w:r w:rsidRPr="0036195F">
        <w:rPr>
          <w:rFonts w:ascii="Times New Roman" w:hAnsi="Times New Roman" w:cs="Times New Roman"/>
        </w:rPr>
        <w:t xml:space="preserve">.  When manual dishwashing is employed, equipment and utensils </w:t>
      </w:r>
      <w:r>
        <w:rPr>
          <w:rFonts w:ascii="Times New Roman" w:hAnsi="Times New Roman" w:cs="Times New Roman"/>
        </w:rPr>
        <w:t>must</w:t>
      </w:r>
      <w:r w:rsidRPr="0036195F">
        <w:rPr>
          <w:rFonts w:ascii="Times New Roman" w:hAnsi="Times New Roman" w:cs="Times New Roman"/>
        </w:rPr>
        <w:t xml:space="preserve"> be thoroughly washed in a detergent solution having a temperature of at least 120° Fahrenheit and then </w:t>
      </w:r>
      <w:r>
        <w:rPr>
          <w:rFonts w:ascii="Times New Roman" w:hAnsi="Times New Roman" w:cs="Times New Roman"/>
        </w:rPr>
        <w:t>must</w:t>
      </w:r>
      <w:r w:rsidRPr="0036195F">
        <w:rPr>
          <w:rFonts w:ascii="Times New Roman" w:hAnsi="Times New Roman" w:cs="Times New Roman"/>
        </w:rPr>
        <w:t xml:space="preserve"> be rinsed free of such solution.  Eating and drinking utensils </w:t>
      </w:r>
      <w:r>
        <w:rPr>
          <w:rFonts w:ascii="Times New Roman" w:hAnsi="Times New Roman" w:cs="Times New Roman"/>
        </w:rPr>
        <w:t>must</w:t>
      </w:r>
      <w:r w:rsidRPr="0036195F">
        <w:rPr>
          <w:rFonts w:ascii="Times New Roman" w:hAnsi="Times New Roman" w:cs="Times New Roman"/>
        </w:rPr>
        <w:t xml:space="preserve"> be sanitized by one of the following methods:</w:t>
      </w:r>
      <w:r w:rsidRPr="0036195F" w:rsidDel="001E38AA">
        <w:rPr>
          <w:rFonts w:ascii="Times New Roman" w:hAnsi="Times New Roman" w:cs="Times New Roman"/>
          <w:i/>
        </w:rPr>
        <w:t xml:space="preserve"> </w:t>
      </w:r>
      <w:r w:rsidRPr="0036195F">
        <w:rPr>
          <w:rFonts w:ascii="Times New Roman" w:hAnsi="Times New Roman" w:cs="Times New Roman"/>
        </w:rPr>
        <w:t xml:space="preserve"> </w:t>
      </w:r>
      <w:r w:rsidRPr="003B4988">
        <w:rPr>
          <w:rFonts w:ascii="Times New Roman" w:hAnsi="Times New Roman" w:cs="Times New Roman"/>
          <w:i/>
          <w:iCs/>
        </w:rPr>
        <w:t>[Class II]</w:t>
      </w:r>
    </w:p>
    <w:p w14:paraId="75269E6C" w14:textId="77777777" w:rsidR="00225E37" w:rsidRPr="0036195F" w:rsidRDefault="00225E37" w:rsidP="00225E37">
      <w:pPr>
        <w:tabs>
          <w:tab w:val="left" w:pos="9090"/>
        </w:tabs>
        <w:ind w:left="720" w:hanging="720"/>
        <w:rPr>
          <w:sz w:val="22"/>
          <w:szCs w:val="22"/>
        </w:rPr>
      </w:pPr>
      <w:r w:rsidRPr="0036195F" w:rsidDel="00C27911">
        <w:rPr>
          <w:b/>
          <w:sz w:val="22"/>
          <w:szCs w:val="22"/>
        </w:rPr>
        <w:t xml:space="preserve"> </w:t>
      </w:r>
    </w:p>
    <w:p w14:paraId="65988088" w14:textId="77777777" w:rsidR="00225E37" w:rsidRPr="00AB3DE6" w:rsidRDefault="00225E37" w:rsidP="007D79D0">
      <w:pPr>
        <w:pStyle w:val="ListParagraph"/>
        <w:numPr>
          <w:ilvl w:val="0"/>
          <w:numId w:val="138"/>
        </w:numPr>
        <w:tabs>
          <w:tab w:val="left" w:pos="9090"/>
        </w:tabs>
        <w:spacing w:after="0" w:line="240" w:lineRule="auto"/>
        <w:ind w:left="720" w:hanging="180"/>
        <w:rPr>
          <w:rFonts w:ascii="Times New Roman" w:hAnsi="Times New Roman" w:cs="Times New Roman"/>
        </w:rPr>
      </w:pPr>
      <w:r w:rsidRPr="00AB3DE6">
        <w:rPr>
          <w:rFonts w:ascii="Times New Roman" w:hAnsi="Times New Roman" w:cs="Times New Roman"/>
        </w:rPr>
        <w:lastRenderedPageBreak/>
        <w:t>Immersion for at least one-half minute in clean hot water at a temperature of at least 170° Fahrenheit</w:t>
      </w:r>
      <w:r>
        <w:rPr>
          <w:rFonts w:ascii="Times New Roman" w:hAnsi="Times New Roman" w:cs="Times New Roman"/>
        </w:rPr>
        <w:t>, allowed only in settings where residents do not have access to the dishwashing area</w:t>
      </w:r>
      <w:r w:rsidRPr="00AB3DE6">
        <w:rPr>
          <w:rFonts w:ascii="Times New Roman" w:hAnsi="Times New Roman" w:cs="Times New Roman"/>
        </w:rPr>
        <w:t>;</w:t>
      </w:r>
      <w:r>
        <w:rPr>
          <w:rFonts w:ascii="Times New Roman" w:hAnsi="Times New Roman" w:cs="Times New Roman"/>
        </w:rPr>
        <w:t xml:space="preserve"> or</w:t>
      </w:r>
    </w:p>
    <w:p w14:paraId="2687BF71" w14:textId="77777777" w:rsidR="00225E37" w:rsidRPr="00AB3DE6" w:rsidRDefault="00225E37" w:rsidP="00225E37">
      <w:pPr>
        <w:pStyle w:val="ListParagraph"/>
        <w:tabs>
          <w:tab w:val="left" w:pos="9090"/>
        </w:tabs>
        <w:spacing w:after="0" w:line="240" w:lineRule="auto"/>
        <w:ind w:hanging="180"/>
        <w:rPr>
          <w:rFonts w:ascii="Times New Roman" w:hAnsi="Times New Roman" w:cs="Times New Roman"/>
        </w:rPr>
      </w:pPr>
    </w:p>
    <w:p w14:paraId="5A0C3E37" w14:textId="57FBA399" w:rsidR="00225E37" w:rsidRPr="00913278" w:rsidRDefault="00225E37" w:rsidP="007D79D0">
      <w:pPr>
        <w:pStyle w:val="ListParagraph"/>
        <w:numPr>
          <w:ilvl w:val="0"/>
          <w:numId w:val="138"/>
        </w:numPr>
        <w:tabs>
          <w:tab w:val="left" w:pos="9090"/>
        </w:tabs>
        <w:spacing w:after="0" w:line="240" w:lineRule="auto"/>
        <w:ind w:left="720" w:hanging="180"/>
        <w:rPr>
          <w:rFonts w:ascii="Times New Roman" w:hAnsi="Times New Roman" w:cs="Times New Roman"/>
        </w:rPr>
      </w:pPr>
      <w:r w:rsidRPr="00AB3DE6">
        <w:rPr>
          <w:rFonts w:ascii="Times New Roman" w:hAnsi="Times New Roman" w:cs="Times New Roman"/>
        </w:rPr>
        <w:t>Immersion for at least one minute in a hypochlorite solution containing at least 50 parts per million of available chlorine and at a temperature of at least 75° Fahrenheit</w:t>
      </w:r>
      <w:r>
        <w:rPr>
          <w:rFonts w:ascii="Times New Roman" w:hAnsi="Times New Roman" w:cs="Times New Roman"/>
        </w:rPr>
        <w:t>.</w:t>
      </w:r>
    </w:p>
    <w:p w14:paraId="22BBA730" w14:textId="77777777" w:rsidR="00225E37" w:rsidRPr="0036195F" w:rsidRDefault="00225E37" w:rsidP="00225E37">
      <w:pPr>
        <w:tabs>
          <w:tab w:val="left" w:pos="9090"/>
        </w:tabs>
        <w:ind w:left="720"/>
        <w:rPr>
          <w:sz w:val="22"/>
          <w:szCs w:val="22"/>
        </w:rPr>
      </w:pPr>
    </w:p>
    <w:p w14:paraId="1409A2CC" w14:textId="77777777" w:rsidR="00225E37" w:rsidRPr="0036195F" w:rsidRDefault="00225E37" w:rsidP="007D79D0">
      <w:pPr>
        <w:pStyle w:val="ListParagraph"/>
        <w:numPr>
          <w:ilvl w:val="0"/>
          <w:numId w:val="206"/>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Mechanical dishwashing</w:t>
      </w:r>
      <w:r w:rsidRPr="0036195F">
        <w:rPr>
          <w:rFonts w:ascii="Times New Roman" w:hAnsi="Times New Roman" w:cs="Times New Roman"/>
        </w:rPr>
        <w:t xml:space="preserve">.  When mechanical cleaning and sanitizing is used, the following standards </w:t>
      </w:r>
      <w:r>
        <w:rPr>
          <w:rFonts w:ascii="Times New Roman" w:hAnsi="Times New Roman" w:cs="Times New Roman"/>
        </w:rPr>
        <w:t>must</w:t>
      </w:r>
      <w:r w:rsidRPr="0036195F">
        <w:rPr>
          <w:rFonts w:ascii="Times New Roman" w:hAnsi="Times New Roman" w:cs="Times New Roman"/>
        </w:rPr>
        <w:t xml:space="preserve"> be met:</w:t>
      </w:r>
      <w:r w:rsidRPr="00190A6D">
        <w:rPr>
          <w:rFonts w:ascii="Times New Roman" w:hAnsi="Times New Roman" w:cs="Times New Roman"/>
        </w:rPr>
        <w:t xml:space="preserve"> </w:t>
      </w:r>
      <w:r w:rsidRPr="003B4988">
        <w:rPr>
          <w:rFonts w:ascii="Times New Roman" w:hAnsi="Times New Roman" w:cs="Times New Roman"/>
          <w:i/>
          <w:iCs/>
        </w:rPr>
        <w:t>[Class II]</w:t>
      </w:r>
    </w:p>
    <w:p w14:paraId="07C8CE45" w14:textId="77777777" w:rsidR="00225E37" w:rsidRDefault="00225E37" w:rsidP="00225E37">
      <w:pPr>
        <w:pStyle w:val="ListParagraph"/>
        <w:tabs>
          <w:tab w:val="left" w:pos="9090"/>
        </w:tabs>
        <w:spacing w:after="0" w:line="240" w:lineRule="auto"/>
        <w:rPr>
          <w:rFonts w:ascii="Times New Roman" w:hAnsi="Times New Roman" w:cs="Times New Roman"/>
        </w:rPr>
      </w:pPr>
    </w:p>
    <w:p w14:paraId="3D9DF3B9" w14:textId="77777777" w:rsidR="00225E37" w:rsidRDefault="00225E37" w:rsidP="00521049">
      <w:pPr>
        <w:pStyle w:val="ListParagraph"/>
        <w:numPr>
          <w:ilvl w:val="0"/>
          <w:numId w:val="314"/>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 xml:space="preserve">All dishwashers must be in good working order. </w:t>
      </w:r>
    </w:p>
    <w:p w14:paraId="6F9BE50F" w14:textId="77777777" w:rsidR="00225E37" w:rsidRDefault="00225E37" w:rsidP="00225E37">
      <w:pPr>
        <w:pStyle w:val="ListParagraph"/>
        <w:tabs>
          <w:tab w:val="left" w:pos="9090"/>
        </w:tabs>
        <w:spacing w:after="0" w:line="240" w:lineRule="auto"/>
        <w:rPr>
          <w:rFonts w:ascii="Times New Roman" w:hAnsi="Times New Roman" w:cs="Times New Roman"/>
        </w:rPr>
      </w:pPr>
    </w:p>
    <w:p w14:paraId="4AAF5D05" w14:textId="77777777" w:rsidR="00225E37" w:rsidRDefault="00225E37" w:rsidP="00225E37">
      <w:pPr>
        <w:pStyle w:val="ListParagraph"/>
        <w:spacing w:after="0" w:line="240" w:lineRule="auto"/>
        <w:ind w:left="1080" w:hanging="360"/>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b/>
          <w:bCs/>
        </w:rPr>
        <w:tab/>
      </w:r>
      <w:r w:rsidRPr="007306D4">
        <w:rPr>
          <w:rFonts w:ascii="Times New Roman" w:hAnsi="Times New Roman" w:cs="Times New Roman"/>
        </w:rPr>
        <w:t>When the dishwasher is equipped with a thermometer,</w:t>
      </w:r>
      <w:r>
        <w:rPr>
          <w:rFonts w:ascii="Times New Roman" w:hAnsi="Times New Roman" w:cs="Times New Roman"/>
          <w:b/>
          <w:bCs/>
        </w:rPr>
        <w:t xml:space="preserve"> </w:t>
      </w:r>
      <w:r>
        <w:rPr>
          <w:rFonts w:ascii="Times New Roman" w:hAnsi="Times New Roman" w:cs="Times New Roman"/>
        </w:rPr>
        <w:t>t</w:t>
      </w:r>
      <w:r w:rsidRPr="00FB703C">
        <w:rPr>
          <w:rFonts w:ascii="Times New Roman" w:hAnsi="Times New Roman" w:cs="Times New Roman"/>
        </w:rPr>
        <w:t xml:space="preserve">he </w:t>
      </w:r>
      <w:r>
        <w:rPr>
          <w:rFonts w:ascii="Times New Roman" w:hAnsi="Times New Roman" w:cs="Times New Roman"/>
        </w:rPr>
        <w:t xml:space="preserve">measured </w:t>
      </w:r>
      <w:r w:rsidRPr="00FB703C">
        <w:rPr>
          <w:rFonts w:ascii="Times New Roman" w:hAnsi="Times New Roman" w:cs="Times New Roman"/>
        </w:rPr>
        <w:t>wash-water temperature must be at least 130° Fahrenheit</w:t>
      </w:r>
      <w:r>
        <w:rPr>
          <w:rFonts w:ascii="Times New Roman" w:hAnsi="Times New Roman" w:cs="Times New Roman"/>
        </w:rPr>
        <w:t>.</w:t>
      </w:r>
    </w:p>
    <w:p w14:paraId="44906A4C" w14:textId="77777777" w:rsidR="00225E37" w:rsidRDefault="00225E37" w:rsidP="00225E37">
      <w:pPr>
        <w:pStyle w:val="ListParagraph"/>
        <w:spacing w:after="0" w:line="240" w:lineRule="auto"/>
        <w:ind w:left="1080" w:hanging="360"/>
        <w:rPr>
          <w:rFonts w:ascii="Times New Roman" w:hAnsi="Times New Roman" w:cs="Times New Roman"/>
        </w:rPr>
      </w:pPr>
    </w:p>
    <w:p w14:paraId="734ACB82" w14:textId="77777777" w:rsidR="00225E37" w:rsidRPr="006B001C" w:rsidRDefault="00225E37" w:rsidP="00225E37">
      <w:pPr>
        <w:pStyle w:val="ListParagraph"/>
        <w:spacing w:after="0" w:line="240" w:lineRule="auto"/>
        <w:ind w:left="1080" w:hanging="360"/>
        <w:rPr>
          <w:rFonts w:ascii="Times New Roman" w:hAnsi="Times New Roman" w:cs="Times New Roman"/>
        </w:rPr>
      </w:pPr>
      <w:r w:rsidRPr="005C1F47">
        <w:rPr>
          <w:rFonts w:ascii="Times New Roman" w:hAnsi="Times New Roman" w:cs="Times New Roman"/>
          <w:b/>
          <w:bCs/>
        </w:rPr>
        <w:t>b.</w:t>
      </w:r>
      <w:r w:rsidRPr="005C1F47">
        <w:rPr>
          <w:rFonts w:ascii="Times New Roman" w:hAnsi="Times New Roman" w:cs="Times New Roman"/>
          <w:b/>
          <w:bCs/>
        </w:rPr>
        <w:tab/>
      </w:r>
      <w:r w:rsidRPr="00FB703C">
        <w:rPr>
          <w:rFonts w:ascii="Times New Roman" w:hAnsi="Times New Roman" w:cs="Times New Roman"/>
        </w:rPr>
        <w:t>When hot water is relied upon for sanitization, the final or fresh rinse water must be at least 180° Fahrenheit in a commercial dishwasher, unless otherwise stated in the manufacturer's specifications</w:t>
      </w:r>
      <w:r>
        <w:rPr>
          <w:rFonts w:ascii="Times New Roman" w:hAnsi="Times New Roman" w:cs="Times New Roman"/>
        </w:rPr>
        <w:t>.</w:t>
      </w:r>
    </w:p>
    <w:p w14:paraId="176E3BA1"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7AF25DA3" w14:textId="77777777" w:rsidR="00225E37" w:rsidRPr="0036195F" w:rsidRDefault="00225E37" w:rsidP="00521049">
      <w:pPr>
        <w:pStyle w:val="ListParagraph"/>
        <w:numPr>
          <w:ilvl w:val="0"/>
          <w:numId w:val="314"/>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When chemicals are relied on for sanitization, they </w:t>
      </w:r>
      <w:r>
        <w:rPr>
          <w:rFonts w:ascii="Times New Roman" w:hAnsi="Times New Roman" w:cs="Times New Roman"/>
        </w:rPr>
        <w:t>must</w:t>
      </w:r>
      <w:r w:rsidRPr="0036195F">
        <w:rPr>
          <w:rFonts w:ascii="Times New Roman" w:hAnsi="Times New Roman" w:cs="Times New Roman"/>
        </w:rPr>
        <w:t xml:space="preserve"> be applied in such concentration and for such a period of time as to provide effective bacterial treatment of the equipment and utensils</w:t>
      </w:r>
      <w:r>
        <w:rPr>
          <w:rFonts w:ascii="Times New Roman" w:hAnsi="Times New Roman" w:cs="Times New Roman"/>
        </w:rPr>
        <w:t>.</w:t>
      </w:r>
    </w:p>
    <w:p w14:paraId="3EFF215D" w14:textId="77777777" w:rsidR="00225E37" w:rsidRPr="0036195F" w:rsidRDefault="00225E37" w:rsidP="00225E37">
      <w:pPr>
        <w:pStyle w:val="ListParagraph"/>
        <w:tabs>
          <w:tab w:val="left" w:pos="9090"/>
        </w:tabs>
        <w:spacing w:after="0" w:line="240" w:lineRule="auto"/>
        <w:ind w:hanging="180"/>
        <w:rPr>
          <w:rFonts w:ascii="Times New Roman" w:hAnsi="Times New Roman" w:cs="Times New Roman"/>
        </w:rPr>
      </w:pPr>
    </w:p>
    <w:p w14:paraId="5CAFBD08" w14:textId="77777777" w:rsidR="00225E37" w:rsidRDefault="00225E37" w:rsidP="00225E37">
      <w:pPr>
        <w:pStyle w:val="ListParagraph"/>
        <w:spacing w:after="0" w:line="240" w:lineRule="auto"/>
        <w:ind w:left="1080" w:hanging="360"/>
        <w:rPr>
          <w:rFonts w:ascii="Times New Roman" w:hAnsi="Times New Roman" w:cs="Times New Roman"/>
        </w:rPr>
      </w:pPr>
      <w:r w:rsidRPr="004B1F6E">
        <w:rPr>
          <w:rFonts w:ascii="Times New Roman" w:hAnsi="Times New Roman" w:cs="Times New Roman"/>
          <w:b/>
          <w:bCs/>
        </w:rPr>
        <w:t>a.</w:t>
      </w:r>
      <w:r>
        <w:rPr>
          <w:rFonts w:ascii="Times New Roman" w:hAnsi="Times New Roman" w:cs="Times New Roman"/>
        </w:rPr>
        <w:t xml:space="preserve"> </w:t>
      </w:r>
      <w:r>
        <w:rPr>
          <w:rFonts w:ascii="Times New Roman" w:hAnsi="Times New Roman" w:cs="Times New Roman"/>
        </w:rPr>
        <w:tab/>
      </w:r>
      <w:r w:rsidRPr="00160D4F">
        <w:rPr>
          <w:rFonts w:ascii="Times New Roman" w:hAnsi="Times New Roman" w:cs="Times New Roman"/>
        </w:rPr>
        <w:t xml:space="preserve">When chemical sanitizing solutions are used for either manual or mechanical sanitization, a sanitizer test kit must be used to measure the </w:t>
      </w:r>
      <w:r>
        <w:rPr>
          <w:rFonts w:ascii="Times New Roman" w:hAnsi="Times New Roman" w:cs="Times New Roman"/>
        </w:rPr>
        <w:t xml:space="preserve">percentage of </w:t>
      </w:r>
      <w:r w:rsidRPr="00160D4F">
        <w:rPr>
          <w:rFonts w:ascii="Times New Roman" w:hAnsi="Times New Roman" w:cs="Times New Roman"/>
        </w:rPr>
        <w:t>the sanitizing solution</w:t>
      </w:r>
      <w:r>
        <w:rPr>
          <w:rFonts w:ascii="Times New Roman" w:hAnsi="Times New Roman" w:cs="Times New Roman"/>
        </w:rPr>
        <w:t xml:space="preserve"> as in Section J (2) above</w:t>
      </w:r>
      <w:r w:rsidRPr="00160D4F">
        <w:rPr>
          <w:rFonts w:ascii="Times New Roman" w:hAnsi="Times New Roman" w:cs="Times New Roman"/>
        </w:rPr>
        <w:t>.</w:t>
      </w:r>
    </w:p>
    <w:p w14:paraId="5CF3CA59" w14:textId="77777777" w:rsidR="00225E37" w:rsidRDefault="00225E37" w:rsidP="00225E37">
      <w:pPr>
        <w:pStyle w:val="ListParagraph"/>
        <w:spacing w:after="0" w:line="240" w:lineRule="auto"/>
        <w:ind w:left="1080" w:hanging="360"/>
        <w:rPr>
          <w:rFonts w:ascii="Times New Roman" w:hAnsi="Times New Roman" w:cs="Times New Roman"/>
        </w:rPr>
      </w:pPr>
    </w:p>
    <w:p w14:paraId="0FA6AE7F" w14:textId="77777777" w:rsidR="00225E37" w:rsidRPr="0036195F" w:rsidRDefault="00225E37" w:rsidP="00225E37">
      <w:pPr>
        <w:pStyle w:val="ListParagraph"/>
        <w:spacing w:after="0" w:line="240" w:lineRule="auto"/>
        <w:ind w:left="1080" w:hanging="360"/>
        <w:rPr>
          <w:rFonts w:ascii="Times New Roman" w:hAnsi="Times New Roman" w:cs="Times New Roman"/>
        </w:rPr>
      </w:pPr>
      <w:r w:rsidRPr="00160D4F">
        <w:rPr>
          <w:rFonts w:ascii="Times New Roman" w:hAnsi="Times New Roman" w:cs="Times New Roman"/>
          <w:b/>
          <w:bCs/>
        </w:rPr>
        <w:t xml:space="preserve">b. </w:t>
      </w:r>
      <w:r w:rsidRPr="00160D4F">
        <w:rPr>
          <w:rFonts w:ascii="Times New Roman" w:hAnsi="Times New Roman" w:cs="Times New Roman"/>
          <w:b/>
          <w:bCs/>
        </w:rPr>
        <w:tab/>
      </w:r>
      <w:r w:rsidRPr="0036195F">
        <w:rPr>
          <w:rFonts w:ascii="Times New Roman" w:hAnsi="Times New Roman" w:cs="Times New Roman"/>
        </w:rPr>
        <w:t xml:space="preserve">Machines </w:t>
      </w:r>
      <w:r w:rsidRPr="00FF423E">
        <w:rPr>
          <w:rFonts w:ascii="Times New Roman" w:hAnsi="Times New Roman" w:cs="Times New Roman"/>
        </w:rPr>
        <w:t>(single-tank, stationary rack, door-type machines and spray-type glass washers)</w:t>
      </w:r>
      <w:r w:rsidRPr="0036195F">
        <w:rPr>
          <w:rFonts w:ascii="Times New Roman" w:hAnsi="Times New Roman" w:cs="Times New Roman"/>
        </w:rPr>
        <w:t xml:space="preserve"> using chemicals for sanitization may be used</w:t>
      </w:r>
      <w:r>
        <w:rPr>
          <w:rFonts w:ascii="Times New Roman" w:hAnsi="Times New Roman" w:cs="Times New Roman"/>
        </w:rPr>
        <w:t>, p</w:t>
      </w:r>
      <w:r w:rsidRPr="0036195F">
        <w:rPr>
          <w:rFonts w:ascii="Times New Roman" w:hAnsi="Times New Roman" w:cs="Times New Roman"/>
        </w:rPr>
        <w:t>rovided that:</w:t>
      </w:r>
    </w:p>
    <w:p w14:paraId="088102C6" w14:textId="77777777" w:rsidR="00225E37" w:rsidRPr="0036195F" w:rsidRDefault="00225E37" w:rsidP="00225E37">
      <w:pPr>
        <w:pStyle w:val="ListParagraph"/>
        <w:tabs>
          <w:tab w:val="left" w:pos="9090"/>
        </w:tabs>
        <w:spacing w:after="0" w:line="240" w:lineRule="auto"/>
        <w:ind w:left="1620"/>
        <w:rPr>
          <w:rFonts w:ascii="Times New Roman" w:hAnsi="Times New Roman" w:cs="Times New Roman"/>
        </w:rPr>
      </w:pPr>
    </w:p>
    <w:p w14:paraId="58542817" w14:textId="77777777" w:rsidR="00225E37" w:rsidRPr="00C22EE1" w:rsidRDefault="00225E37" w:rsidP="007D79D0">
      <w:pPr>
        <w:pStyle w:val="ListParagraph"/>
        <w:numPr>
          <w:ilvl w:val="2"/>
          <w:numId w:val="229"/>
        </w:numPr>
        <w:tabs>
          <w:tab w:val="left" w:pos="9090"/>
        </w:tabs>
        <w:spacing w:after="0" w:line="240" w:lineRule="auto"/>
        <w:ind w:left="1440" w:hanging="360"/>
        <w:rPr>
          <w:rFonts w:ascii="Times New Roman" w:hAnsi="Times New Roman" w:cs="Times New Roman"/>
        </w:rPr>
      </w:pPr>
      <w:r w:rsidRPr="00C22EE1">
        <w:rPr>
          <w:rFonts w:ascii="Times New Roman" w:hAnsi="Times New Roman" w:cs="Times New Roman"/>
        </w:rPr>
        <w:t>The wash-water is kept clean;</w:t>
      </w:r>
    </w:p>
    <w:p w14:paraId="2F92E31B" w14:textId="77777777" w:rsidR="00225E37" w:rsidRPr="00C22EE1" w:rsidRDefault="00225E37" w:rsidP="00225E37">
      <w:pPr>
        <w:pStyle w:val="ListParagraph"/>
        <w:tabs>
          <w:tab w:val="left" w:pos="9090"/>
        </w:tabs>
        <w:spacing w:after="0" w:line="240" w:lineRule="auto"/>
        <w:ind w:left="1440" w:hanging="360"/>
        <w:rPr>
          <w:rFonts w:ascii="Times New Roman" w:hAnsi="Times New Roman" w:cs="Times New Roman"/>
        </w:rPr>
      </w:pPr>
    </w:p>
    <w:p w14:paraId="311F5A1A" w14:textId="77777777" w:rsidR="00225E37" w:rsidRPr="00C22EE1" w:rsidRDefault="00225E37" w:rsidP="007D79D0">
      <w:pPr>
        <w:pStyle w:val="ListParagraph"/>
        <w:numPr>
          <w:ilvl w:val="2"/>
          <w:numId w:val="229"/>
        </w:numPr>
        <w:tabs>
          <w:tab w:val="left" w:pos="9090"/>
        </w:tabs>
        <w:spacing w:after="0" w:line="240" w:lineRule="auto"/>
        <w:ind w:left="1440" w:hanging="360"/>
        <w:rPr>
          <w:rFonts w:ascii="Times New Roman" w:hAnsi="Times New Roman" w:cs="Times New Roman"/>
        </w:rPr>
      </w:pPr>
      <w:r w:rsidRPr="00C22EE1">
        <w:rPr>
          <w:rFonts w:ascii="Times New Roman" w:hAnsi="Times New Roman" w:cs="Times New Roman"/>
        </w:rPr>
        <w:t>Chemicals added for sanitization are automatically dispensed; and</w:t>
      </w:r>
    </w:p>
    <w:p w14:paraId="1AD06260" w14:textId="77777777" w:rsidR="00225E37" w:rsidRPr="00C22EE1" w:rsidRDefault="00225E37" w:rsidP="00225E37">
      <w:pPr>
        <w:pStyle w:val="ListParagraph"/>
        <w:tabs>
          <w:tab w:val="left" w:pos="9090"/>
        </w:tabs>
        <w:spacing w:after="0" w:line="240" w:lineRule="auto"/>
        <w:ind w:left="1440" w:hanging="360"/>
        <w:rPr>
          <w:rFonts w:ascii="Times New Roman" w:hAnsi="Times New Roman" w:cs="Times New Roman"/>
        </w:rPr>
      </w:pPr>
    </w:p>
    <w:p w14:paraId="475AC8ED" w14:textId="0E4E88B6" w:rsidR="00225E37" w:rsidRDefault="00225E37" w:rsidP="007D79D0">
      <w:pPr>
        <w:pStyle w:val="ListParagraph"/>
        <w:numPr>
          <w:ilvl w:val="2"/>
          <w:numId w:val="229"/>
        </w:numPr>
        <w:tabs>
          <w:tab w:val="left" w:pos="9090"/>
        </w:tabs>
        <w:spacing w:after="0" w:line="240" w:lineRule="auto"/>
        <w:ind w:left="1440" w:hanging="360"/>
        <w:rPr>
          <w:rFonts w:ascii="Times New Roman" w:hAnsi="Times New Roman" w:cs="Times New Roman"/>
        </w:rPr>
      </w:pPr>
      <w:r w:rsidRPr="00C22EE1">
        <w:rPr>
          <w:rFonts w:ascii="Times New Roman" w:hAnsi="Times New Roman" w:cs="Times New Roman"/>
        </w:rPr>
        <w:t>The chemical sanitizing rinse-water temperature is not less than 75° Fahrenheit, nor less than the temperature specified by the machine manufacturers.</w:t>
      </w:r>
    </w:p>
    <w:p w14:paraId="75DF711A" w14:textId="1802DB1F" w:rsidR="00AE1BC4" w:rsidRDefault="00AE1BC4">
      <w:pPr>
        <w:rPr>
          <w:rFonts w:eastAsiaTheme="minorHAnsi"/>
          <w:sz w:val="22"/>
          <w:szCs w:val="22"/>
        </w:rPr>
      </w:pPr>
      <w:r>
        <w:br w:type="page"/>
      </w:r>
    </w:p>
    <w:p w14:paraId="4A65A0F3" w14:textId="360E55A7" w:rsidR="00AE1BC4" w:rsidRPr="00F86537" w:rsidRDefault="00F86537" w:rsidP="00AE1BC4">
      <w:pPr>
        <w:pStyle w:val="ListParagraph"/>
        <w:spacing w:after="0" w:line="240" w:lineRule="auto"/>
        <w:ind w:left="0"/>
        <w:jc w:val="center"/>
        <w:rPr>
          <w:rFonts w:ascii="Times New Roman" w:hAnsi="Times New Roman" w:cs="Times New Roman"/>
          <w:b/>
          <w:bCs/>
        </w:rPr>
      </w:pPr>
      <w:r w:rsidRPr="00F86537">
        <w:rPr>
          <w:rFonts w:ascii="Times New Roman" w:hAnsi="Times New Roman" w:cs="Times New Roman"/>
          <w:b/>
          <w:bCs/>
        </w:rPr>
        <w:lastRenderedPageBreak/>
        <w:t>Section 1</w:t>
      </w:r>
      <w:r w:rsidR="00C94560">
        <w:rPr>
          <w:rFonts w:ascii="Times New Roman" w:hAnsi="Times New Roman" w:cs="Times New Roman"/>
          <w:b/>
          <w:bCs/>
        </w:rPr>
        <w:t>1</w:t>
      </w:r>
      <w:r w:rsidR="00DF649A">
        <w:rPr>
          <w:rFonts w:ascii="Times New Roman" w:hAnsi="Times New Roman" w:cs="Times New Roman"/>
          <w:b/>
          <w:bCs/>
        </w:rPr>
        <w:t>.</w:t>
      </w:r>
      <w:r w:rsidRPr="00F86537">
        <w:rPr>
          <w:rFonts w:ascii="Times New Roman" w:hAnsi="Times New Roman" w:cs="Times New Roman"/>
          <w:b/>
          <w:bCs/>
        </w:rPr>
        <w:t xml:space="preserve"> Physical Plant Standards</w:t>
      </w:r>
    </w:p>
    <w:p w14:paraId="65BA286B" w14:textId="77777777" w:rsidR="00AE1BC4" w:rsidRPr="00A70911" w:rsidRDefault="00AE1BC4" w:rsidP="00A70911">
      <w:pPr>
        <w:pStyle w:val="ListParagraph"/>
        <w:spacing w:after="0" w:line="240" w:lineRule="auto"/>
        <w:contextualSpacing w:val="0"/>
        <w:rPr>
          <w:rFonts w:ascii="Times New Roman" w:hAnsi="Times New Roman" w:cs="Times New Roman"/>
        </w:rPr>
      </w:pPr>
    </w:p>
    <w:p w14:paraId="64EECAF3" w14:textId="0EDFF930" w:rsidR="00892785" w:rsidRPr="00A70911" w:rsidRDefault="00892785" w:rsidP="00A70911">
      <w:pPr>
        <w:ind w:left="360" w:hanging="360"/>
        <w:rPr>
          <w:sz w:val="22"/>
          <w:szCs w:val="22"/>
        </w:rPr>
      </w:pPr>
      <w:r w:rsidRPr="00A70911">
        <w:rPr>
          <w:b/>
          <w:bCs/>
          <w:sz w:val="22"/>
          <w:szCs w:val="22"/>
        </w:rPr>
        <w:t>A.</w:t>
      </w:r>
      <w:r w:rsidRPr="00A70911">
        <w:rPr>
          <w:b/>
          <w:bCs/>
          <w:sz w:val="22"/>
          <w:szCs w:val="22"/>
        </w:rPr>
        <w:tab/>
        <w:t xml:space="preserve">Code </w:t>
      </w:r>
      <w:r w:rsidR="00FB43D1">
        <w:rPr>
          <w:b/>
          <w:bCs/>
          <w:sz w:val="22"/>
          <w:szCs w:val="22"/>
        </w:rPr>
        <w:t>c</w:t>
      </w:r>
      <w:r w:rsidRPr="00A70911">
        <w:rPr>
          <w:b/>
          <w:bCs/>
          <w:sz w:val="22"/>
          <w:szCs w:val="22"/>
        </w:rPr>
        <w:t>ompliance</w:t>
      </w:r>
      <w:r w:rsidRPr="00A70911">
        <w:rPr>
          <w:sz w:val="22"/>
          <w:szCs w:val="22"/>
        </w:rPr>
        <w:t>. Buildings must comply with all applicable local, state and federal rules and regulations</w:t>
      </w:r>
      <w:r w:rsidR="00E12BCA">
        <w:rPr>
          <w:sz w:val="22"/>
          <w:szCs w:val="22"/>
        </w:rPr>
        <w:t>.</w:t>
      </w:r>
    </w:p>
    <w:p w14:paraId="37ECA79E" w14:textId="77777777" w:rsidR="00892785" w:rsidRPr="00A70911" w:rsidRDefault="00892785" w:rsidP="00A70911">
      <w:pPr>
        <w:ind w:left="360" w:hanging="360"/>
        <w:rPr>
          <w:sz w:val="22"/>
          <w:szCs w:val="22"/>
        </w:rPr>
      </w:pPr>
    </w:p>
    <w:p w14:paraId="59D7D2AD" w14:textId="17E08EDF" w:rsidR="0059676E" w:rsidRPr="00A70911" w:rsidRDefault="00A70911" w:rsidP="00A70911">
      <w:pPr>
        <w:rPr>
          <w:sz w:val="22"/>
          <w:szCs w:val="22"/>
        </w:rPr>
      </w:pPr>
      <w:r w:rsidRPr="00A70911">
        <w:rPr>
          <w:b/>
          <w:sz w:val="22"/>
          <w:szCs w:val="22"/>
        </w:rPr>
        <w:t>B.</w:t>
      </w:r>
      <w:r w:rsidRPr="00A70911">
        <w:rPr>
          <w:b/>
          <w:sz w:val="22"/>
          <w:szCs w:val="22"/>
        </w:rPr>
        <w:tab/>
      </w:r>
      <w:r w:rsidR="0059676E" w:rsidRPr="00A70911">
        <w:rPr>
          <w:b/>
          <w:sz w:val="22"/>
          <w:szCs w:val="22"/>
        </w:rPr>
        <w:t>General condition of the facility and surrounding premises</w:t>
      </w:r>
      <w:r w:rsidR="0059676E" w:rsidRPr="00A70911">
        <w:rPr>
          <w:sz w:val="22"/>
          <w:szCs w:val="22"/>
        </w:rPr>
        <w:t>.</w:t>
      </w:r>
    </w:p>
    <w:p w14:paraId="47BA1FAC" w14:textId="77777777" w:rsidR="0059676E" w:rsidRPr="00A70911" w:rsidRDefault="0059676E" w:rsidP="00A70911">
      <w:pPr>
        <w:pStyle w:val="ListParagraph"/>
        <w:spacing w:after="0" w:line="240" w:lineRule="auto"/>
        <w:contextualSpacing w:val="0"/>
        <w:rPr>
          <w:rFonts w:ascii="Times New Roman" w:hAnsi="Times New Roman" w:cs="Times New Roman"/>
        </w:rPr>
      </w:pPr>
    </w:p>
    <w:p w14:paraId="4A5DE7BE" w14:textId="77777777" w:rsidR="0059676E" w:rsidRPr="00A70911" w:rsidRDefault="0059676E" w:rsidP="007D79D0">
      <w:pPr>
        <w:pStyle w:val="ListParagraph"/>
        <w:numPr>
          <w:ilvl w:val="1"/>
          <w:numId w:val="143"/>
        </w:numPr>
        <w:spacing w:after="0" w:line="240" w:lineRule="auto"/>
        <w:ind w:left="720"/>
        <w:contextualSpacing w:val="0"/>
        <w:rPr>
          <w:rFonts w:ascii="Times New Roman" w:hAnsi="Times New Roman" w:cs="Times New Roman"/>
        </w:rPr>
      </w:pPr>
      <w:r w:rsidRPr="00A70911">
        <w:rPr>
          <w:rFonts w:ascii="Times New Roman" w:hAnsi="Times New Roman" w:cs="Times New Roman"/>
        </w:rPr>
        <w:t>The facility and surrounding premises must show evidence of routine maintenance, repair of wear and tear, and ongoing housekeeping, to include records of purchases and maintenance orders and receipts.</w:t>
      </w:r>
    </w:p>
    <w:p w14:paraId="0F905132" w14:textId="77777777" w:rsidR="0059676E" w:rsidRPr="00A70911" w:rsidRDefault="0059676E" w:rsidP="00A70911">
      <w:pPr>
        <w:rPr>
          <w:sz w:val="22"/>
          <w:szCs w:val="22"/>
        </w:rPr>
      </w:pPr>
    </w:p>
    <w:p w14:paraId="2E87B798" w14:textId="77777777" w:rsidR="0059676E" w:rsidRPr="00A70911" w:rsidRDefault="0059676E" w:rsidP="007D79D0">
      <w:pPr>
        <w:pStyle w:val="ListParagraph"/>
        <w:numPr>
          <w:ilvl w:val="1"/>
          <w:numId w:val="143"/>
        </w:numPr>
        <w:spacing w:after="0" w:line="240" w:lineRule="auto"/>
        <w:ind w:left="720"/>
        <w:contextualSpacing w:val="0"/>
        <w:rPr>
          <w:rFonts w:ascii="Times New Roman" w:hAnsi="Times New Roman" w:cs="Times New Roman"/>
        </w:rPr>
      </w:pPr>
      <w:r w:rsidRPr="00A70911">
        <w:rPr>
          <w:rFonts w:ascii="Times New Roman" w:hAnsi="Times New Roman" w:cs="Times New Roman"/>
        </w:rPr>
        <w:t xml:space="preserve">The facility must take immediate steps to correct any condition in the physical facility or on the premises which poses a danger to a resident’s life, health, or safety.  </w:t>
      </w:r>
      <w:r w:rsidRPr="00A70911">
        <w:rPr>
          <w:rFonts w:ascii="Times New Roman" w:hAnsi="Times New Roman" w:cs="Times New Roman"/>
          <w:i/>
          <w:iCs/>
        </w:rPr>
        <w:t>[Class II, III]</w:t>
      </w:r>
    </w:p>
    <w:p w14:paraId="240577AD" w14:textId="77777777" w:rsidR="00A70911" w:rsidRPr="00A70911" w:rsidRDefault="00A70911" w:rsidP="00A70911">
      <w:pPr>
        <w:ind w:left="360" w:hanging="360"/>
        <w:rPr>
          <w:b/>
          <w:bCs/>
          <w:sz w:val="22"/>
          <w:szCs w:val="22"/>
        </w:rPr>
      </w:pPr>
    </w:p>
    <w:p w14:paraId="0CE71BFD" w14:textId="07921F29" w:rsidR="00892785" w:rsidRPr="00A70911" w:rsidRDefault="00A70911" w:rsidP="00A70911">
      <w:pPr>
        <w:ind w:left="360" w:hanging="360"/>
        <w:rPr>
          <w:sz w:val="22"/>
          <w:szCs w:val="22"/>
        </w:rPr>
      </w:pPr>
      <w:r>
        <w:rPr>
          <w:b/>
          <w:bCs/>
          <w:sz w:val="22"/>
          <w:szCs w:val="22"/>
        </w:rPr>
        <w:t>C</w:t>
      </w:r>
      <w:r w:rsidR="00892785" w:rsidRPr="00A70911">
        <w:rPr>
          <w:b/>
          <w:bCs/>
          <w:sz w:val="22"/>
          <w:szCs w:val="22"/>
        </w:rPr>
        <w:t xml:space="preserve">. </w:t>
      </w:r>
      <w:r w:rsidR="00892785" w:rsidRPr="00A70911">
        <w:rPr>
          <w:b/>
          <w:bCs/>
          <w:sz w:val="22"/>
          <w:szCs w:val="22"/>
        </w:rPr>
        <w:tab/>
        <w:t>Public bathrooms.</w:t>
      </w:r>
      <w:r w:rsidR="00892785" w:rsidRPr="00A70911">
        <w:rPr>
          <w:sz w:val="22"/>
          <w:szCs w:val="22"/>
        </w:rPr>
        <w:t xml:space="preserve"> Public bathrooms must be safe and sanitary.</w:t>
      </w:r>
    </w:p>
    <w:p w14:paraId="1929663F" w14:textId="77777777" w:rsidR="00892785" w:rsidRPr="00A70911" w:rsidRDefault="00892785" w:rsidP="00A70911">
      <w:pPr>
        <w:ind w:left="360" w:hanging="360"/>
        <w:rPr>
          <w:sz w:val="22"/>
          <w:szCs w:val="22"/>
        </w:rPr>
      </w:pPr>
    </w:p>
    <w:p w14:paraId="64442E3D" w14:textId="246EEAC0" w:rsidR="00892785" w:rsidRPr="00A70911" w:rsidRDefault="00A70911" w:rsidP="00A70911">
      <w:pPr>
        <w:ind w:left="360" w:hanging="360"/>
        <w:rPr>
          <w:sz w:val="22"/>
          <w:szCs w:val="22"/>
        </w:rPr>
      </w:pPr>
      <w:r w:rsidRPr="16E00445">
        <w:rPr>
          <w:b/>
          <w:bCs/>
          <w:sz w:val="22"/>
          <w:szCs w:val="22"/>
        </w:rPr>
        <w:t>D</w:t>
      </w:r>
      <w:r w:rsidR="00892785" w:rsidRPr="16E00445">
        <w:rPr>
          <w:b/>
          <w:bCs/>
          <w:sz w:val="22"/>
          <w:szCs w:val="22"/>
        </w:rPr>
        <w:t xml:space="preserve">. </w:t>
      </w:r>
      <w:r>
        <w:tab/>
      </w:r>
      <w:r w:rsidR="00892785" w:rsidRPr="16E00445">
        <w:rPr>
          <w:b/>
          <w:bCs/>
          <w:sz w:val="22"/>
          <w:szCs w:val="22"/>
        </w:rPr>
        <w:t>Hot water.</w:t>
      </w:r>
      <w:r w:rsidR="00892785" w:rsidRPr="16E00445">
        <w:rPr>
          <w:sz w:val="22"/>
          <w:szCs w:val="22"/>
        </w:rPr>
        <w:t xml:space="preserve"> The hot water temperature for</w:t>
      </w:r>
      <w:r w:rsidR="00892785" w:rsidRPr="004F4956">
        <w:rPr>
          <w:sz w:val="22"/>
          <w:szCs w:val="22"/>
        </w:rPr>
        <w:t xml:space="preserve"> </w:t>
      </w:r>
      <w:r w:rsidR="00220574" w:rsidRPr="004F4956">
        <w:rPr>
          <w:sz w:val="22"/>
          <w:szCs w:val="22"/>
        </w:rPr>
        <w:t xml:space="preserve">resident </w:t>
      </w:r>
      <w:r w:rsidR="00892785" w:rsidRPr="16E00445">
        <w:rPr>
          <w:sz w:val="22"/>
          <w:szCs w:val="22"/>
        </w:rPr>
        <w:t>use must be between 105°F. and 120°F. and in adequate supply.</w:t>
      </w:r>
      <w:r w:rsidR="68C202B4" w:rsidRPr="16E00445">
        <w:rPr>
          <w:sz w:val="22"/>
          <w:szCs w:val="22"/>
        </w:rPr>
        <w:t xml:space="preserve"> [Class II, III]</w:t>
      </w:r>
    </w:p>
    <w:p w14:paraId="26AED292" w14:textId="77777777" w:rsidR="00892785" w:rsidRPr="00A70911" w:rsidRDefault="00892785" w:rsidP="00A70911">
      <w:pPr>
        <w:ind w:left="360" w:hanging="360"/>
        <w:rPr>
          <w:sz w:val="22"/>
          <w:szCs w:val="22"/>
        </w:rPr>
      </w:pPr>
    </w:p>
    <w:p w14:paraId="1BD100E9" w14:textId="2725D4BC" w:rsidR="00892785" w:rsidRPr="00A70911" w:rsidRDefault="00A70911" w:rsidP="00A70911">
      <w:pPr>
        <w:ind w:left="360" w:hanging="360"/>
        <w:rPr>
          <w:sz w:val="22"/>
          <w:szCs w:val="22"/>
        </w:rPr>
      </w:pPr>
      <w:r>
        <w:rPr>
          <w:b/>
          <w:bCs/>
          <w:sz w:val="22"/>
          <w:szCs w:val="22"/>
        </w:rPr>
        <w:t>E</w:t>
      </w:r>
      <w:r w:rsidR="00892785" w:rsidRPr="00A70911">
        <w:rPr>
          <w:b/>
          <w:bCs/>
          <w:sz w:val="22"/>
          <w:szCs w:val="22"/>
        </w:rPr>
        <w:t xml:space="preserve">. </w:t>
      </w:r>
      <w:r w:rsidR="00892785" w:rsidRPr="00A70911">
        <w:rPr>
          <w:b/>
          <w:bCs/>
          <w:sz w:val="22"/>
          <w:szCs w:val="22"/>
        </w:rPr>
        <w:tab/>
        <w:t>Pets.</w:t>
      </w:r>
      <w:r w:rsidR="00892785" w:rsidRPr="00A70911">
        <w:rPr>
          <w:sz w:val="22"/>
          <w:szCs w:val="22"/>
        </w:rPr>
        <w:t xml:space="preserve"> The facility must establish a policy regarding pets to assure the safety of all residents and visitors. </w:t>
      </w:r>
      <w:r w:rsidR="00B26429">
        <w:rPr>
          <w:sz w:val="22"/>
          <w:szCs w:val="22"/>
        </w:rPr>
        <w:t>Policy</w:t>
      </w:r>
      <w:r w:rsidR="00BA45B6">
        <w:rPr>
          <w:sz w:val="22"/>
          <w:szCs w:val="22"/>
        </w:rPr>
        <w:t xml:space="preserve"> must include, but not be limited to facility requirement(s) for vaccination</w:t>
      </w:r>
      <w:r w:rsidR="00EC41A5">
        <w:rPr>
          <w:sz w:val="22"/>
          <w:szCs w:val="22"/>
        </w:rPr>
        <w:t>, care of pets and building access.</w:t>
      </w:r>
    </w:p>
    <w:p w14:paraId="409D04A9" w14:textId="77777777" w:rsidR="00AE1BC4" w:rsidRPr="00A70911" w:rsidRDefault="00AE1BC4" w:rsidP="00A70911">
      <w:pPr>
        <w:pStyle w:val="ListParagraph"/>
        <w:spacing w:after="0" w:line="240" w:lineRule="auto"/>
        <w:ind w:left="0"/>
        <w:contextualSpacing w:val="0"/>
        <w:rPr>
          <w:rFonts w:ascii="Times New Roman" w:hAnsi="Times New Roman" w:cs="Times New Roman"/>
        </w:rPr>
      </w:pPr>
    </w:p>
    <w:p w14:paraId="2BB96783" w14:textId="77777777" w:rsidR="00C3170E" w:rsidRPr="00A70911" w:rsidRDefault="00C3170E" w:rsidP="007D79D0">
      <w:pPr>
        <w:pStyle w:val="ListParagraph"/>
        <w:numPr>
          <w:ilvl w:val="0"/>
          <w:numId w:val="242"/>
        </w:numPr>
        <w:spacing w:after="0" w:line="240" w:lineRule="auto"/>
        <w:ind w:left="360"/>
        <w:contextualSpacing w:val="0"/>
        <w:rPr>
          <w:rFonts w:ascii="Times New Roman" w:hAnsi="Times New Roman" w:cs="Times New Roman"/>
          <w:i/>
        </w:rPr>
      </w:pPr>
      <w:r w:rsidRPr="00A70911">
        <w:rPr>
          <w:rFonts w:ascii="Times New Roman" w:hAnsi="Times New Roman" w:cs="Times New Roman"/>
          <w:b/>
        </w:rPr>
        <w:t>Plumbing</w:t>
      </w:r>
      <w:r w:rsidRPr="00A70911">
        <w:rPr>
          <w:rFonts w:ascii="Times New Roman" w:hAnsi="Times New Roman" w:cs="Times New Roman"/>
        </w:rPr>
        <w:t xml:space="preserve"> </w:t>
      </w:r>
      <w:r w:rsidRPr="00A70911">
        <w:rPr>
          <w:rFonts w:ascii="Times New Roman" w:hAnsi="Times New Roman" w:cs="Times New Roman"/>
          <w:b/>
        </w:rPr>
        <w:t>and electrical systems</w:t>
      </w:r>
      <w:r w:rsidRPr="00A70911">
        <w:rPr>
          <w:rFonts w:ascii="Times New Roman" w:hAnsi="Times New Roman" w:cs="Times New Roman"/>
        </w:rPr>
        <w:t xml:space="preserve">.  All plumbing and electrical systems must be constructed, inspected, and maintained in compliance with applicable state and local codes, laws, ordinances and rules.  </w:t>
      </w:r>
      <w:r w:rsidRPr="00A70911">
        <w:rPr>
          <w:rFonts w:ascii="Times New Roman" w:hAnsi="Times New Roman" w:cs="Times New Roman"/>
          <w:i/>
          <w:iCs/>
        </w:rPr>
        <w:t>[Class II, III]</w:t>
      </w:r>
    </w:p>
    <w:p w14:paraId="5DB7A2FC" w14:textId="77777777" w:rsidR="00813DF3" w:rsidRPr="00A70911" w:rsidRDefault="00813DF3" w:rsidP="00A70911">
      <w:pPr>
        <w:rPr>
          <w:sz w:val="22"/>
          <w:szCs w:val="22"/>
        </w:rPr>
      </w:pPr>
    </w:p>
    <w:p w14:paraId="094EF277" w14:textId="77777777" w:rsidR="00813DF3" w:rsidRPr="00A70911" w:rsidRDefault="00813DF3" w:rsidP="007D79D0">
      <w:pPr>
        <w:pStyle w:val="ListParagraph"/>
        <w:numPr>
          <w:ilvl w:val="0"/>
          <w:numId w:val="242"/>
        </w:numPr>
        <w:spacing w:after="0" w:line="240" w:lineRule="auto"/>
        <w:ind w:left="360"/>
        <w:contextualSpacing w:val="0"/>
        <w:rPr>
          <w:rFonts w:ascii="Times New Roman" w:hAnsi="Times New Roman" w:cs="Times New Roman"/>
          <w:i/>
        </w:rPr>
      </w:pPr>
      <w:r w:rsidRPr="00A70911">
        <w:rPr>
          <w:rFonts w:ascii="Times New Roman" w:hAnsi="Times New Roman" w:cs="Times New Roman"/>
          <w:b/>
        </w:rPr>
        <w:t xml:space="preserve">Sewage disposal.  </w:t>
      </w:r>
      <w:r w:rsidRPr="00A70911">
        <w:rPr>
          <w:rFonts w:ascii="Times New Roman" w:hAnsi="Times New Roman" w:cs="Times New Roman"/>
        </w:rPr>
        <w:t xml:space="preserve">All water-carried sewage must be disposed of by means of a public sewage system or an approved sewage disposal system which is constructed and operated in conformance with applicable State and local laws, ordinances and rules. </w:t>
      </w:r>
      <w:r w:rsidRPr="00A70911">
        <w:rPr>
          <w:rFonts w:ascii="Times New Roman" w:hAnsi="Times New Roman" w:cs="Times New Roman"/>
          <w:i/>
          <w:iCs/>
        </w:rPr>
        <w:t>[Class II]</w:t>
      </w:r>
      <w:r w:rsidRPr="00A70911">
        <w:rPr>
          <w:rFonts w:ascii="Times New Roman" w:hAnsi="Times New Roman" w:cs="Times New Roman"/>
        </w:rPr>
        <w:t xml:space="preserve">  </w:t>
      </w:r>
    </w:p>
    <w:p w14:paraId="34B87854" w14:textId="77777777" w:rsidR="00813DF3" w:rsidRPr="00A70911" w:rsidRDefault="00813DF3" w:rsidP="00A70911">
      <w:pPr>
        <w:pStyle w:val="ListParagraph"/>
        <w:spacing w:after="0" w:line="240" w:lineRule="auto"/>
        <w:ind w:left="360" w:hanging="360"/>
        <w:contextualSpacing w:val="0"/>
        <w:rPr>
          <w:rFonts w:ascii="Times New Roman" w:hAnsi="Times New Roman" w:cs="Times New Roman"/>
          <w:i/>
        </w:rPr>
      </w:pPr>
    </w:p>
    <w:p w14:paraId="23ECF1BA" w14:textId="73B38E5E" w:rsidR="00813DF3" w:rsidRPr="00A70911" w:rsidRDefault="00813DF3" w:rsidP="007D79D0">
      <w:pPr>
        <w:pStyle w:val="ListParagraph"/>
        <w:numPr>
          <w:ilvl w:val="0"/>
          <w:numId w:val="242"/>
        </w:numPr>
        <w:spacing w:after="0" w:line="240" w:lineRule="auto"/>
        <w:ind w:left="360"/>
        <w:contextualSpacing w:val="0"/>
        <w:rPr>
          <w:rFonts w:ascii="Times New Roman" w:hAnsi="Times New Roman" w:cs="Times New Roman"/>
          <w:i/>
        </w:rPr>
      </w:pPr>
      <w:r w:rsidRPr="00A70911">
        <w:rPr>
          <w:rFonts w:ascii="Times New Roman" w:hAnsi="Times New Roman" w:cs="Times New Roman"/>
          <w:b/>
        </w:rPr>
        <w:t>Solid waste management</w:t>
      </w:r>
      <w:r w:rsidRPr="00A70911">
        <w:rPr>
          <w:rFonts w:ascii="Times New Roman" w:hAnsi="Times New Roman" w:cs="Times New Roman"/>
        </w:rPr>
        <w:t xml:space="preserve">.  All refuse collected in common areas or from resident rooms must be stored in washable, rodent-proof, covered containers pending removal.  All solid waste must be disposed of in accordance with local and state of Maine laws, codes, and rules. </w:t>
      </w:r>
      <w:r w:rsidRPr="00A70911">
        <w:rPr>
          <w:rFonts w:ascii="Times New Roman" w:hAnsi="Times New Roman" w:cs="Times New Roman"/>
          <w:i/>
          <w:iCs/>
        </w:rPr>
        <w:t>[Class II]</w:t>
      </w:r>
    </w:p>
    <w:p w14:paraId="540243C9" w14:textId="77777777" w:rsidR="00813DF3" w:rsidRPr="00A70911" w:rsidRDefault="00813DF3" w:rsidP="00A70911">
      <w:pPr>
        <w:pStyle w:val="ListParagraph"/>
        <w:spacing w:after="0" w:line="240" w:lineRule="auto"/>
        <w:ind w:left="360" w:hanging="360"/>
        <w:contextualSpacing w:val="0"/>
        <w:rPr>
          <w:rFonts w:ascii="Times New Roman" w:hAnsi="Times New Roman" w:cs="Times New Roman"/>
          <w:i/>
        </w:rPr>
      </w:pPr>
    </w:p>
    <w:p w14:paraId="75EF6057" w14:textId="77777777" w:rsidR="00813DF3" w:rsidRPr="00A70911" w:rsidRDefault="00813DF3" w:rsidP="007D79D0">
      <w:pPr>
        <w:pStyle w:val="ListParagraph"/>
        <w:numPr>
          <w:ilvl w:val="0"/>
          <w:numId w:val="242"/>
        </w:numPr>
        <w:spacing w:after="0" w:line="240" w:lineRule="auto"/>
        <w:ind w:left="360"/>
        <w:contextualSpacing w:val="0"/>
        <w:rPr>
          <w:rFonts w:ascii="Times New Roman" w:hAnsi="Times New Roman" w:cs="Times New Roman"/>
          <w:i/>
        </w:rPr>
      </w:pPr>
      <w:r w:rsidRPr="00A70911">
        <w:rPr>
          <w:rFonts w:ascii="Times New Roman" w:hAnsi="Times New Roman" w:cs="Times New Roman"/>
          <w:b/>
        </w:rPr>
        <w:t>Hazardous and toxic materials</w:t>
      </w:r>
      <w:r w:rsidRPr="00A70911">
        <w:rPr>
          <w:rFonts w:ascii="Times New Roman" w:hAnsi="Times New Roman" w:cs="Times New Roman"/>
        </w:rPr>
        <w:t xml:space="preserve">.  When not in use, hazardous and toxic materials such as household cleaning solutions, compounds, and other non-food supplies, must be stored in locked compartments which are used for no other purpose: </w:t>
      </w:r>
      <w:r w:rsidRPr="00A70911">
        <w:rPr>
          <w:rFonts w:ascii="Times New Roman" w:hAnsi="Times New Roman" w:cs="Times New Roman"/>
          <w:i/>
          <w:iCs/>
        </w:rPr>
        <w:t>[Class I]</w:t>
      </w:r>
    </w:p>
    <w:p w14:paraId="7B4FE024" w14:textId="77777777" w:rsidR="00813DF3" w:rsidRPr="00A70911" w:rsidRDefault="00813DF3" w:rsidP="00A70911">
      <w:pPr>
        <w:pStyle w:val="ListParagraph"/>
        <w:spacing w:after="0" w:line="240" w:lineRule="auto"/>
        <w:contextualSpacing w:val="0"/>
        <w:rPr>
          <w:rFonts w:ascii="Times New Roman" w:hAnsi="Times New Roman" w:cs="Times New Roman"/>
          <w:i/>
        </w:rPr>
      </w:pPr>
    </w:p>
    <w:p w14:paraId="4256ACB4" w14:textId="77777777" w:rsidR="00813DF3" w:rsidRPr="00A70911" w:rsidRDefault="00813DF3" w:rsidP="007D79D0">
      <w:pPr>
        <w:pStyle w:val="ListParagraph"/>
        <w:numPr>
          <w:ilvl w:val="0"/>
          <w:numId w:val="155"/>
        </w:numPr>
        <w:spacing w:after="0" w:line="240" w:lineRule="auto"/>
        <w:ind w:left="720"/>
        <w:contextualSpacing w:val="0"/>
        <w:rPr>
          <w:rFonts w:ascii="Times New Roman" w:hAnsi="Times New Roman" w:cs="Times New Roman"/>
        </w:rPr>
      </w:pPr>
      <w:r w:rsidRPr="00A70911">
        <w:rPr>
          <w:rFonts w:ascii="Times New Roman" w:hAnsi="Times New Roman" w:cs="Times New Roman"/>
        </w:rPr>
        <w:t>They must be separated from the food storage and preparation areas, clean equipment and utensil storage rooms, and medication storage areas;</w:t>
      </w:r>
    </w:p>
    <w:p w14:paraId="122C5753" w14:textId="77777777" w:rsidR="00813DF3" w:rsidRPr="00A70911" w:rsidRDefault="00813DF3" w:rsidP="00A70911">
      <w:pPr>
        <w:pStyle w:val="ListParagraph"/>
        <w:spacing w:after="0" w:line="240" w:lineRule="auto"/>
        <w:ind w:hanging="360"/>
        <w:contextualSpacing w:val="0"/>
        <w:rPr>
          <w:rFonts w:ascii="Times New Roman" w:hAnsi="Times New Roman" w:cs="Times New Roman"/>
        </w:rPr>
      </w:pPr>
    </w:p>
    <w:p w14:paraId="4A1ECE23" w14:textId="77777777" w:rsidR="00813DF3" w:rsidRPr="00A70911" w:rsidRDefault="00813DF3" w:rsidP="007D79D0">
      <w:pPr>
        <w:pStyle w:val="ListParagraph"/>
        <w:numPr>
          <w:ilvl w:val="0"/>
          <w:numId w:val="155"/>
        </w:numPr>
        <w:spacing w:after="0" w:line="240" w:lineRule="auto"/>
        <w:ind w:left="720"/>
        <w:contextualSpacing w:val="0"/>
        <w:rPr>
          <w:rFonts w:ascii="Times New Roman" w:hAnsi="Times New Roman" w:cs="Times New Roman"/>
        </w:rPr>
      </w:pPr>
      <w:r w:rsidRPr="00A70911">
        <w:rPr>
          <w:rFonts w:ascii="Times New Roman" w:hAnsi="Times New Roman" w:cs="Times New Roman"/>
        </w:rPr>
        <w:t>Household bactericides and cleaning compounds shall not be stored in the same cabinet or area of the room with insecticides, rodenticides, or other poisonous materials;</w:t>
      </w:r>
    </w:p>
    <w:p w14:paraId="1AD6FD64" w14:textId="77777777" w:rsidR="00813DF3" w:rsidRPr="00A70911" w:rsidRDefault="00813DF3" w:rsidP="00A70911">
      <w:pPr>
        <w:pStyle w:val="ListParagraph"/>
        <w:spacing w:after="0" w:line="240" w:lineRule="auto"/>
        <w:ind w:hanging="360"/>
        <w:contextualSpacing w:val="0"/>
        <w:rPr>
          <w:rFonts w:ascii="Times New Roman" w:hAnsi="Times New Roman" w:cs="Times New Roman"/>
        </w:rPr>
      </w:pPr>
    </w:p>
    <w:p w14:paraId="44C3B5A7" w14:textId="77777777" w:rsidR="00813DF3" w:rsidRPr="00A70911" w:rsidRDefault="00813DF3" w:rsidP="007D79D0">
      <w:pPr>
        <w:pStyle w:val="ListParagraph"/>
        <w:numPr>
          <w:ilvl w:val="0"/>
          <w:numId w:val="155"/>
        </w:numPr>
        <w:spacing w:after="0" w:line="240" w:lineRule="auto"/>
        <w:ind w:left="720"/>
        <w:contextualSpacing w:val="0"/>
        <w:rPr>
          <w:rFonts w:ascii="Times New Roman" w:hAnsi="Times New Roman" w:cs="Times New Roman"/>
        </w:rPr>
      </w:pPr>
      <w:r w:rsidRPr="00A70911">
        <w:rPr>
          <w:rFonts w:ascii="Times New Roman" w:hAnsi="Times New Roman" w:cs="Times New Roman"/>
        </w:rPr>
        <w:t xml:space="preserve">All containers must be properly labeled for identification; and </w:t>
      </w:r>
    </w:p>
    <w:p w14:paraId="231C96B8" w14:textId="77777777" w:rsidR="00813DF3" w:rsidRPr="00A70911" w:rsidRDefault="00813DF3" w:rsidP="00A70911">
      <w:pPr>
        <w:pStyle w:val="ListParagraph"/>
        <w:spacing w:after="0" w:line="240" w:lineRule="auto"/>
        <w:ind w:hanging="360"/>
        <w:contextualSpacing w:val="0"/>
        <w:rPr>
          <w:rFonts w:ascii="Times New Roman" w:hAnsi="Times New Roman" w:cs="Times New Roman"/>
        </w:rPr>
      </w:pPr>
    </w:p>
    <w:p w14:paraId="1ACEDC86" w14:textId="77777777" w:rsidR="00813DF3" w:rsidRPr="00A70911" w:rsidRDefault="00813DF3" w:rsidP="007D79D0">
      <w:pPr>
        <w:pStyle w:val="ListParagraph"/>
        <w:numPr>
          <w:ilvl w:val="0"/>
          <w:numId w:val="155"/>
        </w:numPr>
        <w:spacing w:after="0" w:line="240" w:lineRule="auto"/>
        <w:ind w:left="720"/>
        <w:contextualSpacing w:val="0"/>
        <w:rPr>
          <w:rFonts w:ascii="Times New Roman" w:hAnsi="Times New Roman" w:cs="Times New Roman"/>
          <w:i/>
        </w:rPr>
      </w:pPr>
      <w:r w:rsidRPr="00A70911">
        <w:rPr>
          <w:rFonts w:ascii="Times New Roman" w:hAnsi="Times New Roman" w:cs="Times New Roman"/>
        </w:rPr>
        <w:t>Safety Data Sheets (SDS), formerly known as Material Safety Data Sheets (MSDS), must be available for all poisonous and toxic materials used and/or stored in the facility. All materials shall be used and stored accordingly.</w:t>
      </w:r>
    </w:p>
    <w:p w14:paraId="0CEEC5B1" w14:textId="77777777" w:rsidR="00813DF3" w:rsidRPr="00A70911" w:rsidRDefault="00813DF3" w:rsidP="00A70911">
      <w:pPr>
        <w:pStyle w:val="ListParagraph"/>
        <w:spacing w:after="0" w:line="240" w:lineRule="auto"/>
        <w:contextualSpacing w:val="0"/>
        <w:rPr>
          <w:rFonts w:ascii="Times New Roman" w:hAnsi="Times New Roman" w:cs="Times New Roman"/>
          <w:i/>
        </w:rPr>
      </w:pPr>
    </w:p>
    <w:p w14:paraId="3F22D5F1" w14:textId="77777777" w:rsidR="00813DF3" w:rsidRPr="00A70911" w:rsidRDefault="00813DF3" w:rsidP="007D79D0">
      <w:pPr>
        <w:pStyle w:val="ListParagraph"/>
        <w:numPr>
          <w:ilvl w:val="0"/>
          <w:numId w:val="242"/>
        </w:numPr>
        <w:spacing w:after="0" w:line="240" w:lineRule="auto"/>
        <w:ind w:left="360"/>
        <w:contextualSpacing w:val="0"/>
        <w:rPr>
          <w:rFonts w:ascii="Times New Roman" w:hAnsi="Times New Roman" w:cs="Times New Roman"/>
          <w:iCs/>
        </w:rPr>
      </w:pPr>
      <w:r w:rsidRPr="00A70911">
        <w:rPr>
          <w:rFonts w:ascii="Times New Roman" w:hAnsi="Times New Roman" w:cs="Times New Roman"/>
          <w:b/>
        </w:rPr>
        <w:lastRenderedPageBreak/>
        <w:t>Insect and rodent control</w:t>
      </w:r>
      <w:r w:rsidRPr="00A70911">
        <w:rPr>
          <w:rFonts w:ascii="Times New Roman" w:hAnsi="Times New Roman" w:cs="Times New Roman"/>
        </w:rPr>
        <w:t xml:space="preserve">.  There must be no evidence of rodent or insect infestation. </w:t>
      </w:r>
      <w:r w:rsidRPr="00A70911">
        <w:rPr>
          <w:rFonts w:ascii="Times New Roman" w:hAnsi="Times New Roman" w:cs="Times New Roman"/>
          <w:i/>
          <w:iCs/>
        </w:rPr>
        <w:t>[Class III]</w:t>
      </w:r>
    </w:p>
    <w:p w14:paraId="367652B2" w14:textId="77777777" w:rsidR="00813DF3" w:rsidRPr="00A70911" w:rsidRDefault="00813DF3" w:rsidP="00A70911">
      <w:pPr>
        <w:pStyle w:val="ListParagraph"/>
        <w:spacing w:after="0" w:line="240" w:lineRule="auto"/>
        <w:ind w:left="360"/>
        <w:contextualSpacing w:val="0"/>
        <w:rPr>
          <w:rFonts w:ascii="Times New Roman" w:hAnsi="Times New Roman" w:cs="Times New Roman"/>
          <w:iCs/>
        </w:rPr>
      </w:pPr>
    </w:p>
    <w:p w14:paraId="21B657B4" w14:textId="61959C2F" w:rsidR="00813DF3" w:rsidRPr="00464B8F" w:rsidRDefault="00813DF3" w:rsidP="007D79D0">
      <w:pPr>
        <w:pStyle w:val="ListParagraph"/>
        <w:numPr>
          <w:ilvl w:val="0"/>
          <w:numId w:val="154"/>
        </w:numPr>
        <w:ind w:left="720"/>
        <w:contextualSpacing w:val="0"/>
        <w:rPr>
          <w:rFonts w:ascii="Times New Roman" w:hAnsi="Times New Roman" w:cs="Times New Roman"/>
        </w:rPr>
      </w:pPr>
      <w:r w:rsidRPr="00A70911">
        <w:rPr>
          <w:rFonts w:ascii="Times New Roman" w:hAnsi="Times New Roman" w:cs="Times New Roman"/>
        </w:rPr>
        <w:t xml:space="preserve">All reasonable actions will be taken to control insects and rodents in the facility;  and </w:t>
      </w:r>
    </w:p>
    <w:p w14:paraId="6B4F4637" w14:textId="77777777" w:rsidR="00813DF3" w:rsidRPr="00A70911" w:rsidRDefault="00813DF3" w:rsidP="007D79D0">
      <w:pPr>
        <w:pStyle w:val="ListParagraph"/>
        <w:numPr>
          <w:ilvl w:val="0"/>
          <w:numId w:val="154"/>
        </w:numPr>
        <w:spacing w:after="0" w:line="240" w:lineRule="auto"/>
        <w:ind w:left="720"/>
        <w:contextualSpacing w:val="0"/>
        <w:rPr>
          <w:rFonts w:ascii="Times New Roman" w:hAnsi="Times New Roman" w:cs="Times New Roman"/>
        </w:rPr>
      </w:pPr>
      <w:r w:rsidRPr="00A70911">
        <w:rPr>
          <w:rFonts w:ascii="Times New Roman" w:hAnsi="Times New Roman" w:cs="Times New Roman"/>
        </w:rPr>
        <w:t>All openings to the outer air must be protected against the entrance of insects by self-closing doors, closed windows, screening, or other effective means.</w:t>
      </w:r>
    </w:p>
    <w:p w14:paraId="6B9FE982" w14:textId="77777777" w:rsidR="00A70911" w:rsidRPr="00A70911" w:rsidRDefault="00A70911" w:rsidP="00A70911">
      <w:pPr>
        <w:rPr>
          <w:sz w:val="22"/>
          <w:szCs w:val="22"/>
        </w:rPr>
      </w:pPr>
    </w:p>
    <w:p w14:paraId="05AD4EB9" w14:textId="46938092" w:rsidR="008214B2" w:rsidRDefault="00A70911" w:rsidP="00A70911">
      <w:pPr>
        <w:ind w:left="360" w:hanging="360"/>
        <w:rPr>
          <w:rFonts w:eastAsiaTheme="minorHAnsi"/>
          <w:sz w:val="22"/>
          <w:szCs w:val="22"/>
        </w:rPr>
      </w:pPr>
      <w:r w:rsidRPr="00A70911">
        <w:rPr>
          <w:b/>
          <w:bCs/>
          <w:sz w:val="22"/>
          <w:szCs w:val="22"/>
        </w:rPr>
        <w:t>K.</w:t>
      </w:r>
      <w:r w:rsidRPr="00A70911">
        <w:rPr>
          <w:b/>
          <w:bCs/>
          <w:sz w:val="22"/>
          <w:szCs w:val="22"/>
        </w:rPr>
        <w:tab/>
        <w:t>Other standards.</w:t>
      </w:r>
      <w:r w:rsidRPr="00A70911">
        <w:rPr>
          <w:sz w:val="22"/>
          <w:szCs w:val="22"/>
        </w:rPr>
        <w:t xml:space="preserve"> Facilities must comply with all applicable local, state and federal rules and rules regarding building safety, fire safety, handicap accessibility and fair housing practices.</w:t>
      </w:r>
      <w:r w:rsidRPr="00A70911">
        <w:rPr>
          <w:i/>
          <w:iCs/>
          <w:sz w:val="22"/>
          <w:szCs w:val="22"/>
        </w:rPr>
        <w:t xml:space="preserve"> [Class II, III]</w:t>
      </w:r>
      <w:r w:rsidR="008214B2">
        <w:br w:type="page"/>
      </w:r>
    </w:p>
    <w:p w14:paraId="09194948" w14:textId="731E4CF1" w:rsidR="008214B2" w:rsidRPr="0098060F" w:rsidRDefault="008214B2" w:rsidP="008214B2">
      <w:pPr>
        <w:ind w:left="720" w:hanging="720"/>
        <w:jc w:val="center"/>
        <w:rPr>
          <w:b/>
          <w:bCs/>
          <w:sz w:val="22"/>
          <w:szCs w:val="22"/>
        </w:rPr>
      </w:pPr>
      <w:r w:rsidRPr="0098060F">
        <w:rPr>
          <w:b/>
          <w:bCs/>
          <w:sz w:val="22"/>
          <w:szCs w:val="22"/>
        </w:rPr>
        <w:lastRenderedPageBreak/>
        <w:t>Section 1</w:t>
      </w:r>
      <w:r w:rsidR="00C94560">
        <w:rPr>
          <w:b/>
          <w:bCs/>
          <w:sz w:val="22"/>
          <w:szCs w:val="22"/>
        </w:rPr>
        <w:t>2</w:t>
      </w:r>
      <w:r w:rsidRPr="0098060F">
        <w:rPr>
          <w:b/>
          <w:bCs/>
          <w:sz w:val="22"/>
          <w:szCs w:val="22"/>
        </w:rPr>
        <w:t>. Infection Prevention and Control</w:t>
      </w:r>
    </w:p>
    <w:p w14:paraId="2A1D1537" w14:textId="77777777" w:rsidR="008214B2" w:rsidRPr="0098060F" w:rsidRDefault="008214B2" w:rsidP="008214B2">
      <w:pPr>
        <w:ind w:left="720" w:hanging="720"/>
        <w:jc w:val="center"/>
        <w:rPr>
          <w:b/>
          <w:bCs/>
          <w:sz w:val="22"/>
          <w:szCs w:val="22"/>
        </w:rPr>
      </w:pPr>
    </w:p>
    <w:p w14:paraId="38C3B274" w14:textId="77777777" w:rsidR="008214B2" w:rsidRDefault="008214B2" w:rsidP="008214B2">
      <w:pPr>
        <w:ind w:left="360" w:hanging="360"/>
        <w:rPr>
          <w:sz w:val="22"/>
          <w:szCs w:val="22"/>
        </w:rPr>
      </w:pPr>
      <w:r w:rsidRPr="0098060F">
        <w:rPr>
          <w:b/>
          <w:bCs/>
          <w:sz w:val="22"/>
          <w:szCs w:val="22"/>
        </w:rPr>
        <w:t>A.</w:t>
      </w:r>
      <w:r w:rsidRPr="0098060F">
        <w:rPr>
          <w:sz w:val="22"/>
          <w:szCs w:val="22"/>
        </w:rPr>
        <w:tab/>
      </w:r>
      <w:r w:rsidRPr="0098060F">
        <w:rPr>
          <w:b/>
          <w:bCs/>
          <w:sz w:val="22"/>
          <w:szCs w:val="22"/>
        </w:rPr>
        <w:t>Infection Prevention and Control (IPC).</w:t>
      </w:r>
      <w:r w:rsidRPr="0098060F">
        <w:rPr>
          <w:sz w:val="22"/>
          <w:szCs w:val="22"/>
        </w:rPr>
        <w:t xml:space="preserve"> The facility must establish, implement, and maintain an Infection Prevention and Control Plan (IPCP) to control the transmission of infectious diseases amongst residents, staff, visitors, and other individuals providing services under a contractual arrangement.</w:t>
      </w:r>
      <w:r w:rsidRPr="009E4E8B">
        <w:t xml:space="preserve"> </w:t>
      </w:r>
      <w:r w:rsidRPr="003B4988">
        <w:rPr>
          <w:i/>
          <w:iCs/>
        </w:rPr>
        <w:t>[Class II, III]</w:t>
      </w:r>
    </w:p>
    <w:p w14:paraId="46A1CCF4" w14:textId="77777777" w:rsidR="008214B2" w:rsidRPr="0098060F" w:rsidRDefault="008214B2" w:rsidP="008214B2">
      <w:pPr>
        <w:ind w:left="360" w:hanging="360"/>
        <w:rPr>
          <w:sz w:val="22"/>
          <w:szCs w:val="22"/>
        </w:rPr>
      </w:pPr>
    </w:p>
    <w:p w14:paraId="48408B0D" w14:textId="77777777" w:rsidR="008214B2" w:rsidRDefault="008214B2" w:rsidP="008214B2">
      <w:pPr>
        <w:ind w:left="720" w:hanging="360"/>
        <w:rPr>
          <w:sz w:val="22"/>
          <w:szCs w:val="22"/>
        </w:rPr>
      </w:pPr>
      <w:r w:rsidRPr="0098060F">
        <w:rPr>
          <w:b/>
          <w:bCs/>
          <w:sz w:val="22"/>
          <w:szCs w:val="22"/>
        </w:rPr>
        <w:t>1.</w:t>
      </w:r>
      <w:r>
        <w:rPr>
          <w:sz w:val="22"/>
          <w:szCs w:val="22"/>
        </w:rPr>
        <w:tab/>
      </w:r>
      <w:r w:rsidRPr="0098060F">
        <w:rPr>
          <w:sz w:val="22"/>
          <w:szCs w:val="22"/>
        </w:rPr>
        <w:t>The facility must employ or contract with a person with certification or training in IPC to oversee the development and implementation of the IPCP.</w:t>
      </w:r>
      <w:r w:rsidRPr="00BA7542">
        <w:t xml:space="preserve"> </w:t>
      </w:r>
      <w:r w:rsidRPr="003B4988">
        <w:rPr>
          <w:i/>
          <w:iCs/>
        </w:rPr>
        <w:t>[Class III]</w:t>
      </w:r>
    </w:p>
    <w:p w14:paraId="6F234677" w14:textId="77777777" w:rsidR="008214B2" w:rsidRPr="0098060F" w:rsidRDefault="008214B2" w:rsidP="008214B2">
      <w:pPr>
        <w:ind w:left="720" w:hanging="360"/>
        <w:rPr>
          <w:sz w:val="22"/>
          <w:szCs w:val="22"/>
        </w:rPr>
      </w:pPr>
    </w:p>
    <w:p w14:paraId="37532DC8" w14:textId="77777777" w:rsidR="008214B2" w:rsidRDefault="008214B2" w:rsidP="008214B2">
      <w:pPr>
        <w:ind w:left="360" w:firstLine="360"/>
        <w:rPr>
          <w:sz w:val="22"/>
          <w:szCs w:val="22"/>
        </w:rPr>
      </w:pPr>
      <w:r w:rsidRPr="0098060F">
        <w:rPr>
          <w:b/>
          <w:bCs/>
          <w:sz w:val="22"/>
          <w:szCs w:val="22"/>
        </w:rPr>
        <w:t>a.</w:t>
      </w:r>
      <w:r w:rsidRPr="0098060F">
        <w:rPr>
          <w:sz w:val="22"/>
          <w:szCs w:val="22"/>
        </w:rPr>
        <w:tab/>
        <w:t>The certification or training must include the following content areas, at a minimum:</w:t>
      </w:r>
    </w:p>
    <w:p w14:paraId="0D101086" w14:textId="77777777" w:rsidR="008214B2" w:rsidRPr="0098060F" w:rsidRDefault="008214B2" w:rsidP="008214B2">
      <w:pPr>
        <w:ind w:left="360" w:firstLine="360"/>
        <w:rPr>
          <w:sz w:val="22"/>
          <w:szCs w:val="22"/>
        </w:rPr>
      </w:pPr>
    </w:p>
    <w:p w14:paraId="3C56A75E" w14:textId="77777777" w:rsidR="008214B2" w:rsidRDefault="008214B2" w:rsidP="008214B2">
      <w:pPr>
        <w:tabs>
          <w:tab w:val="left" w:pos="90"/>
        </w:tabs>
        <w:ind w:left="1440" w:hanging="360"/>
        <w:rPr>
          <w:sz w:val="22"/>
          <w:szCs w:val="22"/>
        </w:rPr>
      </w:pPr>
      <w:r w:rsidRPr="0098060F">
        <w:rPr>
          <w:b/>
          <w:bCs/>
          <w:sz w:val="22"/>
          <w:szCs w:val="22"/>
        </w:rPr>
        <w:t>i.</w:t>
      </w:r>
      <w:r w:rsidRPr="0098060F">
        <w:rPr>
          <w:b/>
          <w:bCs/>
          <w:sz w:val="22"/>
          <w:szCs w:val="22"/>
        </w:rPr>
        <w:tab/>
      </w:r>
      <w:r w:rsidRPr="0098060F">
        <w:rPr>
          <w:sz w:val="22"/>
          <w:szCs w:val="22"/>
        </w:rPr>
        <w:t>Standard precautions;</w:t>
      </w:r>
    </w:p>
    <w:p w14:paraId="635F8DF3" w14:textId="77777777" w:rsidR="008214B2" w:rsidRPr="0098060F" w:rsidRDefault="008214B2" w:rsidP="008214B2">
      <w:pPr>
        <w:tabs>
          <w:tab w:val="left" w:pos="90"/>
        </w:tabs>
        <w:ind w:left="1440" w:hanging="360"/>
        <w:rPr>
          <w:sz w:val="22"/>
          <w:szCs w:val="22"/>
        </w:rPr>
      </w:pPr>
    </w:p>
    <w:p w14:paraId="63D58415" w14:textId="77777777" w:rsidR="008214B2" w:rsidRDefault="008214B2" w:rsidP="008214B2">
      <w:pPr>
        <w:tabs>
          <w:tab w:val="left" w:pos="90"/>
        </w:tabs>
        <w:ind w:left="1440" w:hanging="360"/>
        <w:rPr>
          <w:sz w:val="22"/>
          <w:szCs w:val="22"/>
        </w:rPr>
      </w:pPr>
      <w:r w:rsidRPr="0098060F">
        <w:rPr>
          <w:b/>
          <w:bCs/>
          <w:sz w:val="22"/>
          <w:szCs w:val="22"/>
        </w:rPr>
        <w:t>ii.</w:t>
      </w:r>
      <w:r w:rsidRPr="0098060F">
        <w:rPr>
          <w:sz w:val="22"/>
          <w:szCs w:val="22"/>
        </w:rPr>
        <w:tab/>
        <w:t>Transmission-based precautions;</w:t>
      </w:r>
    </w:p>
    <w:p w14:paraId="11390D8C" w14:textId="77777777" w:rsidR="008214B2" w:rsidRPr="0098060F" w:rsidRDefault="008214B2" w:rsidP="008214B2">
      <w:pPr>
        <w:tabs>
          <w:tab w:val="left" w:pos="90"/>
        </w:tabs>
        <w:ind w:left="1440" w:hanging="360"/>
        <w:rPr>
          <w:sz w:val="22"/>
          <w:szCs w:val="22"/>
        </w:rPr>
      </w:pPr>
    </w:p>
    <w:p w14:paraId="54C96742" w14:textId="77777777" w:rsidR="008214B2" w:rsidRDefault="008214B2" w:rsidP="008214B2">
      <w:pPr>
        <w:tabs>
          <w:tab w:val="left" w:pos="90"/>
        </w:tabs>
        <w:ind w:left="1440" w:hanging="360"/>
        <w:rPr>
          <w:sz w:val="22"/>
          <w:szCs w:val="22"/>
        </w:rPr>
      </w:pPr>
      <w:r w:rsidRPr="0098060F">
        <w:rPr>
          <w:b/>
          <w:bCs/>
          <w:sz w:val="22"/>
          <w:szCs w:val="22"/>
        </w:rPr>
        <w:t xml:space="preserve">iii. </w:t>
      </w:r>
      <w:r w:rsidRPr="0098060F">
        <w:rPr>
          <w:sz w:val="22"/>
          <w:szCs w:val="22"/>
        </w:rPr>
        <w:tab/>
        <w:t>Respiratory protection; and</w:t>
      </w:r>
    </w:p>
    <w:p w14:paraId="4D8B400B" w14:textId="77777777" w:rsidR="008214B2" w:rsidRPr="0098060F" w:rsidRDefault="008214B2" w:rsidP="008214B2">
      <w:pPr>
        <w:tabs>
          <w:tab w:val="left" w:pos="90"/>
        </w:tabs>
        <w:ind w:left="1440" w:hanging="360"/>
        <w:rPr>
          <w:sz w:val="22"/>
          <w:szCs w:val="22"/>
        </w:rPr>
      </w:pPr>
    </w:p>
    <w:p w14:paraId="7224C381" w14:textId="77777777" w:rsidR="008214B2" w:rsidRDefault="008214B2" w:rsidP="008214B2">
      <w:pPr>
        <w:tabs>
          <w:tab w:val="left" w:pos="90"/>
        </w:tabs>
        <w:ind w:left="1440" w:hanging="360"/>
        <w:rPr>
          <w:sz w:val="22"/>
          <w:szCs w:val="22"/>
        </w:rPr>
      </w:pPr>
      <w:r w:rsidRPr="0098060F">
        <w:rPr>
          <w:b/>
          <w:bCs/>
          <w:sz w:val="22"/>
          <w:szCs w:val="22"/>
        </w:rPr>
        <w:t>iv.</w:t>
      </w:r>
      <w:r w:rsidRPr="0098060F">
        <w:rPr>
          <w:sz w:val="22"/>
          <w:szCs w:val="22"/>
        </w:rPr>
        <w:tab/>
        <w:t>Use of PPE and source control measures.</w:t>
      </w:r>
    </w:p>
    <w:p w14:paraId="076D2015" w14:textId="77777777" w:rsidR="008214B2" w:rsidRPr="0098060F" w:rsidRDefault="008214B2" w:rsidP="008214B2">
      <w:pPr>
        <w:tabs>
          <w:tab w:val="left" w:pos="90"/>
        </w:tabs>
        <w:ind w:left="1080" w:hanging="360"/>
        <w:rPr>
          <w:sz w:val="22"/>
          <w:szCs w:val="22"/>
        </w:rPr>
      </w:pPr>
    </w:p>
    <w:p w14:paraId="00746E9E" w14:textId="77777777" w:rsidR="008214B2" w:rsidRDefault="008214B2" w:rsidP="008214B2">
      <w:pPr>
        <w:ind w:firstLine="360"/>
        <w:rPr>
          <w:sz w:val="22"/>
          <w:szCs w:val="22"/>
        </w:rPr>
      </w:pPr>
      <w:r w:rsidRPr="0098060F">
        <w:rPr>
          <w:b/>
          <w:bCs/>
          <w:sz w:val="22"/>
          <w:szCs w:val="22"/>
        </w:rPr>
        <w:t>2.</w:t>
      </w:r>
      <w:r w:rsidRPr="0098060F">
        <w:rPr>
          <w:sz w:val="22"/>
          <w:szCs w:val="22"/>
        </w:rPr>
        <w:tab/>
        <w:t>The facility must develop a written IPCP.  The development process must include:</w:t>
      </w:r>
      <w:r w:rsidRPr="00BA7542">
        <w:t xml:space="preserve"> </w:t>
      </w:r>
      <w:r w:rsidRPr="003B4988">
        <w:rPr>
          <w:i/>
          <w:iCs/>
        </w:rPr>
        <w:t>[Class II,III]</w:t>
      </w:r>
    </w:p>
    <w:p w14:paraId="0DC46497" w14:textId="77777777" w:rsidR="008214B2" w:rsidRPr="0098060F" w:rsidRDefault="008214B2" w:rsidP="008214B2">
      <w:pPr>
        <w:ind w:firstLine="360"/>
        <w:rPr>
          <w:sz w:val="22"/>
          <w:szCs w:val="22"/>
        </w:rPr>
      </w:pPr>
    </w:p>
    <w:p w14:paraId="4253A962" w14:textId="77777777" w:rsidR="008214B2" w:rsidRDefault="008214B2" w:rsidP="008214B2">
      <w:pPr>
        <w:ind w:left="1080" w:hanging="360"/>
        <w:rPr>
          <w:sz w:val="22"/>
          <w:szCs w:val="22"/>
        </w:rPr>
      </w:pPr>
      <w:r w:rsidRPr="0098060F">
        <w:rPr>
          <w:b/>
          <w:bCs/>
          <w:sz w:val="22"/>
          <w:szCs w:val="22"/>
        </w:rPr>
        <w:t>a.</w:t>
      </w:r>
      <w:r w:rsidRPr="0098060F">
        <w:rPr>
          <w:sz w:val="22"/>
          <w:szCs w:val="22"/>
        </w:rPr>
        <w:tab/>
        <w:t>A risk assessment and overall program review. The risk assessment and program review must include:</w:t>
      </w:r>
    </w:p>
    <w:p w14:paraId="1E95E03E" w14:textId="77777777" w:rsidR="008214B2" w:rsidRPr="0098060F" w:rsidRDefault="008214B2" w:rsidP="008214B2">
      <w:pPr>
        <w:ind w:left="1080" w:hanging="360"/>
        <w:rPr>
          <w:sz w:val="22"/>
          <w:szCs w:val="22"/>
        </w:rPr>
      </w:pPr>
    </w:p>
    <w:p w14:paraId="76C87F30" w14:textId="77777777" w:rsidR="008214B2" w:rsidRDefault="008214B2" w:rsidP="008214B2">
      <w:pPr>
        <w:ind w:left="1440" w:hanging="360"/>
        <w:rPr>
          <w:sz w:val="22"/>
          <w:szCs w:val="22"/>
        </w:rPr>
      </w:pPr>
      <w:r w:rsidRPr="00D23BD4">
        <w:rPr>
          <w:b/>
          <w:bCs/>
          <w:sz w:val="22"/>
          <w:szCs w:val="22"/>
        </w:rPr>
        <w:t>i.</w:t>
      </w:r>
      <w:r w:rsidRPr="0098060F">
        <w:rPr>
          <w:sz w:val="22"/>
          <w:szCs w:val="22"/>
        </w:rPr>
        <w:tab/>
        <w:t>Identification of resources necessary to care for residents during day-to-day operations and emergencies;</w:t>
      </w:r>
    </w:p>
    <w:p w14:paraId="04C45E62" w14:textId="77777777" w:rsidR="008214B2" w:rsidRPr="0098060F" w:rsidRDefault="008214B2" w:rsidP="008214B2">
      <w:pPr>
        <w:ind w:left="1440" w:hanging="360"/>
        <w:rPr>
          <w:sz w:val="22"/>
          <w:szCs w:val="22"/>
        </w:rPr>
      </w:pPr>
    </w:p>
    <w:p w14:paraId="7C659882" w14:textId="77777777" w:rsidR="008214B2" w:rsidRDefault="008214B2" w:rsidP="008214B2">
      <w:pPr>
        <w:ind w:left="1440" w:hanging="360"/>
        <w:rPr>
          <w:sz w:val="22"/>
          <w:szCs w:val="22"/>
        </w:rPr>
      </w:pPr>
      <w:r w:rsidRPr="00D23BD4">
        <w:rPr>
          <w:b/>
          <w:bCs/>
          <w:sz w:val="22"/>
          <w:szCs w:val="22"/>
        </w:rPr>
        <w:t>ii.</w:t>
      </w:r>
      <w:r w:rsidRPr="0098060F">
        <w:rPr>
          <w:sz w:val="22"/>
          <w:szCs w:val="22"/>
        </w:rPr>
        <w:tab/>
        <w:t>Identification of any policies/protocols that need to be developed; and</w:t>
      </w:r>
    </w:p>
    <w:p w14:paraId="6098BB4B" w14:textId="77777777" w:rsidR="008214B2" w:rsidRPr="0098060F" w:rsidRDefault="008214B2" w:rsidP="008214B2">
      <w:pPr>
        <w:ind w:left="1440" w:hanging="360"/>
        <w:rPr>
          <w:sz w:val="22"/>
          <w:szCs w:val="22"/>
        </w:rPr>
      </w:pPr>
    </w:p>
    <w:p w14:paraId="5E56270D" w14:textId="77777777" w:rsidR="008214B2" w:rsidRDefault="008214B2" w:rsidP="008214B2">
      <w:pPr>
        <w:ind w:left="1440" w:hanging="360"/>
        <w:rPr>
          <w:sz w:val="22"/>
          <w:szCs w:val="22"/>
        </w:rPr>
      </w:pPr>
      <w:r w:rsidRPr="00D23BD4">
        <w:rPr>
          <w:b/>
          <w:bCs/>
          <w:sz w:val="22"/>
          <w:szCs w:val="22"/>
        </w:rPr>
        <w:t xml:space="preserve">iii. </w:t>
      </w:r>
      <w:r w:rsidRPr="0098060F">
        <w:rPr>
          <w:sz w:val="22"/>
          <w:szCs w:val="22"/>
        </w:rPr>
        <w:tab/>
        <w:t xml:space="preserve">Review of current Maine Center for Disease Control and Prevention (MeCDC) standards and federal Center for Disease Control (CDC) guidelines. The facility should keep a log noting specifically what guidelines were utilized, and identification of any changes needed to meet those standards. </w:t>
      </w:r>
    </w:p>
    <w:p w14:paraId="2A2512C3" w14:textId="77777777" w:rsidR="008214B2" w:rsidRPr="0098060F" w:rsidRDefault="008214B2" w:rsidP="008214B2">
      <w:pPr>
        <w:ind w:left="2880" w:hanging="720"/>
        <w:rPr>
          <w:sz w:val="22"/>
          <w:szCs w:val="22"/>
        </w:rPr>
      </w:pPr>
    </w:p>
    <w:p w14:paraId="6B4D9209" w14:textId="77777777" w:rsidR="008214B2" w:rsidRDefault="008214B2" w:rsidP="008214B2">
      <w:pPr>
        <w:ind w:left="1080" w:hanging="360"/>
        <w:rPr>
          <w:sz w:val="22"/>
          <w:szCs w:val="22"/>
        </w:rPr>
      </w:pPr>
      <w:r w:rsidRPr="00D23BD4">
        <w:rPr>
          <w:b/>
          <w:bCs/>
          <w:sz w:val="22"/>
          <w:szCs w:val="22"/>
        </w:rPr>
        <w:t>b.</w:t>
      </w:r>
      <w:r w:rsidRPr="0098060F">
        <w:rPr>
          <w:sz w:val="22"/>
          <w:szCs w:val="22"/>
        </w:rPr>
        <w:tab/>
        <w:t>The facility must review and update the plan and all related policies/protocols annually, and whenever there is any change or plan for change that would require a substantial modification to any part of the current IPCP.</w:t>
      </w:r>
    </w:p>
    <w:p w14:paraId="19E86340" w14:textId="77777777" w:rsidR="008214B2" w:rsidRPr="0098060F" w:rsidRDefault="008214B2" w:rsidP="008214B2">
      <w:pPr>
        <w:ind w:left="1080" w:hanging="360"/>
        <w:rPr>
          <w:sz w:val="22"/>
          <w:szCs w:val="22"/>
        </w:rPr>
      </w:pPr>
    </w:p>
    <w:p w14:paraId="03344B05" w14:textId="77777777" w:rsidR="008214B2" w:rsidRDefault="008214B2" w:rsidP="008214B2">
      <w:pPr>
        <w:ind w:left="1080" w:hanging="360"/>
        <w:rPr>
          <w:sz w:val="22"/>
          <w:szCs w:val="22"/>
        </w:rPr>
      </w:pPr>
      <w:r w:rsidRPr="00D23BD4">
        <w:rPr>
          <w:b/>
          <w:bCs/>
          <w:sz w:val="22"/>
          <w:szCs w:val="22"/>
        </w:rPr>
        <w:t>c.</w:t>
      </w:r>
      <w:r w:rsidRPr="0098060F">
        <w:rPr>
          <w:sz w:val="22"/>
          <w:szCs w:val="22"/>
        </w:rPr>
        <w:tab/>
        <w:t>The plan must be updated as needed to reflect current Maine Center for Disease Control and Prevention (MeCDC) standards and federal Center for Disease Control (CDC) guidelines. The facility should keep a log noting specifically what guidelines were utilized, and identification of any changes needed to meet those standards.</w:t>
      </w:r>
    </w:p>
    <w:p w14:paraId="082EBE36" w14:textId="77777777" w:rsidR="008214B2" w:rsidRPr="0098060F" w:rsidRDefault="008214B2" w:rsidP="008214B2">
      <w:pPr>
        <w:ind w:left="2160" w:hanging="720"/>
        <w:rPr>
          <w:sz w:val="22"/>
          <w:szCs w:val="22"/>
        </w:rPr>
      </w:pPr>
    </w:p>
    <w:p w14:paraId="0443C45D" w14:textId="77777777" w:rsidR="008214B2" w:rsidRDefault="008214B2" w:rsidP="008214B2">
      <w:pPr>
        <w:ind w:left="720" w:hanging="360"/>
        <w:rPr>
          <w:sz w:val="22"/>
          <w:szCs w:val="22"/>
        </w:rPr>
      </w:pPr>
      <w:r w:rsidRPr="00D23BD4">
        <w:rPr>
          <w:b/>
          <w:bCs/>
          <w:sz w:val="22"/>
          <w:szCs w:val="22"/>
        </w:rPr>
        <w:t>3.</w:t>
      </w:r>
      <w:r w:rsidRPr="0098060F">
        <w:rPr>
          <w:sz w:val="22"/>
          <w:szCs w:val="22"/>
        </w:rPr>
        <w:tab/>
        <w:t>The IPCP must include policies and procedures for the prevention of the spread of any infectious disease, including:</w:t>
      </w:r>
      <w:r w:rsidRPr="00566359">
        <w:t xml:space="preserve"> </w:t>
      </w:r>
      <w:r w:rsidRPr="003B4988">
        <w:rPr>
          <w:i/>
          <w:iCs/>
        </w:rPr>
        <w:t>[Class II, III]</w:t>
      </w:r>
    </w:p>
    <w:p w14:paraId="36D0C45F" w14:textId="77777777" w:rsidR="008214B2" w:rsidRPr="0098060F" w:rsidRDefault="008214B2" w:rsidP="008214B2">
      <w:pPr>
        <w:ind w:left="1440" w:hanging="720"/>
        <w:rPr>
          <w:sz w:val="22"/>
          <w:szCs w:val="22"/>
        </w:rPr>
      </w:pPr>
    </w:p>
    <w:p w14:paraId="020A3B9F"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Requirements for staff to perform hand hygiene before and after each direct and indirect resident contact for which handwashing is indicated by nationally recognized professional practice;</w:t>
      </w:r>
    </w:p>
    <w:p w14:paraId="5D9DFDCE" w14:textId="77777777" w:rsidR="008214B2" w:rsidRPr="0098060F" w:rsidRDefault="008214B2" w:rsidP="008214B2">
      <w:pPr>
        <w:pStyle w:val="ListParagraph"/>
        <w:spacing w:line="240" w:lineRule="auto"/>
        <w:ind w:left="1080" w:hanging="360"/>
        <w:rPr>
          <w:rFonts w:ascii="Times New Roman" w:hAnsi="Times New Roman" w:cs="Times New Roman"/>
        </w:rPr>
      </w:pPr>
    </w:p>
    <w:p w14:paraId="111EA6C7"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lastRenderedPageBreak/>
        <w:t>Use of PPE and source control measures;</w:t>
      </w:r>
    </w:p>
    <w:p w14:paraId="5FF0C9BA" w14:textId="77777777" w:rsidR="008214B2" w:rsidRPr="0098060F" w:rsidRDefault="008214B2" w:rsidP="008214B2">
      <w:pPr>
        <w:pStyle w:val="ListParagraph"/>
        <w:spacing w:line="240" w:lineRule="auto"/>
        <w:ind w:left="1080" w:hanging="360"/>
        <w:rPr>
          <w:rFonts w:ascii="Times New Roman" w:hAnsi="Times New Roman" w:cs="Times New Roman"/>
        </w:rPr>
      </w:pPr>
    </w:p>
    <w:p w14:paraId="3377CF92"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 xml:space="preserve">A respiratory protection program; </w:t>
      </w:r>
    </w:p>
    <w:p w14:paraId="1662D634" w14:textId="77777777" w:rsidR="008214B2" w:rsidRPr="0098060F" w:rsidRDefault="008214B2" w:rsidP="008214B2">
      <w:pPr>
        <w:pStyle w:val="ListParagraph"/>
        <w:spacing w:line="240" w:lineRule="auto"/>
        <w:ind w:left="1080" w:hanging="360"/>
        <w:rPr>
          <w:rFonts w:ascii="Times New Roman" w:hAnsi="Times New Roman" w:cs="Times New Roman"/>
        </w:rPr>
      </w:pPr>
    </w:p>
    <w:p w14:paraId="68C04B46"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Identification of the adequate amount of PPE to have on hand at all times, and measures to take when PPE is not readily available;</w:t>
      </w:r>
    </w:p>
    <w:p w14:paraId="3414BA16" w14:textId="77777777" w:rsidR="008214B2" w:rsidRPr="0098060F" w:rsidRDefault="008214B2" w:rsidP="008214B2">
      <w:pPr>
        <w:pStyle w:val="ListParagraph"/>
        <w:spacing w:line="240" w:lineRule="auto"/>
        <w:ind w:left="1080" w:hanging="360"/>
        <w:rPr>
          <w:rFonts w:ascii="Times New Roman" w:hAnsi="Times New Roman" w:cs="Times New Roman"/>
        </w:rPr>
      </w:pPr>
    </w:p>
    <w:p w14:paraId="1A33A8EC"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 xml:space="preserve">The conduct of environmental cleaning and disinfection, specifying the cleaning agents and processes to be used; </w:t>
      </w:r>
    </w:p>
    <w:p w14:paraId="4AE431C9" w14:textId="77777777" w:rsidR="008214B2" w:rsidRPr="0098060F" w:rsidRDefault="008214B2" w:rsidP="008214B2">
      <w:pPr>
        <w:pStyle w:val="ListParagraph"/>
        <w:spacing w:line="240" w:lineRule="auto"/>
        <w:ind w:left="1080" w:hanging="360"/>
        <w:rPr>
          <w:rFonts w:ascii="Times New Roman" w:hAnsi="Times New Roman" w:cs="Times New Roman"/>
        </w:rPr>
      </w:pPr>
    </w:p>
    <w:p w14:paraId="2F56D3DF"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Documentation of random visual observations of staff use of PPE throughout an outbreak of an infectious disease;</w:t>
      </w:r>
    </w:p>
    <w:p w14:paraId="310AE269" w14:textId="77777777" w:rsidR="008214B2" w:rsidRPr="0098060F" w:rsidRDefault="008214B2" w:rsidP="008214B2">
      <w:pPr>
        <w:pStyle w:val="ListParagraph"/>
        <w:spacing w:line="240" w:lineRule="auto"/>
        <w:ind w:left="1080" w:hanging="360"/>
        <w:rPr>
          <w:rFonts w:ascii="Times New Roman" w:hAnsi="Times New Roman" w:cs="Times New Roman"/>
        </w:rPr>
      </w:pPr>
    </w:p>
    <w:p w14:paraId="099CAC2A"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Notification of the MeCDC, all other residents and their primary family contact, staff, and the Division of Licensing and Certification (DLC) in the event of an outbreak of a notifiable disease;</w:t>
      </w:r>
    </w:p>
    <w:p w14:paraId="5A858ED0" w14:textId="77777777" w:rsidR="008214B2" w:rsidRPr="0098060F" w:rsidRDefault="008214B2" w:rsidP="008214B2">
      <w:pPr>
        <w:pStyle w:val="ListParagraph"/>
        <w:spacing w:line="240" w:lineRule="auto"/>
        <w:ind w:left="1080" w:hanging="360"/>
        <w:rPr>
          <w:rFonts w:ascii="Times New Roman" w:hAnsi="Times New Roman" w:cs="Times New Roman"/>
        </w:rPr>
      </w:pPr>
    </w:p>
    <w:p w14:paraId="50C4AD4F"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Transmission-based precautions and isolation of the resident, when the MeCDC determines that a resident needs isolation to prevent the spread of infection;</w:t>
      </w:r>
    </w:p>
    <w:p w14:paraId="2439912F" w14:textId="77777777" w:rsidR="008214B2" w:rsidRPr="0098060F" w:rsidRDefault="008214B2" w:rsidP="008214B2">
      <w:pPr>
        <w:pStyle w:val="ListParagraph"/>
        <w:spacing w:line="240" w:lineRule="auto"/>
        <w:ind w:left="1080" w:hanging="360"/>
        <w:rPr>
          <w:rFonts w:ascii="Times New Roman" w:hAnsi="Times New Roman" w:cs="Times New Roman"/>
        </w:rPr>
      </w:pPr>
    </w:p>
    <w:p w14:paraId="4F83779D"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Work-exclusion processes and steps to be taken in the event of a staff or resident exposure, when the type of infectious disease requires instituting specific work restrictions;</w:t>
      </w:r>
    </w:p>
    <w:p w14:paraId="01909D14" w14:textId="77777777" w:rsidR="008214B2" w:rsidRPr="0098060F" w:rsidRDefault="008214B2" w:rsidP="008214B2">
      <w:pPr>
        <w:pStyle w:val="ListParagraph"/>
        <w:spacing w:line="240" w:lineRule="auto"/>
        <w:ind w:left="1080" w:hanging="360"/>
        <w:rPr>
          <w:rFonts w:ascii="Times New Roman" w:hAnsi="Times New Roman" w:cs="Times New Roman"/>
        </w:rPr>
      </w:pPr>
    </w:p>
    <w:p w14:paraId="23E6AFFB"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 xml:space="preserve">An exposure control plan to address potential hazards posed by blood and body fluids and other potentially infectious material (OPIM) or infectious diseases; </w:t>
      </w:r>
    </w:p>
    <w:p w14:paraId="63F9EE00" w14:textId="77777777" w:rsidR="008214B2" w:rsidRPr="0098060F" w:rsidRDefault="008214B2" w:rsidP="008214B2">
      <w:pPr>
        <w:pStyle w:val="ListParagraph"/>
        <w:spacing w:line="240" w:lineRule="auto"/>
        <w:ind w:left="1080" w:hanging="360"/>
        <w:rPr>
          <w:rFonts w:ascii="Times New Roman" w:hAnsi="Times New Roman" w:cs="Times New Roman"/>
        </w:rPr>
      </w:pPr>
    </w:p>
    <w:p w14:paraId="062C55BA"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rPr>
      </w:pPr>
      <w:r w:rsidRPr="0098060F">
        <w:rPr>
          <w:rFonts w:ascii="Times New Roman" w:hAnsi="Times New Roman" w:cs="Times New Roman"/>
        </w:rPr>
        <w:t>A crisis staffing plan;</w:t>
      </w:r>
    </w:p>
    <w:p w14:paraId="6DE16296" w14:textId="77777777" w:rsidR="008214B2" w:rsidRPr="0098060F" w:rsidRDefault="008214B2" w:rsidP="008214B2">
      <w:pPr>
        <w:pStyle w:val="ListParagraph"/>
        <w:spacing w:line="240" w:lineRule="auto"/>
        <w:ind w:left="1080" w:hanging="360"/>
        <w:rPr>
          <w:rFonts w:ascii="Times New Roman" w:hAnsi="Times New Roman" w:cs="Times New Roman"/>
        </w:rPr>
      </w:pPr>
    </w:p>
    <w:p w14:paraId="7A900029"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strike/>
        </w:rPr>
      </w:pPr>
      <w:r w:rsidRPr="0098060F">
        <w:rPr>
          <w:rFonts w:ascii="Times New Roman" w:hAnsi="Times New Roman" w:cs="Times New Roman"/>
        </w:rPr>
        <w:t>A process for reporting notifiable diseases to the MeCDC; and</w:t>
      </w:r>
    </w:p>
    <w:p w14:paraId="016325DA" w14:textId="77777777" w:rsidR="008214B2" w:rsidRPr="0098060F" w:rsidRDefault="008214B2" w:rsidP="008214B2">
      <w:pPr>
        <w:pStyle w:val="ListParagraph"/>
        <w:spacing w:line="240" w:lineRule="auto"/>
        <w:ind w:left="1080" w:hanging="360"/>
        <w:rPr>
          <w:rFonts w:ascii="Times New Roman" w:hAnsi="Times New Roman" w:cs="Times New Roman"/>
          <w:strike/>
        </w:rPr>
      </w:pPr>
    </w:p>
    <w:p w14:paraId="53AFC089" w14:textId="77777777" w:rsidR="008214B2" w:rsidRPr="0098060F" w:rsidRDefault="008214B2" w:rsidP="007D79D0">
      <w:pPr>
        <w:pStyle w:val="ListParagraph"/>
        <w:numPr>
          <w:ilvl w:val="0"/>
          <w:numId w:val="217"/>
        </w:numPr>
        <w:spacing w:after="160" w:line="240" w:lineRule="auto"/>
        <w:ind w:left="1080"/>
        <w:rPr>
          <w:rFonts w:ascii="Times New Roman" w:hAnsi="Times New Roman" w:cs="Times New Roman"/>
          <w:strike/>
        </w:rPr>
      </w:pPr>
      <w:r w:rsidRPr="0098060F">
        <w:rPr>
          <w:rFonts w:ascii="Times New Roman" w:hAnsi="Times New Roman" w:cs="Times New Roman"/>
        </w:rPr>
        <w:t>A policy requiring consultation with the MeCDC in the management of any outbreak of a reportable infectious disease or novel virus.</w:t>
      </w:r>
    </w:p>
    <w:p w14:paraId="187A2549" w14:textId="77777777" w:rsidR="008214B2" w:rsidRDefault="008214B2" w:rsidP="008214B2">
      <w:pPr>
        <w:ind w:left="720" w:hanging="360"/>
        <w:rPr>
          <w:sz w:val="22"/>
          <w:szCs w:val="22"/>
        </w:rPr>
      </w:pPr>
      <w:r w:rsidRPr="00D23BD4">
        <w:rPr>
          <w:b/>
          <w:bCs/>
          <w:sz w:val="22"/>
          <w:szCs w:val="22"/>
        </w:rPr>
        <w:t xml:space="preserve">4. </w:t>
      </w:r>
      <w:r w:rsidRPr="0098060F">
        <w:rPr>
          <w:sz w:val="22"/>
          <w:szCs w:val="22"/>
        </w:rPr>
        <w:tab/>
        <w:t>The facility must implement any recommendations of the MeCDC, including but not limited to:</w:t>
      </w:r>
      <w:r w:rsidRPr="00566359">
        <w:t xml:space="preserve"> </w:t>
      </w:r>
      <w:r w:rsidRPr="003B4988">
        <w:rPr>
          <w:i/>
          <w:iCs/>
        </w:rPr>
        <w:t>[Class II, III]</w:t>
      </w:r>
    </w:p>
    <w:p w14:paraId="20F51479" w14:textId="77777777" w:rsidR="008214B2" w:rsidRPr="0098060F" w:rsidRDefault="008214B2" w:rsidP="008214B2">
      <w:pPr>
        <w:ind w:left="1440" w:hanging="720"/>
        <w:rPr>
          <w:sz w:val="22"/>
          <w:szCs w:val="22"/>
        </w:rPr>
      </w:pPr>
    </w:p>
    <w:p w14:paraId="751F2D36" w14:textId="77777777" w:rsidR="008214B2" w:rsidRDefault="008214B2" w:rsidP="008214B2">
      <w:pPr>
        <w:ind w:left="1080" w:hanging="360"/>
        <w:rPr>
          <w:sz w:val="22"/>
          <w:szCs w:val="22"/>
        </w:rPr>
      </w:pPr>
      <w:r w:rsidRPr="00D23BD4">
        <w:rPr>
          <w:b/>
          <w:bCs/>
          <w:sz w:val="22"/>
          <w:szCs w:val="22"/>
        </w:rPr>
        <w:t>a.</w:t>
      </w:r>
      <w:r w:rsidRPr="0098060F">
        <w:rPr>
          <w:sz w:val="22"/>
          <w:szCs w:val="22"/>
        </w:rPr>
        <w:tab/>
        <w:t>Universal testing and resident cohorting, when applicable;</w:t>
      </w:r>
    </w:p>
    <w:p w14:paraId="481666DB" w14:textId="77777777" w:rsidR="008214B2" w:rsidRPr="0098060F" w:rsidRDefault="008214B2" w:rsidP="008214B2">
      <w:pPr>
        <w:ind w:left="1080" w:hanging="360"/>
        <w:rPr>
          <w:sz w:val="22"/>
          <w:szCs w:val="22"/>
        </w:rPr>
      </w:pPr>
    </w:p>
    <w:p w14:paraId="1E74AB50" w14:textId="77777777" w:rsidR="008214B2" w:rsidRDefault="008214B2" w:rsidP="008214B2">
      <w:pPr>
        <w:ind w:left="1080" w:hanging="360"/>
        <w:rPr>
          <w:sz w:val="22"/>
          <w:szCs w:val="22"/>
        </w:rPr>
      </w:pPr>
      <w:r w:rsidRPr="00D23BD4">
        <w:rPr>
          <w:b/>
          <w:bCs/>
          <w:sz w:val="22"/>
          <w:szCs w:val="22"/>
        </w:rPr>
        <w:t>b.</w:t>
      </w:r>
      <w:r w:rsidRPr="0098060F">
        <w:rPr>
          <w:sz w:val="22"/>
          <w:szCs w:val="22"/>
        </w:rPr>
        <w:tab/>
        <w:t>Practices for safe visitation or alternatives to in-person visits, and practices to assure resident safety during departures from the facility;</w:t>
      </w:r>
    </w:p>
    <w:p w14:paraId="7CDCE809" w14:textId="77777777" w:rsidR="008214B2" w:rsidRPr="0098060F" w:rsidRDefault="008214B2" w:rsidP="008214B2">
      <w:pPr>
        <w:ind w:left="1080" w:hanging="360"/>
        <w:rPr>
          <w:sz w:val="22"/>
          <w:szCs w:val="22"/>
        </w:rPr>
      </w:pPr>
    </w:p>
    <w:p w14:paraId="41BEA884" w14:textId="77777777" w:rsidR="008214B2" w:rsidRDefault="008214B2" w:rsidP="008214B2">
      <w:pPr>
        <w:ind w:left="1080" w:hanging="360"/>
        <w:rPr>
          <w:sz w:val="22"/>
          <w:szCs w:val="22"/>
        </w:rPr>
      </w:pPr>
      <w:r w:rsidRPr="00D23BD4">
        <w:rPr>
          <w:b/>
          <w:bCs/>
          <w:sz w:val="22"/>
          <w:szCs w:val="22"/>
        </w:rPr>
        <w:t>c.</w:t>
      </w:r>
      <w:r w:rsidRPr="0098060F">
        <w:rPr>
          <w:sz w:val="22"/>
          <w:szCs w:val="22"/>
        </w:rPr>
        <w:tab/>
        <w:t>Reasonable methods and processes to allow residents to communicate with family and friends in ways that maintain resident safety;</w:t>
      </w:r>
    </w:p>
    <w:p w14:paraId="4A53A48C" w14:textId="77777777" w:rsidR="008214B2" w:rsidRPr="0098060F" w:rsidRDefault="008214B2" w:rsidP="008214B2">
      <w:pPr>
        <w:ind w:left="1080" w:hanging="360"/>
        <w:rPr>
          <w:sz w:val="22"/>
          <w:szCs w:val="22"/>
        </w:rPr>
      </w:pPr>
    </w:p>
    <w:p w14:paraId="05DC6B7A" w14:textId="77777777" w:rsidR="008214B2" w:rsidRDefault="008214B2" w:rsidP="008214B2">
      <w:pPr>
        <w:ind w:left="1080" w:hanging="360"/>
        <w:rPr>
          <w:sz w:val="22"/>
          <w:szCs w:val="22"/>
        </w:rPr>
      </w:pPr>
      <w:r w:rsidRPr="00D23BD4">
        <w:rPr>
          <w:b/>
          <w:bCs/>
          <w:sz w:val="22"/>
          <w:szCs w:val="22"/>
        </w:rPr>
        <w:t>d.</w:t>
      </w:r>
      <w:r w:rsidRPr="0098060F">
        <w:rPr>
          <w:sz w:val="22"/>
          <w:szCs w:val="22"/>
        </w:rPr>
        <w:tab/>
        <w:t xml:space="preserve">Conditions and protocols for screening all full and part-time staff, all essential healthcare individuals who enter the facility (such as hospice staff, physicians, etc.), and any other individual entering the facility. </w:t>
      </w:r>
    </w:p>
    <w:p w14:paraId="7413C7E9" w14:textId="77777777" w:rsidR="008214B2" w:rsidRPr="0098060F" w:rsidRDefault="008214B2" w:rsidP="008214B2">
      <w:pPr>
        <w:ind w:left="2160" w:hanging="720"/>
        <w:rPr>
          <w:sz w:val="22"/>
          <w:szCs w:val="22"/>
        </w:rPr>
      </w:pPr>
    </w:p>
    <w:p w14:paraId="35E9365F" w14:textId="77777777" w:rsidR="008214B2" w:rsidRDefault="008214B2" w:rsidP="008214B2">
      <w:pPr>
        <w:ind w:left="720" w:hanging="360"/>
        <w:rPr>
          <w:sz w:val="22"/>
          <w:szCs w:val="22"/>
        </w:rPr>
      </w:pPr>
      <w:r w:rsidRPr="00D23BD4">
        <w:rPr>
          <w:b/>
          <w:bCs/>
          <w:sz w:val="22"/>
          <w:szCs w:val="22"/>
        </w:rPr>
        <w:t xml:space="preserve">5. </w:t>
      </w:r>
      <w:r w:rsidRPr="0098060F">
        <w:rPr>
          <w:sz w:val="22"/>
          <w:szCs w:val="22"/>
        </w:rPr>
        <w:tab/>
        <w:t>The facility must provide education on IPC to all staff at hire.</w:t>
      </w:r>
      <w:r w:rsidRPr="004F28FE">
        <w:t xml:space="preserve"> </w:t>
      </w:r>
      <w:r w:rsidRPr="003B4988">
        <w:rPr>
          <w:i/>
          <w:iCs/>
        </w:rPr>
        <w:t>[Class II, III]</w:t>
      </w:r>
    </w:p>
    <w:p w14:paraId="4ED7B6BF" w14:textId="77777777" w:rsidR="008214B2" w:rsidRPr="0098060F" w:rsidRDefault="008214B2" w:rsidP="008214B2">
      <w:pPr>
        <w:ind w:left="1440" w:hanging="720"/>
        <w:rPr>
          <w:sz w:val="22"/>
          <w:szCs w:val="22"/>
        </w:rPr>
      </w:pPr>
    </w:p>
    <w:p w14:paraId="448AAE3B" w14:textId="77777777" w:rsidR="008214B2" w:rsidRDefault="008214B2" w:rsidP="008214B2">
      <w:pPr>
        <w:ind w:left="1080" w:hanging="360"/>
        <w:rPr>
          <w:sz w:val="22"/>
          <w:szCs w:val="22"/>
        </w:rPr>
      </w:pPr>
      <w:r w:rsidRPr="00D23BD4">
        <w:rPr>
          <w:b/>
          <w:bCs/>
          <w:sz w:val="22"/>
          <w:szCs w:val="22"/>
        </w:rPr>
        <w:t xml:space="preserve">a. </w:t>
      </w:r>
      <w:r w:rsidRPr="00D23BD4">
        <w:rPr>
          <w:b/>
          <w:bCs/>
          <w:sz w:val="22"/>
          <w:szCs w:val="22"/>
        </w:rPr>
        <w:tab/>
      </w:r>
      <w:r w:rsidRPr="0098060F">
        <w:rPr>
          <w:sz w:val="22"/>
          <w:szCs w:val="22"/>
        </w:rPr>
        <w:t>The training must include:</w:t>
      </w:r>
    </w:p>
    <w:p w14:paraId="174AD60B" w14:textId="77777777" w:rsidR="008214B2" w:rsidRPr="0098060F" w:rsidRDefault="008214B2" w:rsidP="008214B2">
      <w:pPr>
        <w:ind w:left="1440"/>
        <w:rPr>
          <w:sz w:val="22"/>
          <w:szCs w:val="22"/>
        </w:rPr>
      </w:pPr>
    </w:p>
    <w:p w14:paraId="2D0217D9" w14:textId="3BEBC5F4" w:rsidR="008214B2" w:rsidRDefault="008214B2" w:rsidP="00151AC6">
      <w:pPr>
        <w:ind w:left="1440" w:hanging="360"/>
        <w:rPr>
          <w:sz w:val="22"/>
          <w:szCs w:val="22"/>
        </w:rPr>
      </w:pPr>
      <w:r w:rsidRPr="00D23BD4">
        <w:rPr>
          <w:b/>
          <w:bCs/>
          <w:sz w:val="22"/>
          <w:szCs w:val="22"/>
        </w:rPr>
        <w:lastRenderedPageBreak/>
        <w:t>i.</w:t>
      </w:r>
      <w:r w:rsidRPr="00D23BD4">
        <w:rPr>
          <w:b/>
          <w:bCs/>
          <w:sz w:val="22"/>
          <w:szCs w:val="22"/>
        </w:rPr>
        <w:tab/>
      </w:r>
      <w:r w:rsidRPr="0098060F">
        <w:rPr>
          <w:sz w:val="22"/>
          <w:szCs w:val="22"/>
        </w:rPr>
        <w:t>Standard Precautions, including:</w:t>
      </w:r>
    </w:p>
    <w:p w14:paraId="5F16084A" w14:textId="77777777" w:rsidR="003B4988" w:rsidRPr="0098060F" w:rsidRDefault="003B4988" w:rsidP="008214B2">
      <w:pPr>
        <w:ind w:left="1440" w:hanging="360"/>
        <w:rPr>
          <w:sz w:val="22"/>
          <w:szCs w:val="22"/>
        </w:rPr>
      </w:pPr>
    </w:p>
    <w:p w14:paraId="4459ADFB" w14:textId="77777777" w:rsidR="008214B2" w:rsidRDefault="008214B2" w:rsidP="008214B2">
      <w:pPr>
        <w:ind w:left="1800" w:hanging="360"/>
        <w:rPr>
          <w:sz w:val="22"/>
          <w:szCs w:val="22"/>
        </w:rPr>
      </w:pPr>
      <w:r w:rsidRPr="00D23BD4">
        <w:rPr>
          <w:b/>
          <w:bCs/>
          <w:sz w:val="22"/>
          <w:szCs w:val="22"/>
        </w:rPr>
        <w:t xml:space="preserve">1. </w:t>
      </w:r>
      <w:r w:rsidRPr="0098060F">
        <w:rPr>
          <w:sz w:val="22"/>
          <w:szCs w:val="22"/>
        </w:rPr>
        <w:tab/>
        <w:t>Hand hygiene, which must include procedures to be followed by staff involved in direct patient care or food preparation;</w:t>
      </w:r>
    </w:p>
    <w:p w14:paraId="3F746155" w14:textId="77777777" w:rsidR="008214B2" w:rsidRPr="0098060F" w:rsidRDefault="008214B2" w:rsidP="008214B2">
      <w:pPr>
        <w:ind w:left="1800" w:hanging="360"/>
        <w:rPr>
          <w:sz w:val="22"/>
          <w:szCs w:val="22"/>
        </w:rPr>
      </w:pPr>
    </w:p>
    <w:p w14:paraId="6EC6C9FA" w14:textId="77777777" w:rsidR="008214B2" w:rsidRDefault="008214B2" w:rsidP="008214B2">
      <w:pPr>
        <w:ind w:left="1800" w:hanging="360"/>
        <w:rPr>
          <w:sz w:val="22"/>
          <w:szCs w:val="22"/>
        </w:rPr>
      </w:pPr>
      <w:r w:rsidRPr="00D23BD4">
        <w:rPr>
          <w:b/>
          <w:bCs/>
          <w:sz w:val="22"/>
          <w:szCs w:val="22"/>
        </w:rPr>
        <w:t>2.</w:t>
      </w:r>
      <w:r w:rsidRPr="0098060F">
        <w:rPr>
          <w:sz w:val="22"/>
          <w:szCs w:val="22"/>
        </w:rPr>
        <w:tab/>
        <w:t>Bloodborne pathogens;</w:t>
      </w:r>
    </w:p>
    <w:p w14:paraId="5B3F5C54" w14:textId="77777777" w:rsidR="008214B2" w:rsidRPr="0098060F" w:rsidRDefault="008214B2" w:rsidP="008214B2">
      <w:pPr>
        <w:ind w:left="1800" w:hanging="360"/>
        <w:rPr>
          <w:sz w:val="22"/>
          <w:szCs w:val="22"/>
        </w:rPr>
      </w:pPr>
    </w:p>
    <w:p w14:paraId="28C5DA8F" w14:textId="77777777" w:rsidR="008214B2" w:rsidRDefault="008214B2" w:rsidP="008214B2">
      <w:pPr>
        <w:ind w:left="1800" w:hanging="360"/>
        <w:rPr>
          <w:sz w:val="22"/>
          <w:szCs w:val="22"/>
        </w:rPr>
      </w:pPr>
      <w:r w:rsidRPr="00D23BD4">
        <w:rPr>
          <w:b/>
          <w:bCs/>
          <w:sz w:val="22"/>
          <w:szCs w:val="22"/>
        </w:rPr>
        <w:t>3.</w:t>
      </w:r>
      <w:r w:rsidRPr="0098060F">
        <w:rPr>
          <w:sz w:val="22"/>
          <w:szCs w:val="22"/>
        </w:rPr>
        <w:tab/>
        <w:t>The proper selection and use of Personal Protective Equipment (PPE); to include putting on (donning) and taking off (doffing); and</w:t>
      </w:r>
    </w:p>
    <w:p w14:paraId="495E63D6" w14:textId="77777777" w:rsidR="008214B2" w:rsidRPr="0098060F" w:rsidRDefault="008214B2" w:rsidP="008214B2">
      <w:pPr>
        <w:ind w:left="1800" w:hanging="360"/>
        <w:rPr>
          <w:sz w:val="22"/>
          <w:szCs w:val="22"/>
        </w:rPr>
      </w:pPr>
    </w:p>
    <w:p w14:paraId="4528D1F2" w14:textId="77777777" w:rsidR="008214B2" w:rsidRDefault="008214B2" w:rsidP="008214B2">
      <w:pPr>
        <w:ind w:left="1800" w:hanging="360"/>
        <w:rPr>
          <w:sz w:val="22"/>
          <w:szCs w:val="22"/>
        </w:rPr>
      </w:pPr>
      <w:r w:rsidRPr="00D23BD4">
        <w:rPr>
          <w:b/>
          <w:bCs/>
          <w:sz w:val="22"/>
          <w:szCs w:val="22"/>
        </w:rPr>
        <w:t>4.</w:t>
      </w:r>
      <w:r w:rsidRPr="0098060F">
        <w:rPr>
          <w:sz w:val="22"/>
          <w:szCs w:val="22"/>
        </w:rPr>
        <w:tab/>
        <w:t>Respiratory hygiene/cough etiquette;</w:t>
      </w:r>
    </w:p>
    <w:p w14:paraId="4A0B1C83" w14:textId="77777777" w:rsidR="008214B2" w:rsidRPr="0098060F" w:rsidRDefault="008214B2" w:rsidP="008214B2">
      <w:pPr>
        <w:ind w:left="2160" w:firstLine="720"/>
        <w:rPr>
          <w:sz w:val="22"/>
          <w:szCs w:val="22"/>
        </w:rPr>
      </w:pPr>
    </w:p>
    <w:p w14:paraId="2751A123" w14:textId="77777777" w:rsidR="008214B2" w:rsidRDefault="008214B2" w:rsidP="008214B2">
      <w:pPr>
        <w:ind w:left="1440" w:hanging="360"/>
        <w:rPr>
          <w:sz w:val="22"/>
          <w:szCs w:val="22"/>
        </w:rPr>
      </w:pPr>
      <w:r w:rsidRPr="00D23BD4">
        <w:rPr>
          <w:b/>
          <w:bCs/>
          <w:sz w:val="22"/>
          <w:szCs w:val="22"/>
        </w:rPr>
        <w:t>ii.</w:t>
      </w:r>
      <w:r w:rsidRPr="0098060F">
        <w:rPr>
          <w:sz w:val="22"/>
          <w:szCs w:val="22"/>
        </w:rPr>
        <w:tab/>
        <w:t xml:space="preserve">Environmental cleaning and disinfection; </w:t>
      </w:r>
    </w:p>
    <w:p w14:paraId="019F8380" w14:textId="77777777" w:rsidR="008214B2" w:rsidRPr="0098060F" w:rsidRDefault="008214B2" w:rsidP="008214B2">
      <w:pPr>
        <w:ind w:left="1440" w:hanging="360"/>
        <w:rPr>
          <w:sz w:val="22"/>
          <w:szCs w:val="22"/>
        </w:rPr>
      </w:pPr>
    </w:p>
    <w:p w14:paraId="5F84796C" w14:textId="77777777" w:rsidR="008214B2" w:rsidRDefault="008214B2" w:rsidP="008214B2">
      <w:pPr>
        <w:ind w:left="1440" w:hanging="360"/>
        <w:rPr>
          <w:sz w:val="22"/>
          <w:szCs w:val="22"/>
        </w:rPr>
      </w:pPr>
      <w:r w:rsidRPr="00D23BD4">
        <w:rPr>
          <w:b/>
          <w:bCs/>
          <w:sz w:val="22"/>
          <w:szCs w:val="22"/>
        </w:rPr>
        <w:t>iii.</w:t>
      </w:r>
      <w:r w:rsidRPr="00D23BD4">
        <w:rPr>
          <w:b/>
          <w:bCs/>
          <w:sz w:val="22"/>
          <w:szCs w:val="22"/>
        </w:rPr>
        <w:tab/>
      </w:r>
      <w:r w:rsidRPr="0098060F">
        <w:rPr>
          <w:sz w:val="22"/>
          <w:szCs w:val="22"/>
        </w:rPr>
        <w:t>Transmission-based precautions; and</w:t>
      </w:r>
    </w:p>
    <w:p w14:paraId="78331FB7" w14:textId="77777777" w:rsidR="008214B2" w:rsidRPr="00D23BD4" w:rsidRDefault="008214B2" w:rsidP="008214B2">
      <w:pPr>
        <w:ind w:left="1440" w:hanging="360"/>
        <w:rPr>
          <w:b/>
          <w:bCs/>
          <w:sz w:val="22"/>
          <w:szCs w:val="22"/>
        </w:rPr>
      </w:pPr>
    </w:p>
    <w:p w14:paraId="5C54A1F8" w14:textId="77777777" w:rsidR="008214B2" w:rsidRDefault="008214B2" w:rsidP="008214B2">
      <w:pPr>
        <w:ind w:left="1440" w:hanging="360"/>
        <w:rPr>
          <w:sz w:val="22"/>
          <w:szCs w:val="22"/>
        </w:rPr>
      </w:pPr>
      <w:r w:rsidRPr="00D23BD4">
        <w:rPr>
          <w:b/>
          <w:bCs/>
          <w:sz w:val="22"/>
          <w:szCs w:val="22"/>
        </w:rPr>
        <w:t>iv.</w:t>
      </w:r>
      <w:r w:rsidRPr="0098060F">
        <w:rPr>
          <w:sz w:val="22"/>
          <w:szCs w:val="22"/>
        </w:rPr>
        <w:tab/>
        <w:t>Sharps/injection safety, including immediate actions to take when exposure to blood or other potentially infectious material (OPIM) occurs.</w:t>
      </w:r>
    </w:p>
    <w:p w14:paraId="35D695EA" w14:textId="77777777" w:rsidR="008214B2" w:rsidRPr="0098060F" w:rsidRDefault="008214B2" w:rsidP="008214B2">
      <w:pPr>
        <w:ind w:left="2880" w:hanging="720"/>
        <w:rPr>
          <w:sz w:val="22"/>
          <w:szCs w:val="22"/>
        </w:rPr>
      </w:pPr>
    </w:p>
    <w:p w14:paraId="0441FE4A" w14:textId="77777777" w:rsidR="008214B2" w:rsidRPr="003B4988" w:rsidRDefault="008214B2" w:rsidP="008214B2">
      <w:pPr>
        <w:ind w:left="1080" w:hanging="360"/>
        <w:rPr>
          <w:i/>
          <w:iCs/>
          <w:sz w:val="22"/>
          <w:szCs w:val="22"/>
        </w:rPr>
      </w:pPr>
      <w:r w:rsidRPr="00D23BD4">
        <w:rPr>
          <w:b/>
          <w:bCs/>
          <w:sz w:val="22"/>
          <w:szCs w:val="22"/>
        </w:rPr>
        <w:t>b.</w:t>
      </w:r>
      <w:r w:rsidRPr="0098060F">
        <w:rPr>
          <w:sz w:val="22"/>
          <w:szCs w:val="22"/>
        </w:rPr>
        <w:tab/>
        <w:t>Documentation of staff training and observed to be competency in Infection Prevention and Control must be maintained in each employee’s personnel file.</w:t>
      </w:r>
      <w:r w:rsidRPr="00C40327">
        <w:t xml:space="preserve"> </w:t>
      </w:r>
      <w:r w:rsidRPr="003B4988">
        <w:rPr>
          <w:i/>
          <w:iCs/>
        </w:rPr>
        <w:t>[Class IV]</w:t>
      </w:r>
    </w:p>
    <w:p w14:paraId="72C50CE9" w14:textId="77777777" w:rsidR="008214B2" w:rsidRPr="0098060F" w:rsidRDefault="008214B2" w:rsidP="008214B2">
      <w:pPr>
        <w:ind w:left="1080" w:hanging="360"/>
        <w:rPr>
          <w:sz w:val="22"/>
          <w:szCs w:val="22"/>
        </w:rPr>
      </w:pPr>
    </w:p>
    <w:p w14:paraId="0C8D310C" w14:textId="77777777" w:rsidR="008214B2" w:rsidRDefault="008214B2" w:rsidP="008214B2">
      <w:pPr>
        <w:ind w:left="1080" w:hanging="360"/>
        <w:rPr>
          <w:sz w:val="22"/>
          <w:szCs w:val="22"/>
        </w:rPr>
      </w:pPr>
      <w:r w:rsidRPr="00D23BD4">
        <w:rPr>
          <w:b/>
          <w:bCs/>
          <w:sz w:val="22"/>
          <w:szCs w:val="22"/>
        </w:rPr>
        <w:t>c.</w:t>
      </w:r>
      <w:r w:rsidRPr="0098060F">
        <w:rPr>
          <w:sz w:val="22"/>
          <w:szCs w:val="22"/>
        </w:rPr>
        <w:t xml:space="preserve"> </w:t>
      </w:r>
      <w:r w:rsidRPr="0098060F">
        <w:rPr>
          <w:sz w:val="22"/>
          <w:szCs w:val="22"/>
        </w:rPr>
        <w:tab/>
        <w:t xml:space="preserve">In the event of an outbreak of an infectious disease, the facility must provide a refresher training to all employees. </w:t>
      </w:r>
      <w:r w:rsidRPr="003B4988">
        <w:rPr>
          <w:i/>
          <w:iCs/>
        </w:rPr>
        <w:t>[Class II, III]</w:t>
      </w:r>
    </w:p>
    <w:p w14:paraId="1F9F4A24" w14:textId="77777777" w:rsidR="008214B2" w:rsidRPr="0098060F" w:rsidRDefault="008214B2" w:rsidP="008214B2">
      <w:pPr>
        <w:ind w:left="1080" w:hanging="360"/>
        <w:rPr>
          <w:sz w:val="22"/>
          <w:szCs w:val="22"/>
        </w:rPr>
      </w:pPr>
    </w:p>
    <w:p w14:paraId="39568736" w14:textId="160E06F6" w:rsidR="00F87D04" w:rsidRPr="001F3EA7" w:rsidRDefault="008214B2" w:rsidP="001F3EA7">
      <w:pPr>
        <w:ind w:left="1080" w:hanging="360"/>
        <w:rPr>
          <w:sz w:val="22"/>
          <w:szCs w:val="22"/>
        </w:rPr>
      </w:pPr>
      <w:r w:rsidRPr="00D23BD4">
        <w:rPr>
          <w:b/>
          <w:bCs/>
          <w:sz w:val="22"/>
          <w:szCs w:val="22"/>
        </w:rPr>
        <w:t>d.</w:t>
      </w:r>
      <w:r w:rsidRPr="0098060F">
        <w:rPr>
          <w:sz w:val="22"/>
          <w:szCs w:val="22"/>
        </w:rPr>
        <w:tab/>
        <w:t>The facility must maintain a copy of the IPC training curriculum utilized to provide education to staff</w:t>
      </w:r>
      <w:r>
        <w:rPr>
          <w:sz w:val="22"/>
          <w:szCs w:val="22"/>
        </w:rPr>
        <w:t>.</w:t>
      </w:r>
      <w:r w:rsidR="001F7C74" w:rsidRPr="001F3EA7">
        <w:br w:type="page"/>
      </w:r>
    </w:p>
    <w:p w14:paraId="0D2E1C9A" w14:textId="4F89285D" w:rsidR="0058634D" w:rsidRPr="001F7C74" w:rsidRDefault="0058634D" w:rsidP="00E12BCA">
      <w:pPr>
        <w:tabs>
          <w:tab w:val="left" w:pos="9090"/>
        </w:tabs>
        <w:jc w:val="center"/>
        <w:rPr>
          <w:sz w:val="22"/>
          <w:szCs w:val="22"/>
        </w:rPr>
      </w:pPr>
      <w:r w:rsidRPr="001F7C74">
        <w:rPr>
          <w:b/>
          <w:sz w:val="22"/>
          <w:szCs w:val="22"/>
        </w:rPr>
        <w:lastRenderedPageBreak/>
        <w:t xml:space="preserve">Section </w:t>
      </w:r>
      <w:r w:rsidR="007073A5" w:rsidRPr="001F7C74">
        <w:rPr>
          <w:b/>
          <w:sz w:val="22"/>
          <w:szCs w:val="22"/>
        </w:rPr>
        <w:t>1</w:t>
      </w:r>
      <w:r w:rsidR="00C65009">
        <w:rPr>
          <w:b/>
          <w:sz w:val="22"/>
          <w:szCs w:val="22"/>
        </w:rPr>
        <w:t>3</w:t>
      </w:r>
      <w:r w:rsidR="001E126B" w:rsidRPr="001F7C74">
        <w:rPr>
          <w:b/>
          <w:sz w:val="22"/>
          <w:szCs w:val="22"/>
        </w:rPr>
        <w:t xml:space="preserve">. </w:t>
      </w:r>
      <w:r w:rsidRPr="001F7C74">
        <w:rPr>
          <w:b/>
          <w:sz w:val="22"/>
          <w:szCs w:val="22"/>
        </w:rPr>
        <w:t>Standards for Resident Care</w:t>
      </w:r>
    </w:p>
    <w:p w14:paraId="3D0C0854" w14:textId="77777777" w:rsidR="0058634D" w:rsidRPr="0036195F" w:rsidRDefault="0058634D" w:rsidP="0036195F">
      <w:pPr>
        <w:tabs>
          <w:tab w:val="left" w:pos="9090"/>
        </w:tabs>
        <w:rPr>
          <w:sz w:val="22"/>
          <w:szCs w:val="22"/>
        </w:rPr>
      </w:pPr>
    </w:p>
    <w:p w14:paraId="11A843D4" w14:textId="7A86FA13" w:rsidR="0058634D" w:rsidRPr="0036195F" w:rsidRDefault="00B22BFF" w:rsidP="007D79D0">
      <w:pPr>
        <w:pStyle w:val="ListParagraph"/>
        <w:numPr>
          <w:ilvl w:val="0"/>
          <w:numId w:val="115"/>
        </w:numPr>
        <w:tabs>
          <w:tab w:val="left" w:pos="9090"/>
        </w:tabs>
        <w:spacing w:after="0" w:line="240" w:lineRule="auto"/>
        <w:ind w:left="360"/>
        <w:rPr>
          <w:rFonts w:ascii="Times New Roman" w:hAnsi="Times New Roman" w:cs="Times New Roman"/>
        </w:rPr>
      </w:pPr>
      <w:r w:rsidRPr="00B22BFF">
        <w:rPr>
          <w:rFonts w:ascii="Times New Roman" w:hAnsi="Times New Roman" w:cs="Times New Roman"/>
          <w:b/>
          <w:bCs/>
        </w:rPr>
        <w:t>General rule.</w:t>
      </w:r>
      <w:r w:rsidRPr="00B22BFF">
        <w:rPr>
          <w:rFonts w:ascii="Times New Roman" w:hAnsi="Times New Roman" w:cs="Times New Roman"/>
        </w:rPr>
        <w:t xml:space="preserve">  Facilities must provide the residents individualized services that help them age in place, function optimally in the facility and in the community, engage in constructive activity, and manage their health conditions.  Residents must be encouraged to be as independent as possible in their functioning, including ADLs and IADL’s</w:t>
      </w:r>
      <w:r>
        <w:rPr>
          <w:rFonts w:ascii="Times New Roman" w:hAnsi="Times New Roman" w:cs="Times New Roman"/>
        </w:rPr>
        <w:t>.</w:t>
      </w:r>
      <w:r w:rsidRPr="00B22BFF">
        <w:rPr>
          <w:rFonts w:ascii="Times New Roman" w:hAnsi="Times New Roman" w:cs="Times New Roman"/>
        </w:rPr>
        <w:t xml:space="preserve">  This must be evidenced in the assessment of individual needs, in the development and implementation of individual service plans, and in ongoing progress notes. </w:t>
      </w:r>
    </w:p>
    <w:p w14:paraId="097C69DC" w14:textId="77777777" w:rsidR="00EA6005" w:rsidRPr="0036195F" w:rsidRDefault="00EA6005" w:rsidP="001E126B">
      <w:pPr>
        <w:pStyle w:val="ListParagraph"/>
        <w:tabs>
          <w:tab w:val="left" w:pos="9090"/>
        </w:tabs>
        <w:spacing w:after="0" w:line="240" w:lineRule="auto"/>
        <w:ind w:left="360" w:hanging="360"/>
        <w:rPr>
          <w:rFonts w:ascii="Times New Roman" w:hAnsi="Times New Roman" w:cs="Times New Roman"/>
        </w:rPr>
      </w:pPr>
    </w:p>
    <w:p w14:paraId="671229BD" w14:textId="76CEC92D" w:rsidR="00CC2167" w:rsidRPr="0036195F" w:rsidRDefault="00EA6005" w:rsidP="007D79D0">
      <w:pPr>
        <w:pStyle w:val="ListParagraph"/>
        <w:numPr>
          <w:ilvl w:val="0"/>
          <w:numId w:val="11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bCs/>
        </w:rPr>
        <w:t>Resident a</w:t>
      </w:r>
      <w:r w:rsidRPr="0036195F">
        <w:rPr>
          <w:rFonts w:ascii="Times New Roman" w:hAnsi="Times New Roman" w:cs="Times New Roman"/>
          <w:b/>
        </w:rPr>
        <w:t>ssessment</w:t>
      </w:r>
      <w:r w:rsidRPr="0036195F">
        <w:rPr>
          <w:rFonts w:ascii="Times New Roman" w:hAnsi="Times New Roman" w:cs="Times New Roman"/>
        </w:rPr>
        <w:t xml:space="preserve">.  </w:t>
      </w:r>
      <w:r w:rsidR="00994667">
        <w:rPr>
          <w:rFonts w:ascii="Times New Roman" w:hAnsi="Times New Roman" w:cs="Times New Roman"/>
        </w:rPr>
        <w:t>W</w:t>
      </w:r>
      <w:r w:rsidRPr="0036195F">
        <w:rPr>
          <w:rFonts w:ascii="Times New Roman" w:hAnsi="Times New Roman" w:cs="Times New Roman"/>
        </w:rPr>
        <w:t>ithin 30 calendar days of admission</w:t>
      </w:r>
      <w:r w:rsidR="00994667">
        <w:rPr>
          <w:rFonts w:ascii="Times New Roman" w:hAnsi="Times New Roman" w:cs="Times New Roman"/>
        </w:rPr>
        <w:t xml:space="preserve">, </w:t>
      </w:r>
      <w:r w:rsidR="000867F5">
        <w:rPr>
          <w:rFonts w:ascii="Times New Roman" w:hAnsi="Times New Roman" w:cs="Times New Roman"/>
        </w:rPr>
        <w:t xml:space="preserve">the facility must assess </w:t>
      </w:r>
      <w:r w:rsidR="00994667">
        <w:rPr>
          <w:rFonts w:ascii="Times New Roman" w:hAnsi="Times New Roman" w:cs="Times New Roman"/>
        </w:rPr>
        <w:t>r</w:t>
      </w:r>
      <w:r w:rsidR="00994667" w:rsidRPr="0036195F">
        <w:rPr>
          <w:rFonts w:ascii="Times New Roman" w:hAnsi="Times New Roman" w:cs="Times New Roman"/>
        </w:rPr>
        <w:t xml:space="preserve">esidents </w:t>
      </w:r>
      <w:r w:rsidR="00994667">
        <w:rPr>
          <w:rFonts w:ascii="Times New Roman" w:hAnsi="Times New Roman" w:cs="Times New Roman"/>
        </w:rPr>
        <w:t>for the following:</w:t>
      </w:r>
      <w:r w:rsidR="005623B3" w:rsidRPr="005623B3">
        <w:rPr>
          <w:rFonts w:ascii="Times New Roman" w:hAnsi="Times New Roman" w:cs="Times New Roman"/>
        </w:rPr>
        <w:t xml:space="preserve"> </w:t>
      </w:r>
      <w:r w:rsidR="005623B3" w:rsidRPr="00EB6E9A">
        <w:rPr>
          <w:rFonts w:ascii="Times New Roman" w:hAnsi="Times New Roman" w:cs="Times New Roman"/>
          <w:i/>
          <w:iCs/>
        </w:rPr>
        <w:t>[Class III]</w:t>
      </w:r>
    </w:p>
    <w:p w14:paraId="180BD2D3" w14:textId="77777777" w:rsidR="00CC2167" w:rsidRPr="0036195F" w:rsidRDefault="00CC2167" w:rsidP="0036195F">
      <w:pPr>
        <w:pStyle w:val="ListParagraph"/>
        <w:tabs>
          <w:tab w:val="left" w:pos="9090"/>
        </w:tabs>
        <w:spacing w:after="0" w:line="240" w:lineRule="auto"/>
        <w:rPr>
          <w:rFonts w:ascii="Times New Roman" w:hAnsi="Times New Roman" w:cs="Times New Roman"/>
        </w:rPr>
      </w:pPr>
    </w:p>
    <w:p w14:paraId="793F9A35" w14:textId="6F67B6A3" w:rsidR="00CC2167" w:rsidRDefault="00BB66B1" w:rsidP="007D79D0">
      <w:pPr>
        <w:pStyle w:val="ListParagraph"/>
        <w:numPr>
          <w:ilvl w:val="2"/>
          <w:numId w:val="116"/>
        </w:numPr>
        <w:tabs>
          <w:tab w:val="left" w:pos="9090"/>
        </w:tabs>
        <w:spacing w:after="0" w:line="240" w:lineRule="auto"/>
        <w:ind w:left="720"/>
        <w:rPr>
          <w:rFonts w:ascii="Times New Roman" w:hAnsi="Times New Roman" w:cs="Times New Roman"/>
        </w:rPr>
      </w:pPr>
      <w:r>
        <w:rPr>
          <w:rFonts w:ascii="Times New Roman" w:hAnsi="Times New Roman" w:cs="Times New Roman"/>
        </w:rPr>
        <w:t>N</w:t>
      </w:r>
      <w:r w:rsidR="00CC2167" w:rsidRPr="0036195F">
        <w:rPr>
          <w:rFonts w:ascii="Times New Roman" w:hAnsi="Times New Roman" w:cs="Times New Roman"/>
        </w:rPr>
        <w:t xml:space="preserve">eed for assistance with ADLs as defined in </w:t>
      </w:r>
      <w:r w:rsidR="00CC2167" w:rsidRPr="007F0A52">
        <w:rPr>
          <w:rFonts w:ascii="Times New Roman" w:hAnsi="Times New Roman" w:cs="Times New Roman"/>
        </w:rPr>
        <w:t xml:space="preserve">Section </w:t>
      </w:r>
      <w:r w:rsidR="00F43C40" w:rsidRPr="004F4956">
        <w:rPr>
          <w:rFonts w:ascii="Times New Roman" w:hAnsi="Times New Roman" w:cs="Times New Roman"/>
        </w:rPr>
        <w:t>1</w:t>
      </w:r>
      <w:r w:rsidR="004F4956" w:rsidRPr="004F4956">
        <w:rPr>
          <w:rFonts w:ascii="Times New Roman" w:hAnsi="Times New Roman" w:cs="Times New Roman"/>
        </w:rPr>
        <w:t xml:space="preserve"> </w:t>
      </w:r>
      <w:r w:rsidR="00CC2167" w:rsidRPr="0036195F">
        <w:rPr>
          <w:rFonts w:ascii="Times New Roman" w:hAnsi="Times New Roman" w:cs="Times New Roman"/>
        </w:rPr>
        <w:t xml:space="preserve">of </w:t>
      </w:r>
      <w:r w:rsidR="00B15F9C">
        <w:rPr>
          <w:rFonts w:ascii="Times New Roman" w:hAnsi="Times New Roman" w:cs="Times New Roman"/>
        </w:rPr>
        <w:t>this rule</w:t>
      </w:r>
      <w:r>
        <w:rPr>
          <w:rFonts w:ascii="Times New Roman" w:hAnsi="Times New Roman" w:cs="Times New Roman"/>
        </w:rPr>
        <w:t>;</w:t>
      </w:r>
    </w:p>
    <w:p w14:paraId="437E98C0" w14:textId="77777777" w:rsidR="00BB66B1" w:rsidRDefault="00BB66B1" w:rsidP="00BB66B1">
      <w:pPr>
        <w:pStyle w:val="ListParagraph"/>
        <w:tabs>
          <w:tab w:val="left" w:pos="9090"/>
        </w:tabs>
        <w:spacing w:after="0" w:line="240" w:lineRule="auto"/>
        <w:rPr>
          <w:rFonts w:ascii="Times New Roman" w:hAnsi="Times New Roman" w:cs="Times New Roman"/>
        </w:rPr>
      </w:pPr>
    </w:p>
    <w:p w14:paraId="2614A298" w14:textId="25E5828E" w:rsidR="001E126B" w:rsidRPr="0036195F" w:rsidRDefault="00BB66B1" w:rsidP="007D79D0">
      <w:pPr>
        <w:pStyle w:val="ListParagraph"/>
        <w:numPr>
          <w:ilvl w:val="2"/>
          <w:numId w:val="116"/>
        </w:numPr>
        <w:tabs>
          <w:tab w:val="left" w:pos="9090"/>
        </w:tabs>
        <w:spacing w:after="0" w:line="240" w:lineRule="auto"/>
        <w:ind w:left="720"/>
        <w:rPr>
          <w:rFonts w:ascii="Times New Roman" w:hAnsi="Times New Roman" w:cs="Times New Roman"/>
        </w:rPr>
      </w:pPr>
      <w:r w:rsidRPr="00BB66B1">
        <w:rPr>
          <w:rFonts w:ascii="Times New Roman" w:hAnsi="Times New Roman" w:cs="Times New Roman"/>
        </w:rPr>
        <w:t>Need for psychological or supportive services, as may be evidenced by:</w:t>
      </w:r>
    </w:p>
    <w:p w14:paraId="234838FE" w14:textId="77777777" w:rsidR="001E126B" w:rsidRPr="0036195F" w:rsidRDefault="001E126B" w:rsidP="001E126B">
      <w:pPr>
        <w:pStyle w:val="ListParagraph"/>
        <w:tabs>
          <w:tab w:val="left" w:pos="9090"/>
        </w:tabs>
        <w:spacing w:after="0" w:line="240" w:lineRule="auto"/>
        <w:ind w:left="2340"/>
        <w:rPr>
          <w:rFonts w:ascii="Times New Roman" w:hAnsi="Times New Roman" w:cs="Times New Roman"/>
        </w:rPr>
      </w:pPr>
    </w:p>
    <w:p w14:paraId="24BF26EA" w14:textId="05C6961E" w:rsidR="001E126B" w:rsidRPr="0036195F" w:rsidRDefault="00DB7C8B" w:rsidP="007D79D0">
      <w:pPr>
        <w:pStyle w:val="ListParagraph"/>
        <w:numPr>
          <w:ilvl w:val="0"/>
          <w:numId w:val="117"/>
        </w:numPr>
        <w:tabs>
          <w:tab w:val="left" w:pos="9090"/>
        </w:tabs>
        <w:spacing w:after="0" w:line="240" w:lineRule="auto"/>
        <w:rPr>
          <w:rFonts w:ascii="Times New Roman" w:hAnsi="Times New Roman" w:cs="Times New Roman"/>
        </w:rPr>
      </w:pPr>
      <w:r>
        <w:rPr>
          <w:rFonts w:ascii="Times New Roman" w:hAnsi="Times New Roman" w:cs="Times New Roman"/>
        </w:rPr>
        <w:t>Resident</w:t>
      </w:r>
      <w:r w:rsidR="00E12BCA">
        <w:rPr>
          <w:rFonts w:ascii="Times New Roman" w:hAnsi="Times New Roman" w:cs="Times New Roman"/>
        </w:rPr>
        <w:t xml:space="preserve">’s </w:t>
      </w:r>
      <w:r w:rsidR="001E126B" w:rsidRPr="0036195F">
        <w:rPr>
          <w:rFonts w:ascii="Times New Roman" w:hAnsi="Times New Roman" w:cs="Times New Roman"/>
        </w:rPr>
        <w:t>adjustment to the facility;</w:t>
      </w:r>
    </w:p>
    <w:p w14:paraId="5444B327" w14:textId="77777777" w:rsidR="001E126B" w:rsidRPr="0036195F" w:rsidRDefault="001E126B" w:rsidP="00BB66B1">
      <w:pPr>
        <w:pStyle w:val="ListParagraph"/>
        <w:tabs>
          <w:tab w:val="left" w:pos="9090"/>
        </w:tabs>
        <w:spacing w:after="0" w:line="240" w:lineRule="auto"/>
        <w:ind w:left="1080" w:hanging="360"/>
        <w:rPr>
          <w:rFonts w:ascii="Times New Roman" w:hAnsi="Times New Roman" w:cs="Times New Roman"/>
        </w:rPr>
      </w:pPr>
    </w:p>
    <w:p w14:paraId="6A99B855" w14:textId="77777777" w:rsidR="001E126B" w:rsidRPr="0036195F" w:rsidRDefault="001E126B" w:rsidP="007D79D0">
      <w:pPr>
        <w:pStyle w:val="ListParagraph"/>
        <w:numPr>
          <w:ilvl w:val="0"/>
          <w:numId w:val="117"/>
        </w:numPr>
        <w:tabs>
          <w:tab w:val="left" w:pos="9090"/>
        </w:tabs>
        <w:spacing w:after="0" w:line="240" w:lineRule="auto"/>
        <w:rPr>
          <w:rFonts w:ascii="Times New Roman" w:hAnsi="Times New Roman" w:cs="Times New Roman"/>
        </w:rPr>
      </w:pPr>
      <w:r w:rsidRPr="0036195F">
        <w:rPr>
          <w:rFonts w:ascii="Times New Roman" w:hAnsi="Times New Roman" w:cs="Times New Roman"/>
        </w:rPr>
        <w:t>Social and emotional issues;</w:t>
      </w:r>
    </w:p>
    <w:p w14:paraId="26417490" w14:textId="77777777" w:rsidR="001E126B" w:rsidRPr="0036195F" w:rsidRDefault="001E126B" w:rsidP="00BB66B1">
      <w:pPr>
        <w:pStyle w:val="ListParagraph"/>
        <w:tabs>
          <w:tab w:val="left" w:pos="9090"/>
        </w:tabs>
        <w:spacing w:after="0" w:line="240" w:lineRule="auto"/>
        <w:ind w:left="1080" w:hanging="360"/>
        <w:rPr>
          <w:rFonts w:ascii="Times New Roman" w:hAnsi="Times New Roman" w:cs="Times New Roman"/>
        </w:rPr>
      </w:pPr>
    </w:p>
    <w:p w14:paraId="3821906E" w14:textId="364C7621" w:rsidR="001E126B" w:rsidRPr="00FB3665" w:rsidRDefault="001E126B" w:rsidP="007D79D0">
      <w:pPr>
        <w:pStyle w:val="ListParagraph"/>
        <w:numPr>
          <w:ilvl w:val="0"/>
          <w:numId w:val="117"/>
        </w:numPr>
        <w:tabs>
          <w:tab w:val="left" w:pos="9090"/>
        </w:tabs>
        <w:spacing w:after="0" w:line="240" w:lineRule="auto"/>
        <w:rPr>
          <w:rFonts w:ascii="Times New Roman" w:hAnsi="Times New Roman" w:cs="Times New Roman"/>
        </w:rPr>
      </w:pPr>
      <w:r w:rsidRPr="0036195F">
        <w:rPr>
          <w:rFonts w:ascii="Times New Roman" w:hAnsi="Times New Roman" w:cs="Times New Roman"/>
        </w:rPr>
        <w:t xml:space="preserve">Communications/relations with </w:t>
      </w:r>
      <w:r w:rsidRPr="00FB3665">
        <w:rPr>
          <w:rFonts w:ascii="Times New Roman" w:hAnsi="Times New Roman" w:cs="Times New Roman"/>
        </w:rPr>
        <w:t>others, behaviors;</w:t>
      </w:r>
      <w:r w:rsidR="00E12BCA" w:rsidRPr="00FB3665">
        <w:rPr>
          <w:rFonts w:ascii="Times New Roman" w:hAnsi="Times New Roman" w:cs="Times New Roman"/>
        </w:rPr>
        <w:t xml:space="preserve"> or</w:t>
      </w:r>
    </w:p>
    <w:p w14:paraId="4BC5CB07" w14:textId="77777777" w:rsidR="00FB3665" w:rsidRPr="00752184" w:rsidRDefault="00FB3665" w:rsidP="00752184">
      <w:pPr>
        <w:pStyle w:val="ListParagraph"/>
        <w:rPr>
          <w:rFonts w:ascii="Times New Roman" w:hAnsi="Times New Roman" w:cs="Times New Roman"/>
        </w:rPr>
      </w:pPr>
    </w:p>
    <w:p w14:paraId="14A3B80C" w14:textId="12D20376" w:rsidR="001E126B" w:rsidRPr="00FB3665" w:rsidRDefault="001E126B" w:rsidP="007D79D0">
      <w:pPr>
        <w:pStyle w:val="ListParagraph"/>
        <w:numPr>
          <w:ilvl w:val="0"/>
          <w:numId w:val="117"/>
        </w:numPr>
        <w:tabs>
          <w:tab w:val="left" w:pos="9090"/>
        </w:tabs>
        <w:spacing w:after="0" w:line="240" w:lineRule="auto"/>
        <w:rPr>
          <w:rFonts w:ascii="Times New Roman" w:hAnsi="Times New Roman" w:cs="Times New Roman"/>
        </w:rPr>
      </w:pPr>
      <w:r w:rsidRPr="00FB3665">
        <w:rPr>
          <w:rFonts w:ascii="Times New Roman" w:hAnsi="Times New Roman" w:cs="Times New Roman"/>
        </w:rPr>
        <w:t>Compatibility with staff and other residents</w:t>
      </w:r>
      <w:r w:rsidR="00E12BCA" w:rsidRPr="00FB3665">
        <w:rPr>
          <w:rFonts w:ascii="Times New Roman" w:hAnsi="Times New Roman" w:cs="Times New Roman"/>
        </w:rPr>
        <w:t>.</w:t>
      </w:r>
    </w:p>
    <w:p w14:paraId="763BA0F2" w14:textId="77777777" w:rsidR="00E12BCA" w:rsidRPr="0036195F" w:rsidRDefault="00E12BCA" w:rsidP="001E126B">
      <w:pPr>
        <w:pStyle w:val="ListParagraph"/>
        <w:tabs>
          <w:tab w:val="left" w:pos="9090"/>
        </w:tabs>
        <w:spacing w:after="0" w:line="240" w:lineRule="auto"/>
        <w:rPr>
          <w:rFonts w:ascii="Times New Roman" w:hAnsi="Times New Roman" w:cs="Times New Roman"/>
        </w:rPr>
      </w:pPr>
    </w:p>
    <w:p w14:paraId="67D85AE8" w14:textId="77777777" w:rsidR="001E126B" w:rsidRPr="0036195F"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Need to maintain or develop family and community ties;</w:t>
      </w:r>
    </w:p>
    <w:p w14:paraId="7224591C" w14:textId="77777777" w:rsidR="001E126B" w:rsidRPr="0036195F" w:rsidRDefault="001E126B" w:rsidP="00BB66B1">
      <w:pPr>
        <w:pStyle w:val="ListParagraph"/>
        <w:tabs>
          <w:tab w:val="left" w:pos="9090"/>
        </w:tabs>
        <w:spacing w:after="0" w:line="240" w:lineRule="auto"/>
        <w:ind w:hanging="180"/>
        <w:rPr>
          <w:rFonts w:ascii="Times New Roman" w:hAnsi="Times New Roman" w:cs="Times New Roman"/>
        </w:rPr>
      </w:pPr>
    </w:p>
    <w:p w14:paraId="777B7769" w14:textId="77777777" w:rsidR="001E126B" w:rsidRPr="0036195F"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Desire for educational, religious or community vocational services;</w:t>
      </w:r>
    </w:p>
    <w:p w14:paraId="56A0FB3E" w14:textId="77777777" w:rsidR="001E126B" w:rsidRPr="0036195F" w:rsidRDefault="001E126B" w:rsidP="00BB66B1">
      <w:pPr>
        <w:pStyle w:val="ListParagraph"/>
        <w:tabs>
          <w:tab w:val="left" w:pos="9090"/>
        </w:tabs>
        <w:spacing w:after="0" w:line="240" w:lineRule="auto"/>
        <w:ind w:hanging="180"/>
        <w:rPr>
          <w:rFonts w:ascii="Times New Roman" w:hAnsi="Times New Roman" w:cs="Times New Roman"/>
        </w:rPr>
      </w:pPr>
    </w:p>
    <w:p w14:paraId="78D35C5A" w14:textId="77777777" w:rsidR="001E126B" w:rsidRPr="0036195F"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Need for assistance with legal or financial problems;</w:t>
      </w:r>
    </w:p>
    <w:p w14:paraId="5F8AD8F0" w14:textId="77777777" w:rsidR="001E126B" w:rsidRPr="0036195F" w:rsidRDefault="001E126B" w:rsidP="00BB66B1">
      <w:pPr>
        <w:pStyle w:val="ListParagraph"/>
        <w:tabs>
          <w:tab w:val="left" w:pos="9090"/>
        </w:tabs>
        <w:spacing w:after="0" w:line="240" w:lineRule="auto"/>
        <w:ind w:hanging="180"/>
        <w:rPr>
          <w:rFonts w:ascii="Times New Roman" w:hAnsi="Times New Roman" w:cs="Times New Roman"/>
        </w:rPr>
      </w:pPr>
    </w:p>
    <w:p w14:paraId="6CB14CEC" w14:textId="77777777" w:rsidR="001E126B" w:rsidRPr="0036195F"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Ability to manage personal affairs, use the telephone, handle finances, read and write correspondence, express likes and dislikes and register to vote;</w:t>
      </w:r>
    </w:p>
    <w:p w14:paraId="68E0DC7D" w14:textId="77777777" w:rsidR="001E126B" w:rsidRPr="0036195F" w:rsidRDefault="001E126B" w:rsidP="00BB66B1">
      <w:pPr>
        <w:pStyle w:val="ListParagraph"/>
        <w:tabs>
          <w:tab w:val="left" w:pos="9090"/>
        </w:tabs>
        <w:spacing w:after="0" w:line="240" w:lineRule="auto"/>
        <w:ind w:hanging="180"/>
        <w:rPr>
          <w:rFonts w:ascii="Times New Roman" w:hAnsi="Times New Roman" w:cs="Times New Roman"/>
        </w:rPr>
      </w:pPr>
    </w:p>
    <w:p w14:paraId="157790D6" w14:textId="77777777" w:rsidR="001E126B" w:rsidRPr="0036195F"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Desire for social, recreational and leisure time activities;</w:t>
      </w:r>
    </w:p>
    <w:p w14:paraId="26FC2B06" w14:textId="77777777" w:rsidR="001E126B" w:rsidRPr="0036195F" w:rsidRDefault="001E126B" w:rsidP="00BB66B1">
      <w:pPr>
        <w:pStyle w:val="ListParagraph"/>
        <w:tabs>
          <w:tab w:val="left" w:pos="9090"/>
        </w:tabs>
        <w:spacing w:after="0" w:line="240" w:lineRule="auto"/>
        <w:ind w:hanging="180"/>
        <w:rPr>
          <w:rFonts w:ascii="Times New Roman" w:hAnsi="Times New Roman" w:cs="Times New Roman"/>
        </w:rPr>
      </w:pPr>
    </w:p>
    <w:p w14:paraId="330B5162" w14:textId="27467FDD" w:rsidR="001E126B" w:rsidRPr="0036195F"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Needs regarding hearing, vision, speech, communication, mobility and memory impairments</w:t>
      </w:r>
      <w:r w:rsidR="0047077B">
        <w:rPr>
          <w:rFonts w:ascii="Times New Roman" w:hAnsi="Times New Roman" w:cs="Times New Roman"/>
        </w:rPr>
        <w:t>,</w:t>
      </w:r>
      <w:r w:rsidRPr="0036195F">
        <w:rPr>
          <w:rFonts w:ascii="Times New Roman" w:hAnsi="Times New Roman" w:cs="Times New Roman"/>
        </w:rPr>
        <w:t xml:space="preserve"> and use of related adaptive equipment;</w:t>
      </w:r>
    </w:p>
    <w:p w14:paraId="543DEC06" w14:textId="77777777" w:rsidR="001E126B" w:rsidRPr="0036195F" w:rsidRDefault="001E126B" w:rsidP="00BB66B1">
      <w:pPr>
        <w:pStyle w:val="ListParagraph"/>
        <w:tabs>
          <w:tab w:val="left" w:pos="9090"/>
        </w:tabs>
        <w:spacing w:after="0" w:line="240" w:lineRule="auto"/>
        <w:ind w:hanging="180"/>
        <w:rPr>
          <w:rFonts w:ascii="Times New Roman" w:hAnsi="Times New Roman" w:cs="Times New Roman"/>
        </w:rPr>
      </w:pPr>
    </w:p>
    <w:p w14:paraId="1FEF6126" w14:textId="22CF9035" w:rsidR="008D484C" w:rsidRPr="00E12BCA"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Need for assistance with securing necessary health care, including medical, nursing, dental, day treatment, psychological</w:t>
      </w:r>
      <w:r w:rsidR="00871B8D">
        <w:rPr>
          <w:rFonts w:ascii="Times New Roman" w:hAnsi="Times New Roman" w:cs="Times New Roman"/>
        </w:rPr>
        <w:t>,</w:t>
      </w:r>
      <w:r w:rsidRPr="0036195F">
        <w:rPr>
          <w:rFonts w:ascii="Times New Roman" w:hAnsi="Times New Roman" w:cs="Times New Roman"/>
        </w:rPr>
        <w:t xml:space="preserve"> mental health </w:t>
      </w:r>
      <w:r w:rsidR="000A4DAD">
        <w:rPr>
          <w:rFonts w:ascii="Times New Roman" w:hAnsi="Times New Roman" w:cs="Times New Roman"/>
        </w:rPr>
        <w:t xml:space="preserve">or substance use disorder </w:t>
      </w:r>
      <w:r w:rsidRPr="0036195F">
        <w:rPr>
          <w:rFonts w:ascii="Times New Roman" w:hAnsi="Times New Roman" w:cs="Times New Roman"/>
        </w:rPr>
        <w:t>services, qualified sign language interpreters and other communication assistance;</w:t>
      </w:r>
    </w:p>
    <w:p w14:paraId="2C0A8995" w14:textId="77777777" w:rsidR="00BB66B1" w:rsidRPr="0036195F" w:rsidRDefault="00BB66B1" w:rsidP="00BB66B1">
      <w:pPr>
        <w:pStyle w:val="ListParagraph"/>
        <w:tabs>
          <w:tab w:val="left" w:pos="9090"/>
        </w:tabs>
        <w:spacing w:after="0" w:line="240" w:lineRule="auto"/>
        <w:ind w:hanging="180"/>
        <w:rPr>
          <w:rFonts w:ascii="Times New Roman" w:hAnsi="Times New Roman" w:cs="Times New Roman"/>
        </w:rPr>
      </w:pPr>
    </w:p>
    <w:p w14:paraId="3D6EB9E2" w14:textId="566E222D" w:rsidR="008D484C" w:rsidRPr="00E12BCA" w:rsidRDefault="001E126B" w:rsidP="007D79D0">
      <w:pPr>
        <w:pStyle w:val="BodyTextIndent"/>
        <w:numPr>
          <w:ilvl w:val="0"/>
          <w:numId w:val="195"/>
        </w:numPr>
        <w:tabs>
          <w:tab w:val="clear" w:pos="720"/>
          <w:tab w:val="clear" w:pos="1800"/>
          <w:tab w:val="clear" w:pos="2160"/>
          <w:tab w:val="clear" w:pos="2664"/>
          <w:tab w:val="left" w:pos="9090"/>
        </w:tabs>
        <w:ind w:left="720" w:hanging="180"/>
        <w:rPr>
          <w:sz w:val="22"/>
          <w:szCs w:val="22"/>
        </w:rPr>
      </w:pPr>
      <w:r w:rsidRPr="0036195F">
        <w:rPr>
          <w:sz w:val="22"/>
          <w:szCs w:val="22"/>
        </w:rPr>
        <w:t>Need for arranging transportation to meet medical, social</w:t>
      </w:r>
      <w:r w:rsidR="00710B80">
        <w:rPr>
          <w:sz w:val="22"/>
          <w:szCs w:val="22"/>
        </w:rPr>
        <w:t>,</w:t>
      </w:r>
      <w:r w:rsidRPr="0036195F">
        <w:rPr>
          <w:sz w:val="22"/>
          <w:szCs w:val="22"/>
        </w:rPr>
        <w:t xml:space="preserve"> and business needs;</w:t>
      </w:r>
    </w:p>
    <w:p w14:paraId="049EC7A0" w14:textId="77777777" w:rsidR="001E126B" w:rsidRPr="0036195F" w:rsidRDefault="001E126B" w:rsidP="00BB66B1">
      <w:pPr>
        <w:pStyle w:val="BodyTextIndent"/>
        <w:tabs>
          <w:tab w:val="clear" w:pos="720"/>
          <w:tab w:val="clear" w:pos="1800"/>
          <w:tab w:val="clear" w:pos="2160"/>
          <w:tab w:val="clear" w:pos="2664"/>
          <w:tab w:val="left" w:pos="9090"/>
        </w:tabs>
        <w:ind w:left="720" w:hanging="180"/>
        <w:rPr>
          <w:sz w:val="22"/>
          <w:szCs w:val="22"/>
        </w:rPr>
      </w:pPr>
    </w:p>
    <w:p w14:paraId="5BDDED17" w14:textId="09E51B05" w:rsidR="008D484C" w:rsidRPr="00E12BCA"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Need for assistance to be independent in the community</w:t>
      </w:r>
      <w:r w:rsidR="005D68C5" w:rsidRPr="004F4956">
        <w:rPr>
          <w:rFonts w:ascii="Times New Roman" w:hAnsi="Times New Roman" w:cs="Times New Roman"/>
        </w:rPr>
        <w:t>, including need for supervision related to unsafe wandering from the facility</w:t>
      </w:r>
      <w:r w:rsidRPr="004F4956">
        <w:rPr>
          <w:rFonts w:ascii="Times New Roman" w:hAnsi="Times New Roman" w:cs="Times New Roman"/>
        </w:rPr>
        <w:t>;</w:t>
      </w:r>
    </w:p>
    <w:p w14:paraId="3DFEA37E" w14:textId="77777777" w:rsidR="001E126B" w:rsidRPr="0036195F" w:rsidRDefault="001E126B" w:rsidP="00BB66B1">
      <w:pPr>
        <w:pStyle w:val="ListParagraph"/>
        <w:tabs>
          <w:tab w:val="left" w:pos="9090"/>
        </w:tabs>
        <w:spacing w:after="0" w:line="240" w:lineRule="auto"/>
        <w:ind w:hanging="180"/>
        <w:rPr>
          <w:rFonts w:ascii="Times New Roman" w:hAnsi="Times New Roman" w:cs="Times New Roman"/>
        </w:rPr>
      </w:pPr>
    </w:p>
    <w:p w14:paraId="6BDD6AF6" w14:textId="100D0D78" w:rsidR="008D484C" w:rsidRPr="00E12BCA"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Need for assistance regarding administration of medications;</w:t>
      </w:r>
      <w:r w:rsidR="00BB66B1">
        <w:rPr>
          <w:rFonts w:ascii="Times New Roman" w:hAnsi="Times New Roman" w:cs="Times New Roman"/>
        </w:rPr>
        <w:t xml:space="preserve"> and</w:t>
      </w:r>
    </w:p>
    <w:p w14:paraId="755BAF90" w14:textId="77777777" w:rsidR="001E126B" w:rsidRPr="0036195F" w:rsidRDefault="001E126B" w:rsidP="00BB66B1">
      <w:pPr>
        <w:pStyle w:val="ListParagraph"/>
        <w:tabs>
          <w:tab w:val="left" w:pos="9090"/>
        </w:tabs>
        <w:spacing w:after="0" w:line="240" w:lineRule="auto"/>
        <w:ind w:hanging="180"/>
        <w:rPr>
          <w:rFonts w:ascii="Times New Roman" w:hAnsi="Times New Roman" w:cs="Times New Roman"/>
        </w:rPr>
      </w:pPr>
    </w:p>
    <w:p w14:paraId="285D56E1" w14:textId="5BB71C3A" w:rsidR="008D484C" w:rsidRPr="00E12BCA" w:rsidRDefault="001E126B"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Need for discharge planning.</w:t>
      </w:r>
    </w:p>
    <w:p w14:paraId="6F17D084" w14:textId="77777777" w:rsidR="00D55856" w:rsidRPr="0036195F" w:rsidRDefault="00D55856" w:rsidP="001E126B">
      <w:pPr>
        <w:pStyle w:val="ListParagraph"/>
        <w:tabs>
          <w:tab w:val="left" w:pos="9090"/>
        </w:tabs>
        <w:spacing w:after="0" w:line="240" w:lineRule="auto"/>
        <w:ind w:hanging="180"/>
        <w:rPr>
          <w:rFonts w:ascii="Times New Roman" w:hAnsi="Times New Roman" w:cs="Times New Roman"/>
        </w:rPr>
      </w:pPr>
    </w:p>
    <w:p w14:paraId="7B901424" w14:textId="584BCE31" w:rsidR="00BE2116" w:rsidRPr="0036195F" w:rsidRDefault="003B76D3" w:rsidP="007D79D0">
      <w:pPr>
        <w:pStyle w:val="ListParagraph"/>
        <w:numPr>
          <w:ilvl w:val="0"/>
          <w:numId w:val="195"/>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lastRenderedPageBreak/>
        <w:t>A r</w:t>
      </w:r>
      <w:r w:rsidR="00EF111C" w:rsidRPr="0036195F">
        <w:rPr>
          <w:rFonts w:ascii="Times New Roman" w:hAnsi="Times New Roman" w:cs="Times New Roman"/>
        </w:rPr>
        <w:t xml:space="preserve">esident </w:t>
      </w:r>
      <w:r w:rsidR="00C043D4">
        <w:rPr>
          <w:rFonts w:ascii="Times New Roman" w:hAnsi="Times New Roman" w:cs="Times New Roman"/>
        </w:rPr>
        <w:t>must</w:t>
      </w:r>
      <w:r w:rsidR="00EF111C" w:rsidRPr="0036195F">
        <w:rPr>
          <w:rFonts w:ascii="Times New Roman" w:hAnsi="Times New Roman" w:cs="Times New Roman"/>
        </w:rPr>
        <w:t xml:space="preserve"> be reassessed </w:t>
      </w:r>
      <w:r w:rsidR="001907CD">
        <w:rPr>
          <w:rFonts w:ascii="Times New Roman" w:hAnsi="Times New Roman" w:cs="Times New Roman"/>
        </w:rPr>
        <w:t>when</w:t>
      </w:r>
      <w:r w:rsidR="00EF111C" w:rsidRPr="0036195F">
        <w:rPr>
          <w:rFonts w:ascii="Times New Roman" w:hAnsi="Times New Roman" w:cs="Times New Roman"/>
        </w:rPr>
        <w:t xml:space="preserve"> there is a significant change in </w:t>
      </w:r>
      <w:r w:rsidRPr="00B12E8A">
        <w:rPr>
          <w:rFonts w:ascii="Times New Roman" w:hAnsi="Times New Roman" w:cs="Times New Roman"/>
        </w:rPr>
        <w:t>the</w:t>
      </w:r>
      <w:r w:rsidR="00B12E8A" w:rsidRPr="00B12E8A">
        <w:rPr>
          <w:rFonts w:ascii="Times New Roman" w:hAnsi="Times New Roman" w:cs="Times New Roman"/>
        </w:rPr>
        <w:t xml:space="preserve"> </w:t>
      </w:r>
      <w:r w:rsidR="00EF111C" w:rsidRPr="0036195F">
        <w:rPr>
          <w:rFonts w:ascii="Times New Roman" w:hAnsi="Times New Roman" w:cs="Times New Roman"/>
        </w:rPr>
        <w:t>resident’s condition</w:t>
      </w:r>
      <w:r w:rsidR="0047077B">
        <w:rPr>
          <w:rFonts w:ascii="Times New Roman" w:hAnsi="Times New Roman" w:cs="Times New Roman"/>
        </w:rPr>
        <w:t xml:space="preserve"> or </w:t>
      </w:r>
      <w:r w:rsidR="007022ED">
        <w:rPr>
          <w:rFonts w:ascii="Times New Roman" w:hAnsi="Times New Roman" w:cs="Times New Roman"/>
        </w:rPr>
        <w:t>every twelve months</w:t>
      </w:r>
      <w:r w:rsidR="0047077B">
        <w:rPr>
          <w:rFonts w:ascii="Times New Roman" w:hAnsi="Times New Roman" w:cs="Times New Roman"/>
        </w:rPr>
        <w:t xml:space="preserve">, whichever </w:t>
      </w:r>
      <w:r w:rsidR="007022ED">
        <w:rPr>
          <w:rFonts w:ascii="Times New Roman" w:hAnsi="Times New Roman" w:cs="Times New Roman"/>
        </w:rPr>
        <w:t>occurs</w:t>
      </w:r>
      <w:r w:rsidR="0047077B">
        <w:rPr>
          <w:rFonts w:ascii="Times New Roman" w:hAnsi="Times New Roman" w:cs="Times New Roman"/>
        </w:rPr>
        <w:t xml:space="preserve"> first</w:t>
      </w:r>
      <w:r w:rsidR="001E126B">
        <w:rPr>
          <w:rFonts w:ascii="Times New Roman" w:hAnsi="Times New Roman" w:cs="Times New Roman"/>
        </w:rPr>
        <w:t>.</w:t>
      </w:r>
      <w:r w:rsidR="00D94152" w:rsidRPr="00D94152">
        <w:rPr>
          <w:rFonts w:ascii="Times New Roman" w:hAnsi="Times New Roman" w:cs="Times New Roman"/>
        </w:rPr>
        <w:t xml:space="preserve"> </w:t>
      </w:r>
      <w:r w:rsidR="00D94152" w:rsidRPr="00EB6E9A">
        <w:rPr>
          <w:rFonts w:ascii="Times New Roman" w:hAnsi="Times New Roman" w:cs="Times New Roman"/>
          <w:i/>
          <w:iCs/>
        </w:rPr>
        <w:t>[Class III]</w:t>
      </w:r>
    </w:p>
    <w:p w14:paraId="2E7368C8" w14:textId="77777777" w:rsidR="00D55856" w:rsidRPr="0036195F" w:rsidRDefault="00D55856" w:rsidP="001E126B">
      <w:pPr>
        <w:pStyle w:val="ListParagraph"/>
        <w:tabs>
          <w:tab w:val="left" w:pos="9090"/>
        </w:tabs>
        <w:spacing w:after="0" w:line="240" w:lineRule="auto"/>
        <w:rPr>
          <w:rFonts w:ascii="Times New Roman" w:hAnsi="Times New Roman" w:cs="Times New Roman"/>
        </w:rPr>
      </w:pPr>
    </w:p>
    <w:p w14:paraId="3B794778" w14:textId="696FC2FA" w:rsidR="00D55856" w:rsidRPr="001E126B" w:rsidRDefault="00D55856" w:rsidP="007D79D0">
      <w:pPr>
        <w:pStyle w:val="ListParagraph"/>
        <w:numPr>
          <w:ilvl w:val="0"/>
          <w:numId w:val="194"/>
        </w:numPr>
        <w:tabs>
          <w:tab w:val="left" w:pos="9090"/>
        </w:tabs>
        <w:spacing w:after="0" w:line="240" w:lineRule="auto"/>
        <w:ind w:left="1080"/>
        <w:rPr>
          <w:rFonts w:ascii="Times New Roman" w:hAnsi="Times New Roman" w:cs="Times New Roman"/>
        </w:rPr>
      </w:pPr>
      <w:r w:rsidRPr="001E126B">
        <w:rPr>
          <w:rFonts w:ascii="Times New Roman" w:hAnsi="Times New Roman" w:cs="Times New Roman"/>
        </w:rPr>
        <w:t>The resident and resident</w:t>
      </w:r>
      <w:r w:rsidR="008D484C">
        <w:rPr>
          <w:rFonts w:ascii="Times New Roman" w:hAnsi="Times New Roman" w:cs="Times New Roman"/>
        </w:rPr>
        <w:t>’</w:t>
      </w:r>
      <w:r w:rsidRPr="001E126B">
        <w:rPr>
          <w:rFonts w:ascii="Times New Roman" w:hAnsi="Times New Roman" w:cs="Times New Roman"/>
        </w:rPr>
        <w:t xml:space="preserve">s legal representative, as well as staff or other persons approved by the resident or resident’s legal representative who are knowledgeable about the resident, </w:t>
      </w:r>
      <w:r w:rsidR="00C043D4">
        <w:rPr>
          <w:rFonts w:ascii="Times New Roman" w:hAnsi="Times New Roman" w:cs="Times New Roman"/>
        </w:rPr>
        <w:t>must</w:t>
      </w:r>
      <w:r w:rsidRPr="001E126B">
        <w:rPr>
          <w:rFonts w:ascii="Times New Roman" w:hAnsi="Times New Roman" w:cs="Times New Roman"/>
        </w:rPr>
        <w:t xml:space="preserve"> participate in or be consulted concerning the assessment</w:t>
      </w:r>
      <w:r w:rsidR="0026162F">
        <w:rPr>
          <w:rFonts w:ascii="Times New Roman" w:hAnsi="Times New Roman" w:cs="Times New Roman"/>
        </w:rPr>
        <w:t xml:space="preserve"> and reassessment</w:t>
      </w:r>
      <w:r w:rsidR="003B76D3">
        <w:rPr>
          <w:rFonts w:ascii="Times New Roman" w:hAnsi="Times New Roman" w:cs="Times New Roman"/>
        </w:rPr>
        <w:t>s</w:t>
      </w:r>
      <w:r w:rsidRPr="001E126B">
        <w:rPr>
          <w:rFonts w:ascii="Times New Roman" w:hAnsi="Times New Roman" w:cs="Times New Roman"/>
        </w:rPr>
        <w:t xml:space="preserve">; </w:t>
      </w:r>
    </w:p>
    <w:p w14:paraId="3CE6898D" w14:textId="77777777" w:rsidR="00D55856" w:rsidRPr="001E126B" w:rsidRDefault="00D55856" w:rsidP="001E126B">
      <w:pPr>
        <w:pStyle w:val="ListParagraph"/>
        <w:tabs>
          <w:tab w:val="left" w:pos="9090"/>
        </w:tabs>
        <w:spacing w:after="0" w:line="240" w:lineRule="auto"/>
        <w:ind w:left="1080"/>
        <w:rPr>
          <w:rFonts w:ascii="Times New Roman" w:hAnsi="Times New Roman" w:cs="Times New Roman"/>
        </w:rPr>
      </w:pPr>
    </w:p>
    <w:p w14:paraId="1DB54031" w14:textId="78D67A41" w:rsidR="00E17612" w:rsidRDefault="00E00337" w:rsidP="007D79D0">
      <w:pPr>
        <w:pStyle w:val="ListParagraph"/>
        <w:numPr>
          <w:ilvl w:val="0"/>
          <w:numId w:val="194"/>
        </w:numPr>
        <w:spacing w:after="0" w:line="240" w:lineRule="auto"/>
        <w:ind w:left="1080"/>
        <w:rPr>
          <w:rFonts w:ascii="Times New Roman" w:hAnsi="Times New Roman" w:cs="Times New Roman"/>
        </w:rPr>
      </w:pPr>
      <w:bookmarkStart w:id="58" w:name="_Hlk178688860"/>
      <w:r w:rsidRPr="00603BC0">
        <w:rPr>
          <w:rFonts w:ascii="Times New Roman" w:hAnsi="Times New Roman" w:cs="Times New Roman"/>
        </w:rPr>
        <w:t xml:space="preserve">Facility assessments and reassessments must cover the areas listed in Section 13(B). The assessment and reassessments must also include other needs not listed in Section </w:t>
      </w:r>
      <w:r w:rsidR="00E84064" w:rsidRPr="004F4956">
        <w:rPr>
          <w:rFonts w:ascii="Times New Roman" w:hAnsi="Times New Roman" w:cs="Times New Roman"/>
        </w:rPr>
        <w:t>13</w:t>
      </w:r>
      <w:r w:rsidRPr="00603BC0">
        <w:rPr>
          <w:rFonts w:ascii="Times New Roman" w:hAnsi="Times New Roman" w:cs="Times New Roman"/>
        </w:rPr>
        <w:t>(B) that are identified through the assessment or reassessment, expressed by the resident or the legal representative, or exhibited through the resident’s behavior or actions.</w:t>
      </w:r>
      <w:bookmarkEnd w:id="58"/>
    </w:p>
    <w:p w14:paraId="3839B9CC" w14:textId="77777777" w:rsidR="00CC3077" w:rsidRPr="00CC3077" w:rsidRDefault="00CC3077" w:rsidP="00E00337"/>
    <w:p w14:paraId="444AB380" w14:textId="6AC5A915" w:rsidR="003D310F" w:rsidRPr="0036195F" w:rsidRDefault="0058634D" w:rsidP="007D79D0">
      <w:pPr>
        <w:pStyle w:val="ListParagraph"/>
        <w:numPr>
          <w:ilvl w:val="0"/>
          <w:numId w:val="115"/>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Service plan</w:t>
      </w:r>
      <w:r w:rsidRPr="0036195F">
        <w:rPr>
          <w:rFonts w:ascii="Times New Roman" w:hAnsi="Times New Roman" w:cs="Times New Roman"/>
        </w:rPr>
        <w:t xml:space="preserve">. </w:t>
      </w:r>
      <w:bookmarkStart w:id="59" w:name="_Hlk178690103"/>
      <w:r w:rsidR="0067169A" w:rsidRPr="0067169A">
        <w:t xml:space="preserve"> </w:t>
      </w:r>
      <w:r w:rsidR="0067169A" w:rsidRPr="0067169A">
        <w:rPr>
          <w:rFonts w:ascii="Times New Roman" w:hAnsi="Times New Roman" w:cs="Times New Roman"/>
        </w:rPr>
        <w:t>Within 30 calendar days of admission, the facility must develop and implement</w:t>
      </w:r>
      <w:r w:rsidR="0067169A">
        <w:rPr>
          <w:rFonts w:ascii="Times New Roman" w:hAnsi="Times New Roman" w:cs="Times New Roman"/>
        </w:rPr>
        <w:t xml:space="preserve"> a</w:t>
      </w:r>
      <w:r w:rsidR="00AE6ADF">
        <w:rPr>
          <w:rFonts w:ascii="Times New Roman" w:hAnsi="Times New Roman" w:cs="Times New Roman"/>
        </w:rPr>
        <w:t xml:space="preserve"> </w:t>
      </w:r>
      <w:r w:rsidRPr="0036195F">
        <w:rPr>
          <w:rFonts w:ascii="Times New Roman" w:hAnsi="Times New Roman" w:cs="Times New Roman"/>
        </w:rPr>
        <w:t xml:space="preserve">service plan for each resident based upon the findings of the </w:t>
      </w:r>
      <w:r w:rsidR="00D626A5">
        <w:rPr>
          <w:rFonts w:ascii="Times New Roman" w:hAnsi="Times New Roman" w:cs="Times New Roman"/>
        </w:rPr>
        <w:t>resident’s assessment</w:t>
      </w:r>
      <w:bookmarkEnd w:id="59"/>
      <w:r w:rsidR="008C6C91" w:rsidRPr="0036195F">
        <w:rPr>
          <w:rFonts w:ascii="Times New Roman" w:hAnsi="Times New Roman" w:cs="Times New Roman"/>
        </w:rPr>
        <w:t>:</w:t>
      </w:r>
      <w:r w:rsidR="00D65654" w:rsidRPr="00D65654">
        <w:rPr>
          <w:rFonts w:ascii="Times New Roman" w:hAnsi="Times New Roman" w:cs="Times New Roman"/>
        </w:rPr>
        <w:t xml:space="preserve"> </w:t>
      </w:r>
      <w:r w:rsidR="00D65654" w:rsidRPr="00EB6E9A">
        <w:rPr>
          <w:rFonts w:ascii="Times New Roman" w:hAnsi="Times New Roman" w:cs="Times New Roman"/>
          <w:i/>
          <w:iCs/>
        </w:rPr>
        <w:t>[Class III]</w:t>
      </w:r>
    </w:p>
    <w:p w14:paraId="5A4D7BA3" w14:textId="77777777" w:rsidR="003D310F" w:rsidRPr="0036195F" w:rsidRDefault="003D310F" w:rsidP="0036195F">
      <w:pPr>
        <w:tabs>
          <w:tab w:val="left" w:pos="9090"/>
        </w:tabs>
        <w:ind w:left="720" w:hanging="720"/>
        <w:rPr>
          <w:sz w:val="22"/>
          <w:szCs w:val="22"/>
        </w:rPr>
      </w:pPr>
    </w:p>
    <w:p w14:paraId="55EA0A4B" w14:textId="30B8167A" w:rsidR="008C6C91" w:rsidRPr="0036195F" w:rsidRDefault="0058634D" w:rsidP="00615473">
      <w:pPr>
        <w:pStyle w:val="ListParagraph"/>
        <w:numPr>
          <w:ilvl w:val="0"/>
          <w:numId w:val="14"/>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The plan </w:t>
      </w:r>
      <w:r w:rsidR="00C043D4">
        <w:rPr>
          <w:rFonts w:ascii="Times New Roman" w:hAnsi="Times New Roman" w:cs="Times New Roman"/>
        </w:rPr>
        <w:t>must</w:t>
      </w:r>
      <w:r w:rsidRPr="0036195F">
        <w:rPr>
          <w:rFonts w:ascii="Times New Roman" w:hAnsi="Times New Roman" w:cs="Times New Roman"/>
        </w:rPr>
        <w:t xml:space="preserve"> address those areas in which the resident </w:t>
      </w:r>
      <w:r w:rsidR="003D310F" w:rsidRPr="0036195F">
        <w:rPr>
          <w:rFonts w:ascii="Times New Roman" w:hAnsi="Times New Roman" w:cs="Times New Roman"/>
        </w:rPr>
        <w:t xml:space="preserve">has </w:t>
      </w:r>
      <w:r w:rsidRPr="0036195F">
        <w:rPr>
          <w:rFonts w:ascii="Times New Roman" w:hAnsi="Times New Roman" w:cs="Times New Roman"/>
        </w:rPr>
        <w:t>needs</w:t>
      </w:r>
      <w:r w:rsidR="005725AC" w:rsidRPr="0036195F">
        <w:rPr>
          <w:rFonts w:ascii="Times New Roman" w:hAnsi="Times New Roman" w:cs="Times New Roman"/>
        </w:rPr>
        <w:t xml:space="preserve"> or interests identified in the assessment</w:t>
      </w:r>
      <w:r w:rsidR="008C6C91" w:rsidRPr="0036195F">
        <w:rPr>
          <w:rFonts w:ascii="Times New Roman" w:hAnsi="Times New Roman" w:cs="Times New Roman"/>
        </w:rPr>
        <w:t>;</w:t>
      </w:r>
    </w:p>
    <w:p w14:paraId="6B7D23E0" w14:textId="77777777" w:rsidR="008C6C91" w:rsidRPr="0036195F" w:rsidRDefault="008C6C91" w:rsidP="00BB66B1">
      <w:pPr>
        <w:pStyle w:val="ListParagraph"/>
        <w:tabs>
          <w:tab w:val="left" w:pos="9090"/>
        </w:tabs>
        <w:spacing w:after="0" w:line="240" w:lineRule="auto"/>
        <w:ind w:hanging="180"/>
        <w:rPr>
          <w:rFonts w:ascii="Times New Roman" w:hAnsi="Times New Roman" w:cs="Times New Roman"/>
        </w:rPr>
      </w:pPr>
    </w:p>
    <w:p w14:paraId="0D832D65" w14:textId="6548E546" w:rsidR="008D484C" w:rsidRPr="001F3EA7" w:rsidRDefault="0058634D" w:rsidP="00615473">
      <w:pPr>
        <w:pStyle w:val="ListParagraph"/>
        <w:numPr>
          <w:ilvl w:val="0"/>
          <w:numId w:val="14"/>
        </w:numPr>
        <w:tabs>
          <w:tab w:val="left" w:pos="9090"/>
        </w:tabs>
        <w:spacing w:after="0" w:line="240" w:lineRule="auto"/>
        <w:ind w:left="720" w:hanging="180"/>
        <w:rPr>
          <w:rFonts w:ascii="Times New Roman" w:hAnsi="Times New Roman" w:cs="Times New Roman"/>
        </w:rPr>
      </w:pPr>
      <w:bookmarkStart w:id="60" w:name="_Hlk178693980"/>
      <w:r w:rsidRPr="0036195F">
        <w:rPr>
          <w:rFonts w:ascii="Times New Roman" w:hAnsi="Times New Roman" w:cs="Times New Roman"/>
        </w:rPr>
        <w:t>The resident</w:t>
      </w:r>
      <w:r w:rsidR="00E83F51">
        <w:rPr>
          <w:rFonts w:ascii="Times New Roman" w:hAnsi="Times New Roman" w:cs="Times New Roman"/>
        </w:rPr>
        <w:t xml:space="preserve"> and</w:t>
      </w:r>
      <w:r w:rsidR="003B3F74">
        <w:rPr>
          <w:rFonts w:ascii="Times New Roman" w:hAnsi="Times New Roman" w:cs="Times New Roman"/>
        </w:rPr>
        <w:t>, as applicable, the resident’s</w:t>
      </w:r>
      <w:r w:rsidRPr="0036195F">
        <w:rPr>
          <w:rFonts w:ascii="Times New Roman" w:hAnsi="Times New Roman" w:cs="Times New Roman"/>
        </w:rPr>
        <w:t xml:space="preserve"> legal representative and others chosen by the resident</w:t>
      </w:r>
      <w:r w:rsidR="00E83F51">
        <w:rPr>
          <w:rFonts w:ascii="Times New Roman" w:hAnsi="Times New Roman" w:cs="Times New Roman"/>
        </w:rPr>
        <w:t>,</w:t>
      </w:r>
      <w:r w:rsidRPr="0036195F">
        <w:rPr>
          <w:rFonts w:ascii="Times New Roman" w:hAnsi="Times New Roman" w:cs="Times New Roman"/>
        </w:rPr>
        <w:t xml:space="preserve"> </w:t>
      </w:r>
      <w:r w:rsidR="00C043D4">
        <w:rPr>
          <w:rFonts w:ascii="Times New Roman" w:hAnsi="Times New Roman" w:cs="Times New Roman"/>
        </w:rPr>
        <w:t>must</w:t>
      </w:r>
      <w:r w:rsidRPr="0036195F">
        <w:rPr>
          <w:rFonts w:ascii="Times New Roman" w:hAnsi="Times New Roman" w:cs="Times New Roman"/>
        </w:rPr>
        <w:t xml:space="preserve"> be actively involved in the development of the service plan, </w:t>
      </w:r>
      <w:r w:rsidR="00630377">
        <w:rPr>
          <w:rFonts w:ascii="Times New Roman" w:hAnsi="Times New Roman" w:cs="Times New Roman"/>
        </w:rPr>
        <w:t>as demonstrated by signature</w:t>
      </w:r>
      <w:r w:rsidR="00A849AD">
        <w:rPr>
          <w:rFonts w:ascii="Times New Roman" w:hAnsi="Times New Roman" w:cs="Times New Roman"/>
        </w:rPr>
        <w:t xml:space="preserve"> on the service plan</w:t>
      </w:r>
      <w:r w:rsidR="00630377">
        <w:rPr>
          <w:rFonts w:ascii="Times New Roman" w:hAnsi="Times New Roman" w:cs="Times New Roman"/>
        </w:rPr>
        <w:t xml:space="preserve">, </w:t>
      </w:r>
      <w:r w:rsidRPr="0036195F">
        <w:rPr>
          <w:rFonts w:ascii="Times New Roman" w:hAnsi="Times New Roman" w:cs="Times New Roman"/>
        </w:rPr>
        <w:t xml:space="preserve">unless </w:t>
      </w:r>
      <w:r w:rsidR="00A849AD">
        <w:rPr>
          <w:rFonts w:ascii="Times New Roman" w:hAnsi="Times New Roman" w:cs="Times New Roman"/>
        </w:rPr>
        <w:t>the resident, legal representative, and/or others chosen by the resident</w:t>
      </w:r>
      <w:r w:rsidRPr="0036195F">
        <w:rPr>
          <w:rFonts w:ascii="Times New Roman" w:hAnsi="Times New Roman" w:cs="Times New Roman"/>
        </w:rPr>
        <w:t xml:space="preserve"> </w:t>
      </w:r>
      <w:r w:rsidR="00A849AD">
        <w:rPr>
          <w:rFonts w:ascii="Times New Roman" w:hAnsi="Times New Roman" w:cs="Times New Roman"/>
        </w:rPr>
        <w:t>are</w:t>
      </w:r>
      <w:r w:rsidRPr="0036195F">
        <w:rPr>
          <w:rFonts w:ascii="Times New Roman" w:hAnsi="Times New Roman" w:cs="Times New Roman"/>
        </w:rPr>
        <w:t xml:space="preserve"> unable or unwilling to participate</w:t>
      </w:r>
      <w:r w:rsidR="00A24626" w:rsidRPr="0036195F">
        <w:rPr>
          <w:rFonts w:ascii="Times New Roman" w:hAnsi="Times New Roman" w:cs="Times New Roman"/>
        </w:rPr>
        <w:t xml:space="preserve">;  </w:t>
      </w:r>
    </w:p>
    <w:bookmarkEnd w:id="60"/>
    <w:p w14:paraId="4A745819" w14:textId="3E68EC66" w:rsidR="008C6C91" w:rsidRPr="0036195F" w:rsidRDefault="008C6C91" w:rsidP="00BB66B1">
      <w:pPr>
        <w:pStyle w:val="ListParagraph"/>
        <w:tabs>
          <w:tab w:val="left" w:pos="9090"/>
        </w:tabs>
        <w:spacing w:after="0" w:line="240" w:lineRule="auto"/>
        <w:ind w:hanging="180"/>
        <w:rPr>
          <w:rFonts w:ascii="Times New Roman" w:hAnsi="Times New Roman" w:cs="Times New Roman"/>
        </w:rPr>
      </w:pPr>
    </w:p>
    <w:p w14:paraId="330DC36D" w14:textId="48095E09" w:rsidR="00A849AD" w:rsidRDefault="0058634D" w:rsidP="00615473">
      <w:pPr>
        <w:pStyle w:val="ListParagraph"/>
        <w:numPr>
          <w:ilvl w:val="0"/>
          <w:numId w:val="14"/>
        </w:numPr>
        <w:tabs>
          <w:tab w:val="left" w:pos="9090"/>
        </w:tabs>
        <w:spacing w:after="0" w:line="240" w:lineRule="auto"/>
        <w:ind w:left="720" w:hanging="180"/>
        <w:rPr>
          <w:rFonts w:ascii="Times New Roman" w:hAnsi="Times New Roman" w:cs="Times New Roman"/>
        </w:rPr>
      </w:pPr>
      <w:bookmarkStart w:id="61" w:name="_Hlk178694159"/>
      <w:r w:rsidRPr="0036195F">
        <w:rPr>
          <w:rFonts w:ascii="Times New Roman" w:hAnsi="Times New Roman" w:cs="Times New Roman"/>
        </w:rPr>
        <w:t>The</w:t>
      </w:r>
      <w:r w:rsidR="00A849AD">
        <w:rPr>
          <w:rFonts w:ascii="Times New Roman" w:hAnsi="Times New Roman" w:cs="Times New Roman"/>
        </w:rPr>
        <w:t xml:space="preserve"> facility must maintain</w:t>
      </w:r>
      <w:r w:rsidRPr="0036195F">
        <w:rPr>
          <w:rFonts w:ascii="Times New Roman" w:hAnsi="Times New Roman" w:cs="Times New Roman"/>
        </w:rPr>
        <w:t xml:space="preserve"> documentation in the resident’s record identifying who participated in the development of the service plan</w:t>
      </w:r>
      <w:r w:rsidR="00A849AD">
        <w:rPr>
          <w:rFonts w:ascii="Times New Roman" w:hAnsi="Times New Roman" w:cs="Times New Roman"/>
        </w:rPr>
        <w:t xml:space="preserve"> and</w:t>
      </w:r>
      <w:r w:rsidR="00956D71">
        <w:rPr>
          <w:rFonts w:ascii="Times New Roman" w:hAnsi="Times New Roman" w:cs="Times New Roman"/>
        </w:rPr>
        <w:t xml:space="preserve"> </w:t>
      </w:r>
      <w:r w:rsidR="00A849AD">
        <w:rPr>
          <w:rFonts w:ascii="Times New Roman" w:hAnsi="Times New Roman" w:cs="Times New Roman"/>
        </w:rPr>
        <w:t xml:space="preserve">the </w:t>
      </w:r>
      <w:r w:rsidR="00956D71">
        <w:rPr>
          <w:rFonts w:ascii="Times New Roman" w:hAnsi="Times New Roman" w:cs="Times New Roman"/>
        </w:rPr>
        <w:t xml:space="preserve">ability </w:t>
      </w:r>
      <w:r w:rsidR="00A849AD">
        <w:rPr>
          <w:rFonts w:ascii="Times New Roman" w:hAnsi="Times New Roman" w:cs="Times New Roman"/>
        </w:rPr>
        <w:t xml:space="preserve">and willingness of the resident and, as applicable, the resident’s legal representative and others chose by the resident </w:t>
      </w:r>
      <w:r w:rsidR="00956D71">
        <w:rPr>
          <w:rFonts w:ascii="Times New Roman" w:hAnsi="Times New Roman" w:cs="Times New Roman"/>
        </w:rPr>
        <w:t>to participate</w:t>
      </w:r>
      <w:r w:rsidR="00A849AD">
        <w:rPr>
          <w:rFonts w:ascii="Times New Roman" w:hAnsi="Times New Roman" w:cs="Times New Roman"/>
        </w:rPr>
        <w:t>.</w:t>
      </w:r>
    </w:p>
    <w:bookmarkEnd w:id="61"/>
    <w:p w14:paraId="320F0C5B" w14:textId="77777777" w:rsidR="00A849AD" w:rsidRPr="00D005AB" w:rsidRDefault="00A849AD" w:rsidP="00D005AB">
      <w:pPr>
        <w:pStyle w:val="ListParagraph"/>
        <w:rPr>
          <w:rFonts w:ascii="Times New Roman" w:hAnsi="Times New Roman" w:cs="Times New Roman"/>
        </w:rPr>
      </w:pPr>
    </w:p>
    <w:p w14:paraId="7C712E7D" w14:textId="095F0961" w:rsidR="008D484C" w:rsidRPr="001F3EA7" w:rsidRDefault="00A849AD" w:rsidP="00615473">
      <w:pPr>
        <w:pStyle w:val="ListParagraph"/>
        <w:numPr>
          <w:ilvl w:val="0"/>
          <w:numId w:val="14"/>
        </w:numPr>
        <w:tabs>
          <w:tab w:val="left" w:pos="9090"/>
        </w:tabs>
        <w:spacing w:after="0" w:line="240" w:lineRule="auto"/>
        <w:ind w:left="720" w:hanging="180"/>
        <w:rPr>
          <w:rFonts w:ascii="Times New Roman" w:hAnsi="Times New Roman" w:cs="Times New Roman"/>
        </w:rPr>
      </w:pPr>
      <w:bookmarkStart w:id="62" w:name="_Hlk178694480"/>
      <w:r>
        <w:rPr>
          <w:rFonts w:ascii="Times New Roman" w:hAnsi="Times New Roman" w:cs="Times New Roman"/>
        </w:rPr>
        <w:t>The facility must offer</w:t>
      </w:r>
      <w:r w:rsidR="00FD5C41">
        <w:rPr>
          <w:rFonts w:ascii="Times New Roman" w:hAnsi="Times New Roman" w:cs="Times New Roman"/>
        </w:rPr>
        <w:t xml:space="preserve"> a copy of the service plan to the resident or legal representative and maintain documentation</w:t>
      </w:r>
      <w:r w:rsidR="00C74854">
        <w:rPr>
          <w:rFonts w:ascii="Times New Roman" w:hAnsi="Times New Roman" w:cs="Times New Roman"/>
        </w:rPr>
        <w:t xml:space="preserve"> in the resident’s record </w:t>
      </w:r>
      <w:r w:rsidR="008166F7">
        <w:rPr>
          <w:rFonts w:ascii="Times New Roman" w:hAnsi="Times New Roman" w:cs="Times New Roman"/>
        </w:rPr>
        <w:t xml:space="preserve"> that a</w:t>
      </w:r>
      <w:r w:rsidR="008166F7" w:rsidRPr="008166F7">
        <w:rPr>
          <w:rFonts w:ascii="Times New Roman" w:hAnsi="Times New Roman" w:cs="Times New Roman"/>
        </w:rPr>
        <w:t xml:space="preserve"> </w:t>
      </w:r>
      <w:r w:rsidR="008166F7">
        <w:rPr>
          <w:rFonts w:ascii="Times New Roman" w:hAnsi="Times New Roman" w:cs="Times New Roman"/>
        </w:rPr>
        <w:t>copy was offered to the resident or legal representative</w:t>
      </w:r>
      <w:r w:rsidR="00A24626" w:rsidRPr="0036195F">
        <w:rPr>
          <w:rFonts w:ascii="Times New Roman" w:hAnsi="Times New Roman" w:cs="Times New Roman"/>
        </w:rPr>
        <w:t xml:space="preserve">; </w:t>
      </w:r>
    </w:p>
    <w:bookmarkEnd w:id="62"/>
    <w:p w14:paraId="7DF670AE" w14:textId="77777777" w:rsidR="00174F53" w:rsidRPr="0036195F" w:rsidRDefault="00174F53" w:rsidP="00BB66B1">
      <w:pPr>
        <w:pStyle w:val="ListParagraph"/>
        <w:tabs>
          <w:tab w:val="left" w:pos="9090"/>
        </w:tabs>
        <w:spacing w:after="0" w:line="240" w:lineRule="auto"/>
        <w:ind w:hanging="180"/>
        <w:rPr>
          <w:rFonts w:ascii="Times New Roman" w:hAnsi="Times New Roman" w:cs="Times New Roman"/>
        </w:rPr>
      </w:pPr>
    </w:p>
    <w:p w14:paraId="76D0010E" w14:textId="77777777" w:rsidR="001966A7" w:rsidRDefault="0058634D" w:rsidP="00615473">
      <w:pPr>
        <w:pStyle w:val="ListParagraph"/>
        <w:numPr>
          <w:ilvl w:val="0"/>
          <w:numId w:val="14"/>
        </w:numPr>
        <w:tabs>
          <w:tab w:val="left" w:pos="9090"/>
        </w:tabs>
        <w:spacing w:after="0" w:line="240" w:lineRule="auto"/>
        <w:ind w:left="720" w:hanging="180"/>
        <w:rPr>
          <w:rFonts w:ascii="Times New Roman" w:hAnsi="Times New Roman" w:cs="Times New Roman"/>
        </w:rPr>
      </w:pPr>
      <w:r w:rsidRPr="00E15D4C">
        <w:rPr>
          <w:rFonts w:ascii="Times New Roman" w:hAnsi="Times New Roman" w:cs="Times New Roman"/>
        </w:rPr>
        <w:t xml:space="preserve">The service plan </w:t>
      </w:r>
      <w:r w:rsidR="00C043D4" w:rsidRPr="00E15D4C">
        <w:rPr>
          <w:rFonts w:ascii="Times New Roman" w:hAnsi="Times New Roman" w:cs="Times New Roman"/>
        </w:rPr>
        <w:t>must</w:t>
      </w:r>
      <w:r w:rsidRPr="00E15D4C">
        <w:rPr>
          <w:rFonts w:ascii="Times New Roman" w:hAnsi="Times New Roman" w:cs="Times New Roman"/>
        </w:rPr>
        <w:t xml:space="preserve"> describe strategies and approaches to meet the resident’s needs,</w:t>
      </w:r>
      <w:r w:rsidR="008D484C" w:rsidRPr="00E15D4C">
        <w:rPr>
          <w:rFonts w:ascii="Times New Roman" w:hAnsi="Times New Roman" w:cs="Times New Roman"/>
        </w:rPr>
        <w:t xml:space="preserve"> including</w:t>
      </w:r>
      <w:r w:rsidR="001966A7" w:rsidRPr="00E15D4C">
        <w:rPr>
          <w:rFonts w:ascii="Times New Roman" w:hAnsi="Times New Roman" w:cs="Times New Roman"/>
        </w:rPr>
        <w:t>:</w:t>
      </w:r>
      <w:r w:rsidRPr="00E15D4C">
        <w:rPr>
          <w:rFonts w:ascii="Times New Roman" w:hAnsi="Times New Roman" w:cs="Times New Roman"/>
        </w:rPr>
        <w:t xml:space="preserve"> </w:t>
      </w:r>
    </w:p>
    <w:p w14:paraId="3FC1867A" w14:textId="77777777" w:rsidR="00E15D4C" w:rsidRPr="00E15D4C" w:rsidRDefault="00E15D4C" w:rsidP="00E15D4C">
      <w:pPr>
        <w:pStyle w:val="ListParagraph"/>
        <w:tabs>
          <w:tab w:val="left" w:pos="9090"/>
        </w:tabs>
        <w:spacing w:after="0" w:line="240" w:lineRule="auto"/>
        <w:rPr>
          <w:rFonts w:ascii="Times New Roman" w:hAnsi="Times New Roman" w:cs="Times New Roman"/>
        </w:rPr>
      </w:pPr>
    </w:p>
    <w:p w14:paraId="741C70DE" w14:textId="2B588BC9" w:rsidR="001966A7" w:rsidRDefault="00A04B58" w:rsidP="007D79D0">
      <w:pPr>
        <w:pStyle w:val="ListParagraph"/>
        <w:numPr>
          <w:ilvl w:val="1"/>
          <w:numId w:val="131"/>
        </w:numPr>
        <w:tabs>
          <w:tab w:val="left" w:pos="9090"/>
        </w:tabs>
        <w:spacing w:after="0" w:line="240" w:lineRule="auto"/>
        <w:ind w:left="1080"/>
        <w:rPr>
          <w:rFonts w:ascii="Times New Roman" w:hAnsi="Times New Roman" w:cs="Times New Roman"/>
        </w:rPr>
      </w:pPr>
      <w:r w:rsidRPr="00E15D4C">
        <w:rPr>
          <w:rFonts w:ascii="Times New Roman" w:hAnsi="Times New Roman" w:cs="Times New Roman"/>
        </w:rPr>
        <w:t>N</w:t>
      </w:r>
      <w:r w:rsidR="0058634D" w:rsidRPr="00E15D4C">
        <w:rPr>
          <w:rFonts w:ascii="Times New Roman" w:hAnsi="Times New Roman" w:cs="Times New Roman"/>
        </w:rPr>
        <w:t>ame</w:t>
      </w:r>
      <w:r w:rsidRPr="00E15D4C">
        <w:rPr>
          <w:rFonts w:ascii="Times New Roman" w:hAnsi="Times New Roman" w:cs="Times New Roman"/>
        </w:rPr>
        <w:t>/title</w:t>
      </w:r>
      <w:r w:rsidR="0058634D" w:rsidRPr="00E15D4C">
        <w:rPr>
          <w:rFonts w:ascii="Times New Roman" w:hAnsi="Times New Roman" w:cs="Times New Roman"/>
        </w:rPr>
        <w:t xml:space="preserve"> of who will arrange and/or deliver services, </w:t>
      </w:r>
    </w:p>
    <w:p w14:paraId="01E9533F" w14:textId="77777777" w:rsidR="00E15D4C" w:rsidRPr="00E15D4C" w:rsidRDefault="00E15D4C" w:rsidP="00E15D4C">
      <w:pPr>
        <w:pStyle w:val="ListParagraph"/>
        <w:tabs>
          <w:tab w:val="left" w:pos="9090"/>
        </w:tabs>
        <w:spacing w:after="0" w:line="240" w:lineRule="auto"/>
        <w:ind w:left="1080"/>
        <w:rPr>
          <w:rFonts w:ascii="Times New Roman" w:hAnsi="Times New Roman" w:cs="Times New Roman"/>
        </w:rPr>
      </w:pPr>
    </w:p>
    <w:p w14:paraId="2091A3E5" w14:textId="77777777" w:rsidR="00E15D4C" w:rsidRDefault="0058634D" w:rsidP="007D79D0">
      <w:pPr>
        <w:pStyle w:val="ListParagraph"/>
        <w:numPr>
          <w:ilvl w:val="1"/>
          <w:numId w:val="131"/>
        </w:numPr>
        <w:tabs>
          <w:tab w:val="left" w:pos="9090"/>
        </w:tabs>
        <w:spacing w:after="0" w:line="240" w:lineRule="auto"/>
        <w:ind w:left="1080"/>
        <w:rPr>
          <w:rFonts w:ascii="Times New Roman" w:hAnsi="Times New Roman" w:cs="Times New Roman"/>
        </w:rPr>
      </w:pPr>
      <w:r w:rsidRPr="00E15D4C">
        <w:rPr>
          <w:rFonts w:ascii="Times New Roman" w:hAnsi="Times New Roman" w:cs="Times New Roman"/>
        </w:rPr>
        <w:t>when and how often services will be provided</w:t>
      </w:r>
      <w:r w:rsidR="00E15D4C">
        <w:rPr>
          <w:rFonts w:ascii="Times New Roman" w:hAnsi="Times New Roman" w:cs="Times New Roman"/>
        </w:rPr>
        <w:t>;</w:t>
      </w:r>
      <w:r w:rsidRPr="00E15D4C">
        <w:rPr>
          <w:rFonts w:ascii="Times New Roman" w:hAnsi="Times New Roman" w:cs="Times New Roman"/>
        </w:rPr>
        <w:t xml:space="preserve"> and</w:t>
      </w:r>
    </w:p>
    <w:p w14:paraId="05B6550C" w14:textId="52C66807" w:rsidR="00E15D4C" w:rsidRPr="00E15D4C" w:rsidRDefault="0058634D" w:rsidP="00E15D4C">
      <w:pPr>
        <w:pStyle w:val="ListParagraph"/>
        <w:tabs>
          <w:tab w:val="left" w:pos="9090"/>
        </w:tabs>
        <w:spacing w:after="0" w:line="240" w:lineRule="auto"/>
        <w:ind w:left="1080"/>
        <w:rPr>
          <w:rFonts w:ascii="Times New Roman" w:hAnsi="Times New Roman" w:cs="Times New Roman"/>
        </w:rPr>
      </w:pPr>
      <w:r w:rsidRPr="00E15D4C">
        <w:rPr>
          <w:rFonts w:ascii="Times New Roman" w:hAnsi="Times New Roman" w:cs="Times New Roman"/>
        </w:rPr>
        <w:t xml:space="preserve"> </w:t>
      </w:r>
    </w:p>
    <w:p w14:paraId="6D4F68B6" w14:textId="0F86F455" w:rsidR="00174F53" w:rsidRPr="00E15D4C" w:rsidRDefault="0058634D" w:rsidP="007D79D0">
      <w:pPr>
        <w:pStyle w:val="ListParagraph"/>
        <w:numPr>
          <w:ilvl w:val="1"/>
          <w:numId w:val="131"/>
        </w:numPr>
        <w:tabs>
          <w:tab w:val="left" w:pos="9090"/>
        </w:tabs>
        <w:spacing w:after="0" w:line="240" w:lineRule="auto"/>
        <w:ind w:left="1080"/>
        <w:rPr>
          <w:rFonts w:ascii="Times New Roman" w:hAnsi="Times New Roman" w:cs="Times New Roman"/>
        </w:rPr>
      </w:pPr>
      <w:r w:rsidRPr="00E15D4C">
        <w:rPr>
          <w:rFonts w:ascii="Times New Roman" w:hAnsi="Times New Roman" w:cs="Times New Roman"/>
        </w:rPr>
        <w:t>g</w:t>
      </w:r>
      <w:r w:rsidR="00E15D4C" w:rsidRPr="00E15D4C">
        <w:rPr>
          <w:rFonts w:ascii="Times New Roman" w:hAnsi="Times New Roman" w:cs="Times New Roman"/>
        </w:rPr>
        <w:t>o</w:t>
      </w:r>
      <w:r w:rsidRPr="00E15D4C">
        <w:rPr>
          <w:rFonts w:ascii="Times New Roman" w:hAnsi="Times New Roman" w:cs="Times New Roman"/>
        </w:rPr>
        <w:t>als to improve or maintain the resident’s level of functioning</w:t>
      </w:r>
      <w:r w:rsidR="00E15D4C">
        <w:rPr>
          <w:rFonts w:ascii="Times New Roman" w:hAnsi="Times New Roman" w:cs="Times New Roman"/>
        </w:rPr>
        <w:t>.</w:t>
      </w:r>
      <w:r w:rsidR="00A24626" w:rsidRPr="00E15D4C">
        <w:rPr>
          <w:rFonts w:ascii="Times New Roman" w:hAnsi="Times New Roman" w:cs="Times New Roman"/>
        </w:rPr>
        <w:t xml:space="preserve"> </w:t>
      </w:r>
    </w:p>
    <w:p w14:paraId="467CDAED" w14:textId="77777777" w:rsidR="00174F53" w:rsidRPr="00A86163" w:rsidRDefault="00174F53" w:rsidP="00A86163">
      <w:pPr>
        <w:tabs>
          <w:tab w:val="left" w:pos="9090"/>
        </w:tabs>
      </w:pPr>
    </w:p>
    <w:p w14:paraId="3244F730" w14:textId="571D174F" w:rsidR="009B31E0" w:rsidRPr="004F4956" w:rsidRDefault="0058634D" w:rsidP="00615473">
      <w:pPr>
        <w:pStyle w:val="ListParagraph"/>
        <w:numPr>
          <w:ilvl w:val="0"/>
          <w:numId w:val="14"/>
        </w:numPr>
        <w:tabs>
          <w:tab w:val="left" w:pos="9090"/>
        </w:tabs>
        <w:spacing w:after="0" w:line="240" w:lineRule="auto"/>
        <w:ind w:left="720" w:hanging="180"/>
        <w:rPr>
          <w:rFonts w:ascii="Times New Roman" w:hAnsi="Times New Roman" w:cs="Times New Roman"/>
        </w:rPr>
      </w:pPr>
      <w:r w:rsidRPr="004F4956">
        <w:rPr>
          <w:rFonts w:ascii="Times New Roman" w:hAnsi="Times New Roman" w:cs="Times New Roman"/>
        </w:rPr>
        <w:t xml:space="preserve">The service plan </w:t>
      </w:r>
      <w:r w:rsidR="00C043D4" w:rsidRPr="004F4956">
        <w:rPr>
          <w:rFonts w:ascii="Times New Roman" w:hAnsi="Times New Roman" w:cs="Times New Roman"/>
        </w:rPr>
        <w:t>must</w:t>
      </w:r>
      <w:r w:rsidRPr="004F4956">
        <w:rPr>
          <w:rFonts w:ascii="Times New Roman" w:hAnsi="Times New Roman" w:cs="Times New Roman"/>
        </w:rPr>
        <w:t xml:space="preserve"> be modified, as necessary, based upon changes</w:t>
      </w:r>
      <w:r w:rsidR="00770172" w:rsidRPr="004F4956">
        <w:rPr>
          <w:rFonts w:ascii="Times New Roman" w:hAnsi="Times New Roman" w:cs="Times New Roman"/>
        </w:rPr>
        <w:t xml:space="preserve"> identified in the assessment process, at least every 12 months</w:t>
      </w:r>
      <w:r w:rsidR="00A24626" w:rsidRPr="004F4956">
        <w:rPr>
          <w:rFonts w:ascii="Times New Roman" w:hAnsi="Times New Roman" w:cs="Times New Roman"/>
        </w:rPr>
        <w:t>;</w:t>
      </w:r>
      <w:r w:rsidR="00BB66B1" w:rsidRPr="004F4956">
        <w:rPr>
          <w:rFonts w:ascii="Times New Roman" w:hAnsi="Times New Roman" w:cs="Times New Roman"/>
        </w:rPr>
        <w:t xml:space="preserve"> and</w:t>
      </w:r>
    </w:p>
    <w:p w14:paraId="13CAC2C4" w14:textId="77777777" w:rsidR="009B31E0" w:rsidRDefault="009B31E0" w:rsidP="009B31E0">
      <w:pPr>
        <w:pStyle w:val="ListParagraph"/>
        <w:tabs>
          <w:tab w:val="left" w:pos="9090"/>
        </w:tabs>
        <w:spacing w:after="0" w:line="240" w:lineRule="auto"/>
        <w:rPr>
          <w:rFonts w:ascii="Times New Roman" w:hAnsi="Times New Roman" w:cs="Times New Roman"/>
        </w:rPr>
      </w:pPr>
    </w:p>
    <w:p w14:paraId="5CFFF567" w14:textId="6D5F0049" w:rsidR="003800AA" w:rsidRPr="009B31E0" w:rsidRDefault="000C53F0" w:rsidP="00615473">
      <w:pPr>
        <w:pStyle w:val="ListParagraph"/>
        <w:numPr>
          <w:ilvl w:val="0"/>
          <w:numId w:val="14"/>
        </w:numPr>
        <w:tabs>
          <w:tab w:val="left" w:pos="9090"/>
        </w:tabs>
        <w:spacing w:after="0" w:line="240" w:lineRule="auto"/>
        <w:ind w:left="720" w:hanging="180"/>
        <w:rPr>
          <w:rFonts w:ascii="Times New Roman" w:hAnsi="Times New Roman" w:cs="Times New Roman"/>
        </w:rPr>
      </w:pPr>
      <w:bookmarkStart w:id="63" w:name="_Hlk178755946"/>
      <w:r>
        <w:rPr>
          <w:rFonts w:ascii="Times New Roman" w:hAnsi="Times New Roman" w:cs="Times New Roman"/>
        </w:rPr>
        <w:t>The service plan must include a d</w:t>
      </w:r>
      <w:r w:rsidR="003800AA" w:rsidRPr="009B31E0">
        <w:rPr>
          <w:rFonts w:ascii="Times New Roman" w:hAnsi="Times New Roman" w:cs="Times New Roman"/>
        </w:rPr>
        <w:t>iabetes management plan, if applicable</w:t>
      </w:r>
      <w:bookmarkEnd w:id="63"/>
      <w:r w:rsidR="003800AA" w:rsidRPr="009B31E0">
        <w:rPr>
          <w:rFonts w:ascii="Times New Roman" w:hAnsi="Times New Roman" w:cs="Times New Roman"/>
        </w:rPr>
        <w:t>;</w:t>
      </w:r>
    </w:p>
    <w:p w14:paraId="2C1C354B" w14:textId="77777777" w:rsidR="00A24626" w:rsidRPr="009B31E0" w:rsidRDefault="00A24626" w:rsidP="009B31E0">
      <w:pPr>
        <w:tabs>
          <w:tab w:val="left" w:pos="9090"/>
        </w:tabs>
      </w:pPr>
    </w:p>
    <w:p w14:paraId="334C02EF" w14:textId="15D20BBB" w:rsidR="00A84501" w:rsidRDefault="00A84501" w:rsidP="00615473">
      <w:pPr>
        <w:pStyle w:val="ListParagraph"/>
        <w:numPr>
          <w:ilvl w:val="0"/>
          <w:numId w:val="14"/>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Residents shall never be required to perform activities specified in the residential service plan or any other activities</w:t>
      </w:r>
      <w:r w:rsidR="000C53F0">
        <w:rPr>
          <w:rFonts w:ascii="Times New Roman" w:hAnsi="Times New Roman" w:cs="Times New Roman"/>
        </w:rPr>
        <w:t>,</w:t>
      </w:r>
      <w:r w:rsidRPr="0036195F">
        <w:rPr>
          <w:rFonts w:ascii="Times New Roman" w:hAnsi="Times New Roman" w:cs="Times New Roman"/>
        </w:rPr>
        <w:t xml:space="preserve"> and cannot be used to replace paid staff.</w:t>
      </w:r>
    </w:p>
    <w:p w14:paraId="35348D22" w14:textId="77777777" w:rsidR="0026161F" w:rsidRPr="00491D79" w:rsidRDefault="0026161F" w:rsidP="00491D79">
      <w:pPr>
        <w:pStyle w:val="ListParagraph"/>
        <w:rPr>
          <w:rFonts w:ascii="Times New Roman" w:hAnsi="Times New Roman" w:cs="Times New Roman"/>
        </w:rPr>
      </w:pPr>
    </w:p>
    <w:p w14:paraId="193584CE" w14:textId="24941AFA" w:rsidR="0026161F" w:rsidRPr="00950F8C" w:rsidRDefault="0026161F" w:rsidP="00615473">
      <w:pPr>
        <w:pStyle w:val="ListParagraph"/>
        <w:numPr>
          <w:ilvl w:val="0"/>
          <w:numId w:val="14"/>
        </w:numPr>
        <w:tabs>
          <w:tab w:val="left" w:pos="9090"/>
        </w:tabs>
        <w:spacing w:after="0" w:line="240" w:lineRule="auto"/>
        <w:ind w:left="720" w:hanging="180"/>
        <w:rPr>
          <w:rFonts w:ascii="Times New Roman" w:hAnsi="Times New Roman" w:cs="Times New Roman"/>
        </w:rPr>
      </w:pPr>
      <w:r w:rsidRPr="00950F8C">
        <w:rPr>
          <w:rFonts w:ascii="Times New Roman" w:hAnsi="Times New Roman" w:cs="Times New Roman"/>
        </w:rPr>
        <w:t>The service plan must be available and accessible to all staff whose job duties involve implementation of any service plan activities.</w:t>
      </w:r>
    </w:p>
    <w:p w14:paraId="143E6669" w14:textId="77777777" w:rsidR="00BB66B1" w:rsidRPr="0036195F" w:rsidRDefault="00BB66B1" w:rsidP="00BB66B1">
      <w:pPr>
        <w:pStyle w:val="ListParagraph"/>
        <w:tabs>
          <w:tab w:val="left" w:pos="9090"/>
        </w:tabs>
        <w:spacing w:after="0" w:line="240" w:lineRule="auto"/>
        <w:ind w:left="1440"/>
        <w:rPr>
          <w:rFonts w:ascii="Times New Roman" w:hAnsi="Times New Roman" w:cs="Times New Roman"/>
        </w:rPr>
      </w:pPr>
    </w:p>
    <w:p w14:paraId="3491473F" w14:textId="4F4FA0B5" w:rsidR="00960B63" w:rsidRPr="0036195F" w:rsidRDefault="00300DA5" w:rsidP="007D79D0">
      <w:pPr>
        <w:pStyle w:val="ListParagraph"/>
        <w:numPr>
          <w:ilvl w:val="0"/>
          <w:numId w:val="115"/>
        </w:numPr>
        <w:tabs>
          <w:tab w:val="left" w:pos="9090"/>
        </w:tabs>
        <w:spacing w:after="0" w:line="240" w:lineRule="auto"/>
        <w:ind w:left="360"/>
        <w:rPr>
          <w:rFonts w:ascii="Times New Roman" w:hAnsi="Times New Roman" w:cs="Times New Roman"/>
        </w:rPr>
      </w:pPr>
      <w:r>
        <w:rPr>
          <w:rFonts w:ascii="Times New Roman" w:hAnsi="Times New Roman" w:cs="Times New Roman"/>
          <w:b/>
        </w:rPr>
        <w:lastRenderedPageBreak/>
        <w:t xml:space="preserve">Resident </w:t>
      </w:r>
      <w:r w:rsidR="0058634D" w:rsidRPr="0036195F">
        <w:rPr>
          <w:rFonts w:ascii="Times New Roman" w:hAnsi="Times New Roman" w:cs="Times New Roman"/>
          <w:b/>
        </w:rPr>
        <w:t>notes</w:t>
      </w:r>
      <w:r w:rsidR="0058634D" w:rsidRPr="0036195F">
        <w:rPr>
          <w:rFonts w:ascii="Times New Roman" w:hAnsi="Times New Roman" w:cs="Times New Roman"/>
        </w:rPr>
        <w:t xml:space="preserve">. </w:t>
      </w:r>
      <w:r w:rsidR="0000689C" w:rsidRPr="0036195F">
        <w:rPr>
          <w:rFonts w:ascii="Times New Roman" w:hAnsi="Times New Roman" w:cs="Times New Roman"/>
        </w:rPr>
        <w:t xml:space="preserve">The facility </w:t>
      </w:r>
      <w:r w:rsidR="0000689C">
        <w:rPr>
          <w:rFonts w:ascii="Times New Roman" w:hAnsi="Times New Roman" w:cs="Times New Roman"/>
        </w:rPr>
        <w:t>must</w:t>
      </w:r>
      <w:r w:rsidR="0000689C" w:rsidRPr="0036195F">
        <w:rPr>
          <w:rFonts w:ascii="Times New Roman" w:hAnsi="Times New Roman" w:cs="Times New Roman"/>
        </w:rPr>
        <w:t xml:space="preserve"> maintain ongoing notes for each work shift,</w:t>
      </w:r>
      <w:r w:rsidR="0027615A">
        <w:rPr>
          <w:rFonts w:ascii="Times New Roman" w:hAnsi="Times New Roman" w:cs="Times New Roman"/>
        </w:rPr>
        <w:t xml:space="preserve"> including assistance provided with activities of daily living,</w:t>
      </w:r>
      <w:r w:rsidR="0027615A" w:rsidRPr="0036195F">
        <w:rPr>
          <w:rFonts w:ascii="Times New Roman" w:hAnsi="Times New Roman" w:cs="Times New Roman"/>
        </w:rPr>
        <w:t xml:space="preserve"> </w:t>
      </w:r>
      <w:r w:rsidR="0027615A">
        <w:rPr>
          <w:rFonts w:ascii="Times New Roman" w:hAnsi="Times New Roman" w:cs="Times New Roman"/>
        </w:rPr>
        <w:t>up</w:t>
      </w:r>
      <w:r w:rsidR="0000689C" w:rsidRPr="0036195F">
        <w:rPr>
          <w:rFonts w:ascii="Times New Roman" w:hAnsi="Times New Roman" w:cs="Times New Roman"/>
        </w:rPr>
        <w:t>on</w:t>
      </w:r>
      <w:r w:rsidR="000545C5">
        <w:rPr>
          <w:rFonts w:ascii="Times New Roman" w:hAnsi="Times New Roman" w:cs="Times New Roman"/>
        </w:rPr>
        <w:t xml:space="preserve"> admission</w:t>
      </w:r>
      <w:r w:rsidR="00E37402">
        <w:rPr>
          <w:rFonts w:ascii="Times New Roman" w:hAnsi="Times New Roman" w:cs="Times New Roman"/>
        </w:rPr>
        <w:t>.</w:t>
      </w:r>
      <w:r w:rsidR="00542969" w:rsidRPr="00542969">
        <w:rPr>
          <w:rFonts w:ascii="Times New Roman" w:hAnsi="Times New Roman" w:cs="Times New Roman"/>
        </w:rPr>
        <w:t xml:space="preserve"> </w:t>
      </w:r>
      <w:r w:rsidR="00542969">
        <w:rPr>
          <w:rFonts w:ascii="Times New Roman" w:hAnsi="Times New Roman" w:cs="Times New Roman"/>
        </w:rPr>
        <w:t>[Class I</w:t>
      </w:r>
      <w:r w:rsidR="001C1F68">
        <w:rPr>
          <w:rFonts w:ascii="Times New Roman" w:hAnsi="Times New Roman" w:cs="Times New Roman"/>
        </w:rPr>
        <w:t>II</w:t>
      </w:r>
      <w:r w:rsidR="00542969">
        <w:rPr>
          <w:rFonts w:ascii="Times New Roman" w:hAnsi="Times New Roman" w:cs="Times New Roman"/>
        </w:rPr>
        <w:t>]</w:t>
      </w:r>
    </w:p>
    <w:p w14:paraId="529C0016" w14:textId="77777777" w:rsidR="00073970" w:rsidRPr="0036195F" w:rsidRDefault="00073970" w:rsidP="0036195F">
      <w:pPr>
        <w:pStyle w:val="ListParagraph"/>
        <w:tabs>
          <w:tab w:val="left" w:pos="9090"/>
        </w:tabs>
        <w:spacing w:after="0" w:line="240" w:lineRule="auto"/>
        <w:rPr>
          <w:rFonts w:ascii="Times New Roman" w:hAnsi="Times New Roman" w:cs="Times New Roman"/>
        </w:rPr>
      </w:pPr>
    </w:p>
    <w:p w14:paraId="16E08352" w14:textId="64AD0067" w:rsidR="005C65A5" w:rsidRDefault="004D2EDA" w:rsidP="00615473">
      <w:pPr>
        <w:pStyle w:val="ListParagraph"/>
        <w:numPr>
          <w:ilvl w:val="0"/>
          <w:numId w:val="15"/>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N</w:t>
      </w:r>
      <w:r w:rsidR="00B06D25" w:rsidRPr="0036195F">
        <w:rPr>
          <w:rFonts w:ascii="Times New Roman" w:hAnsi="Times New Roman" w:cs="Times New Roman"/>
        </w:rPr>
        <w:t xml:space="preserve">otes </w:t>
      </w:r>
      <w:r w:rsidR="00B06D25">
        <w:rPr>
          <w:rFonts w:ascii="Times New Roman" w:hAnsi="Times New Roman" w:cs="Times New Roman"/>
        </w:rPr>
        <w:t>must</w:t>
      </w:r>
      <w:r w:rsidR="00B06D25" w:rsidRPr="0036195F">
        <w:rPr>
          <w:rFonts w:ascii="Times New Roman" w:hAnsi="Times New Roman" w:cs="Times New Roman"/>
        </w:rPr>
        <w:t xml:space="preserve"> begin within 24 hours of admission and include an initial summary of basic care needs, circumstances of resident’s placement and resident’s adjustment to the facility</w:t>
      </w:r>
      <w:r w:rsidR="00EC7FCD">
        <w:rPr>
          <w:rFonts w:ascii="Times New Roman" w:hAnsi="Times New Roman" w:cs="Times New Roman"/>
        </w:rPr>
        <w:t>,</w:t>
      </w:r>
      <w:r w:rsidR="00B157D2">
        <w:rPr>
          <w:rFonts w:ascii="Times New Roman" w:hAnsi="Times New Roman" w:cs="Times New Roman"/>
        </w:rPr>
        <w:t xml:space="preserve"> </w:t>
      </w:r>
    </w:p>
    <w:p w14:paraId="26F0F21F" w14:textId="44F18D22" w:rsidR="004E567C" w:rsidRDefault="00EC7FCD" w:rsidP="004E567C">
      <w:pPr>
        <w:pStyle w:val="ListParagraph"/>
        <w:tabs>
          <w:tab w:val="left" w:pos="9090"/>
        </w:tabs>
        <w:spacing w:after="0" w:line="240" w:lineRule="auto"/>
        <w:rPr>
          <w:rFonts w:ascii="Times New Roman" w:hAnsi="Times New Roman" w:cs="Times New Roman"/>
        </w:rPr>
      </w:pPr>
      <w:r>
        <w:rPr>
          <w:rFonts w:ascii="Times New Roman" w:hAnsi="Times New Roman" w:cs="Times New Roman"/>
        </w:rPr>
        <w:t>including support and services provided and any information necessary for oncoming staff to perform duties</w:t>
      </w:r>
      <w:r w:rsidR="00B157D2">
        <w:rPr>
          <w:rFonts w:ascii="Times New Roman" w:hAnsi="Times New Roman" w:cs="Times New Roman"/>
        </w:rPr>
        <w:t>.</w:t>
      </w:r>
    </w:p>
    <w:p w14:paraId="01C031DD" w14:textId="77777777" w:rsidR="00B157D2" w:rsidRDefault="00B157D2" w:rsidP="004E567C">
      <w:pPr>
        <w:pStyle w:val="ListParagraph"/>
        <w:tabs>
          <w:tab w:val="left" w:pos="9090"/>
        </w:tabs>
        <w:spacing w:after="0" w:line="240" w:lineRule="auto"/>
        <w:rPr>
          <w:rFonts w:ascii="Times New Roman" w:hAnsi="Times New Roman" w:cs="Times New Roman"/>
        </w:rPr>
      </w:pPr>
    </w:p>
    <w:p w14:paraId="61014C56" w14:textId="73592069" w:rsidR="00A1080E" w:rsidRDefault="009B6318" w:rsidP="00615473">
      <w:pPr>
        <w:pStyle w:val="ListParagraph"/>
        <w:numPr>
          <w:ilvl w:val="0"/>
          <w:numId w:val="15"/>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N</w:t>
      </w:r>
      <w:r w:rsidR="00A1080E" w:rsidRPr="0036195F">
        <w:rPr>
          <w:rFonts w:ascii="Times New Roman" w:hAnsi="Times New Roman" w:cs="Times New Roman"/>
        </w:rPr>
        <w:t xml:space="preserve">otes </w:t>
      </w:r>
      <w:r w:rsidR="00A1080E">
        <w:rPr>
          <w:rFonts w:ascii="Times New Roman" w:hAnsi="Times New Roman" w:cs="Times New Roman"/>
        </w:rPr>
        <w:t>must</w:t>
      </w:r>
      <w:r w:rsidR="00A1080E" w:rsidRPr="0036195F">
        <w:rPr>
          <w:rFonts w:ascii="Times New Roman" w:hAnsi="Times New Roman" w:cs="Times New Roman"/>
        </w:rPr>
        <w:t xml:space="preserve"> </w:t>
      </w:r>
      <w:r w:rsidR="00A1080E">
        <w:rPr>
          <w:rFonts w:ascii="Times New Roman" w:hAnsi="Times New Roman" w:cs="Times New Roman"/>
        </w:rPr>
        <w:t>be made for:</w:t>
      </w:r>
    </w:p>
    <w:p w14:paraId="5848E6DF" w14:textId="77777777" w:rsidR="00A1080E" w:rsidRPr="00A1080E" w:rsidRDefault="00A1080E" w:rsidP="00A1080E">
      <w:pPr>
        <w:pStyle w:val="ListParagraph"/>
        <w:tabs>
          <w:tab w:val="left" w:pos="9090"/>
        </w:tabs>
        <w:spacing w:after="0" w:line="240" w:lineRule="auto"/>
        <w:rPr>
          <w:rFonts w:ascii="Times New Roman" w:hAnsi="Times New Roman" w:cs="Times New Roman"/>
        </w:rPr>
      </w:pPr>
    </w:p>
    <w:p w14:paraId="335A7472" w14:textId="70C26433" w:rsidR="00A1080E" w:rsidRDefault="00B157D2" w:rsidP="00615473">
      <w:pPr>
        <w:pStyle w:val="ListParagraph"/>
        <w:numPr>
          <w:ilvl w:val="1"/>
          <w:numId w:val="15"/>
        </w:numPr>
        <w:tabs>
          <w:tab w:val="left" w:pos="9090"/>
        </w:tabs>
        <w:spacing w:after="0" w:line="240" w:lineRule="auto"/>
        <w:ind w:left="1080"/>
        <w:rPr>
          <w:rFonts w:ascii="Times New Roman" w:hAnsi="Times New Roman" w:cs="Times New Roman"/>
        </w:rPr>
      </w:pPr>
      <w:r>
        <w:rPr>
          <w:rFonts w:ascii="Times New Roman" w:hAnsi="Times New Roman" w:cs="Times New Roman"/>
        </w:rPr>
        <w:t>Monthly summary of a</w:t>
      </w:r>
      <w:r w:rsidR="004E567C" w:rsidRPr="00A1080E">
        <w:rPr>
          <w:rFonts w:ascii="Times New Roman" w:hAnsi="Times New Roman" w:cs="Times New Roman"/>
        </w:rPr>
        <w:t xml:space="preserve">ny significant changes in the resident’s life, including any increases or declines in the resident’s physical and mental functioning that should be considered at the time of assessment or adjustment </w:t>
      </w:r>
      <w:r w:rsidR="00B94543">
        <w:rPr>
          <w:rFonts w:ascii="Times New Roman" w:hAnsi="Times New Roman" w:cs="Times New Roman"/>
        </w:rPr>
        <w:t>of</w:t>
      </w:r>
      <w:r w:rsidR="004E567C" w:rsidRPr="00A1080E">
        <w:rPr>
          <w:rFonts w:ascii="Times New Roman" w:hAnsi="Times New Roman" w:cs="Times New Roman"/>
        </w:rPr>
        <w:t xml:space="preserve"> the service plan</w:t>
      </w:r>
      <w:r w:rsidR="002301D7">
        <w:rPr>
          <w:rFonts w:ascii="Times New Roman" w:hAnsi="Times New Roman" w:cs="Times New Roman"/>
        </w:rPr>
        <w:t>;</w:t>
      </w:r>
    </w:p>
    <w:p w14:paraId="07F4C603" w14:textId="77777777" w:rsidR="00A1080E" w:rsidRPr="002301D7" w:rsidRDefault="00A1080E" w:rsidP="00A1080E">
      <w:pPr>
        <w:pStyle w:val="ListParagraph"/>
        <w:tabs>
          <w:tab w:val="left" w:pos="9090"/>
        </w:tabs>
        <w:spacing w:after="0" w:line="240" w:lineRule="auto"/>
        <w:ind w:left="1080"/>
        <w:rPr>
          <w:rFonts w:ascii="Times New Roman" w:hAnsi="Times New Roman" w:cs="Times New Roman"/>
        </w:rPr>
      </w:pPr>
    </w:p>
    <w:p w14:paraId="7ABCE0DA" w14:textId="3B0B04A8" w:rsidR="002301D7" w:rsidRPr="002301D7" w:rsidRDefault="003800AA" w:rsidP="00615473">
      <w:pPr>
        <w:pStyle w:val="ListParagraph"/>
        <w:numPr>
          <w:ilvl w:val="1"/>
          <w:numId w:val="15"/>
        </w:numPr>
        <w:tabs>
          <w:tab w:val="left" w:pos="9090"/>
        </w:tabs>
        <w:spacing w:after="0" w:line="240" w:lineRule="auto"/>
        <w:ind w:left="1080"/>
        <w:rPr>
          <w:rFonts w:ascii="Times New Roman" w:hAnsi="Times New Roman" w:cs="Times New Roman"/>
        </w:rPr>
      </w:pPr>
      <w:r w:rsidRPr="002301D7">
        <w:rPr>
          <w:rFonts w:ascii="Times New Roman" w:hAnsi="Times New Roman" w:cs="Times New Roman"/>
        </w:rPr>
        <w:t>Health history and treatments provided while in residence;</w:t>
      </w:r>
    </w:p>
    <w:p w14:paraId="30BE6571" w14:textId="77777777" w:rsidR="002301D7" w:rsidRPr="002301D7" w:rsidRDefault="002301D7" w:rsidP="002301D7">
      <w:pPr>
        <w:pStyle w:val="ListParagraph"/>
        <w:tabs>
          <w:tab w:val="left" w:pos="9090"/>
        </w:tabs>
        <w:spacing w:after="0" w:line="240" w:lineRule="auto"/>
        <w:ind w:left="1080"/>
        <w:rPr>
          <w:rFonts w:ascii="Times New Roman" w:hAnsi="Times New Roman" w:cs="Times New Roman"/>
        </w:rPr>
      </w:pPr>
    </w:p>
    <w:p w14:paraId="0E24AB99" w14:textId="331B7A38" w:rsidR="002301D7" w:rsidRPr="002301D7" w:rsidRDefault="003800AA" w:rsidP="00615473">
      <w:pPr>
        <w:pStyle w:val="ListParagraph"/>
        <w:numPr>
          <w:ilvl w:val="1"/>
          <w:numId w:val="15"/>
        </w:numPr>
        <w:tabs>
          <w:tab w:val="left" w:pos="9090"/>
        </w:tabs>
        <w:spacing w:after="0" w:line="240" w:lineRule="auto"/>
        <w:ind w:left="1080"/>
        <w:rPr>
          <w:rFonts w:ascii="Times New Roman" w:hAnsi="Times New Roman" w:cs="Times New Roman"/>
        </w:rPr>
      </w:pPr>
      <w:r w:rsidRPr="002301D7">
        <w:rPr>
          <w:rFonts w:ascii="Times New Roman" w:hAnsi="Times New Roman" w:cs="Times New Roman"/>
        </w:rPr>
        <w:t>Visits to or by the duly authorized licensed practitioner or other health professional (e.g., dentist</w:t>
      </w:r>
      <w:r w:rsidR="00EF6D6F">
        <w:rPr>
          <w:rFonts w:ascii="Times New Roman" w:hAnsi="Times New Roman" w:cs="Times New Roman"/>
        </w:rPr>
        <w:t>,</w:t>
      </w:r>
      <w:r w:rsidRPr="002301D7">
        <w:rPr>
          <w:rFonts w:ascii="Times New Roman" w:hAnsi="Times New Roman" w:cs="Times New Roman"/>
        </w:rPr>
        <w:t xml:space="preserve"> audiologist</w:t>
      </w:r>
      <w:r w:rsidR="00EF6D6F">
        <w:rPr>
          <w:rFonts w:ascii="Times New Roman" w:hAnsi="Times New Roman" w:cs="Times New Roman"/>
        </w:rPr>
        <w:t xml:space="preserve"> or other specialist</w:t>
      </w:r>
      <w:r w:rsidRPr="002301D7">
        <w:rPr>
          <w:rFonts w:ascii="Times New Roman" w:hAnsi="Times New Roman" w:cs="Times New Roman"/>
        </w:rPr>
        <w:t>);</w:t>
      </w:r>
      <w:r w:rsidR="002301D7" w:rsidRPr="002301D7">
        <w:rPr>
          <w:rFonts w:ascii="Times New Roman" w:hAnsi="Times New Roman" w:cs="Times New Roman"/>
        </w:rPr>
        <w:t xml:space="preserve"> </w:t>
      </w:r>
    </w:p>
    <w:p w14:paraId="016BC296" w14:textId="77777777" w:rsidR="002301D7" w:rsidRPr="002301D7" w:rsidRDefault="002301D7" w:rsidP="002301D7">
      <w:pPr>
        <w:pStyle w:val="ListParagraph"/>
        <w:tabs>
          <w:tab w:val="left" w:pos="9090"/>
        </w:tabs>
        <w:spacing w:after="0" w:line="240" w:lineRule="auto"/>
        <w:ind w:left="1080"/>
        <w:rPr>
          <w:rFonts w:ascii="Times New Roman" w:hAnsi="Times New Roman" w:cs="Times New Roman"/>
        </w:rPr>
      </w:pPr>
    </w:p>
    <w:p w14:paraId="2A8C47B6" w14:textId="4FBA3303" w:rsidR="003800AA" w:rsidRDefault="003800AA" w:rsidP="00615473">
      <w:pPr>
        <w:pStyle w:val="ListParagraph"/>
        <w:numPr>
          <w:ilvl w:val="1"/>
          <w:numId w:val="15"/>
        </w:numPr>
        <w:tabs>
          <w:tab w:val="left" w:pos="9090"/>
        </w:tabs>
        <w:spacing w:after="0" w:line="240" w:lineRule="auto"/>
        <w:ind w:left="1080"/>
        <w:rPr>
          <w:rFonts w:ascii="Times New Roman" w:hAnsi="Times New Roman" w:cs="Times New Roman"/>
        </w:rPr>
      </w:pPr>
      <w:r w:rsidRPr="002301D7">
        <w:rPr>
          <w:rFonts w:ascii="Times New Roman" w:hAnsi="Times New Roman" w:cs="Times New Roman"/>
        </w:rPr>
        <w:t xml:space="preserve">Documentation </w:t>
      </w:r>
      <w:r w:rsidR="00B94543">
        <w:rPr>
          <w:rFonts w:ascii="Times New Roman" w:hAnsi="Times New Roman" w:cs="Times New Roman"/>
        </w:rPr>
        <w:t xml:space="preserve">of </w:t>
      </w:r>
      <w:r w:rsidRPr="002301D7">
        <w:rPr>
          <w:rFonts w:ascii="Times New Roman" w:hAnsi="Times New Roman" w:cs="Times New Roman"/>
        </w:rPr>
        <w:t xml:space="preserve">progress in reaching service plan goals </w:t>
      </w:r>
      <w:r w:rsidR="008D03B0">
        <w:rPr>
          <w:rFonts w:ascii="Times New Roman" w:hAnsi="Times New Roman" w:cs="Times New Roman"/>
        </w:rPr>
        <w:t>and</w:t>
      </w:r>
      <w:r w:rsidR="008D03B0" w:rsidRPr="002301D7">
        <w:rPr>
          <w:rFonts w:ascii="Times New Roman" w:hAnsi="Times New Roman" w:cs="Times New Roman"/>
        </w:rPr>
        <w:t xml:space="preserve"> </w:t>
      </w:r>
      <w:r w:rsidRPr="002301D7">
        <w:rPr>
          <w:rFonts w:ascii="Times New Roman" w:hAnsi="Times New Roman" w:cs="Times New Roman"/>
        </w:rPr>
        <w:t>other information needed to properly assess and evaluate the resident</w:t>
      </w:r>
      <w:r w:rsidR="008D03B0">
        <w:rPr>
          <w:rFonts w:ascii="Times New Roman" w:hAnsi="Times New Roman" w:cs="Times New Roman"/>
        </w:rPr>
        <w:t>;</w:t>
      </w:r>
      <w:r w:rsidR="008D03B0" w:rsidRPr="008D03B0">
        <w:rPr>
          <w:rFonts w:ascii="Times New Roman" w:hAnsi="Times New Roman" w:cs="Times New Roman"/>
        </w:rPr>
        <w:t xml:space="preserve"> </w:t>
      </w:r>
      <w:r w:rsidR="008D03B0" w:rsidRPr="002301D7">
        <w:rPr>
          <w:rFonts w:ascii="Times New Roman" w:hAnsi="Times New Roman" w:cs="Times New Roman"/>
        </w:rPr>
        <w:t>and</w:t>
      </w:r>
    </w:p>
    <w:p w14:paraId="75BE8177" w14:textId="77777777" w:rsidR="00C57449" w:rsidRPr="00C57449" w:rsidRDefault="00C57449" w:rsidP="00D1304D">
      <w:pPr>
        <w:pStyle w:val="ListParagraph"/>
        <w:rPr>
          <w:rFonts w:ascii="Times New Roman" w:hAnsi="Times New Roman" w:cs="Times New Roman"/>
        </w:rPr>
      </w:pPr>
    </w:p>
    <w:p w14:paraId="7C44E2F8" w14:textId="38E1B2DD" w:rsidR="00C57449" w:rsidRPr="002301D7" w:rsidRDefault="00C57449" w:rsidP="00615473">
      <w:pPr>
        <w:pStyle w:val="ListParagraph"/>
        <w:numPr>
          <w:ilvl w:val="1"/>
          <w:numId w:val="15"/>
        </w:numPr>
        <w:tabs>
          <w:tab w:val="left" w:pos="9090"/>
        </w:tabs>
        <w:spacing w:after="0" w:line="240" w:lineRule="auto"/>
        <w:ind w:left="1080"/>
        <w:rPr>
          <w:rFonts w:ascii="Times New Roman" w:hAnsi="Times New Roman" w:cs="Times New Roman"/>
        </w:rPr>
      </w:pPr>
      <w:r>
        <w:rPr>
          <w:rFonts w:ascii="Times New Roman" w:hAnsi="Times New Roman" w:cs="Times New Roman"/>
        </w:rPr>
        <w:t>Any overnight absences from the facility.</w:t>
      </w:r>
    </w:p>
    <w:p w14:paraId="5D438966" w14:textId="77777777" w:rsidR="003800AA" w:rsidRPr="0036195F" w:rsidRDefault="003800AA" w:rsidP="002C0DC5">
      <w:pPr>
        <w:pStyle w:val="ListParagraph"/>
        <w:tabs>
          <w:tab w:val="left" w:pos="9090"/>
        </w:tabs>
        <w:spacing w:after="0" w:line="240" w:lineRule="auto"/>
        <w:ind w:left="360" w:hanging="360"/>
        <w:rPr>
          <w:rFonts w:ascii="Times New Roman" w:hAnsi="Times New Roman" w:cs="Times New Roman"/>
        </w:rPr>
      </w:pPr>
    </w:p>
    <w:p w14:paraId="0705045E" w14:textId="621E4DFF" w:rsidR="00BB726F" w:rsidRPr="0036195F" w:rsidRDefault="0058634D" w:rsidP="007D79D0">
      <w:pPr>
        <w:pStyle w:val="ListParagraph"/>
        <w:numPr>
          <w:ilvl w:val="0"/>
          <w:numId w:val="196"/>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Planned activity program</w:t>
      </w:r>
      <w:r w:rsidRPr="0036195F">
        <w:rPr>
          <w:rFonts w:ascii="Times New Roman" w:hAnsi="Times New Roman" w:cs="Times New Roman"/>
        </w:rPr>
        <w:t xml:space="preserve">.   </w:t>
      </w:r>
      <w:r w:rsidR="00BB726F" w:rsidRPr="0036195F">
        <w:rPr>
          <w:rFonts w:ascii="Times New Roman" w:hAnsi="Times New Roman" w:cs="Times New Roman"/>
        </w:rPr>
        <w:t>The</w:t>
      </w:r>
      <w:r w:rsidR="00A61367">
        <w:rPr>
          <w:rFonts w:ascii="Times New Roman" w:hAnsi="Times New Roman" w:cs="Times New Roman"/>
        </w:rPr>
        <w:t xml:space="preserve"> facility must develop </w:t>
      </w:r>
      <w:r w:rsidR="008628E1">
        <w:rPr>
          <w:rFonts w:ascii="Times New Roman" w:hAnsi="Times New Roman" w:cs="Times New Roman"/>
        </w:rPr>
        <w:t xml:space="preserve">and implement </w:t>
      </w:r>
      <w:r w:rsidR="00A61367">
        <w:rPr>
          <w:rFonts w:ascii="Times New Roman" w:hAnsi="Times New Roman" w:cs="Times New Roman"/>
        </w:rPr>
        <w:t xml:space="preserve">an activity plan </w:t>
      </w:r>
      <w:r w:rsidRPr="0036195F">
        <w:rPr>
          <w:rFonts w:ascii="Times New Roman" w:hAnsi="Times New Roman" w:cs="Times New Roman"/>
        </w:rPr>
        <w:t>for diversional and motivational activities suited to the residents’ needs and interests, as identified</w:t>
      </w:r>
      <w:r w:rsidR="00EF7CAF">
        <w:rPr>
          <w:rFonts w:ascii="Times New Roman" w:hAnsi="Times New Roman" w:cs="Times New Roman"/>
        </w:rPr>
        <w:t xml:space="preserve"> by the Resident Council and/o</w:t>
      </w:r>
      <w:r w:rsidR="00183C84">
        <w:rPr>
          <w:rFonts w:ascii="Times New Roman" w:hAnsi="Times New Roman" w:cs="Times New Roman"/>
        </w:rPr>
        <w:t>r Section 1</w:t>
      </w:r>
      <w:r w:rsidR="00111A5E">
        <w:rPr>
          <w:rFonts w:ascii="Times New Roman" w:hAnsi="Times New Roman" w:cs="Times New Roman"/>
        </w:rPr>
        <w:t>3</w:t>
      </w:r>
      <w:r w:rsidR="00183C84">
        <w:rPr>
          <w:rFonts w:ascii="Times New Roman" w:hAnsi="Times New Roman" w:cs="Times New Roman"/>
        </w:rPr>
        <w:t xml:space="preserve">.B.7 for each resident. </w:t>
      </w:r>
      <w:r w:rsidR="000C0C49" w:rsidRPr="00EB6E9A">
        <w:rPr>
          <w:rFonts w:ascii="Times New Roman" w:hAnsi="Times New Roman" w:cs="Times New Roman"/>
          <w:i/>
          <w:iCs/>
        </w:rPr>
        <w:t>[Class IV]</w:t>
      </w:r>
      <w:r w:rsidR="000C0C49" w:rsidRPr="0036195F">
        <w:rPr>
          <w:rFonts w:ascii="Times New Roman" w:hAnsi="Times New Roman" w:cs="Times New Roman"/>
        </w:rPr>
        <w:t xml:space="preserve"> </w:t>
      </w:r>
      <w:r w:rsidRPr="0036195F">
        <w:rPr>
          <w:rFonts w:ascii="Times New Roman" w:hAnsi="Times New Roman" w:cs="Times New Roman"/>
        </w:rPr>
        <w:t xml:space="preserve"> </w:t>
      </w:r>
    </w:p>
    <w:p w14:paraId="4B5AF82D" w14:textId="77777777" w:rsidR="00BB726F" w:rsidRPr="0036195F" w:rsidRDefault="00BB726F" w:rsidP="0036195F">
      <w:pPr>
        <w:tabs>
          <w:tab w:val="left" w:pos="9090"/>
        </w:tabs>
        <w:ind w:left="720" w:hanging="720"/>
        <w:rPr>
          <w:sz w:val="22"/>
          <w:szCs w:val="22"/>
        </w:rPr>
      </w:pPr>
    </w:p>
    <w:p w14:paraId="78D8D955" w14:textId="4FC4CB29" w:rsidR="00BB726F" w:rsidRPr="0036195F" w:rsidRDefault="0058634D" w:rsidP="00615473">
      <w:pPr>
        <w:pStyle w:val="ListParagraph"/>
        <w:numPr>
          <w:ilvl w:val="0"/>
          <w:numId w:val="16"/>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The program </w:t>
      </w:r>
      <w:r w:rsidR="002C0DC5">
        <w:rPr>
          <w:rFonts w:ascii="Times New Roman" w:hAnsi="Times New Roman" w:cs="Times New Roman"/>
        </w:rPr>
        <w:t xml:space="preserve">must </w:t>
      </w:r>
      <w:r w:rsidRPr="0036195F">
        <w:rPr>
          <w:rFonts w:ascii="Times New Roman" w:hAnsi="Times New Roman" w:cs="Times New Roman"/>
        </w:rPr>
        <w:t xml:space="preserve">consist of a variety of activities designed for both group and individual participation and </w:t>
      </w:r>
      <w:r w:rsidR="00C043D4">
        <w:rPr>
          <w:rFonts w:ascii="Times New Roman" w:hAnsi="Times New Roman" w:cs="Times New Roman"/>
        </w:rPr>
        <w:t>must</w:t>
      </w:r>
      <w:r w:rsidRPr="0036195F">
        <w:rPr>
          <w:rFonts w:ascii="Times New Roman" w:hAnsi="Times New Roman" w:cs="Times New Roman"/>
        </w:rPr>
        <w:t xml:space="preserve"> include activities outside the home, during the week and on weekends</w:t>
      </w:r>
      <w:r w:rsidR="004B2927" w:rsidRPr="0036195F">
        <w:rPr>
          <w:rFonts w:ascii="Times New Roman" w:hAnsi="Times New Roman" w:cs="Times New Roman"/>
        </w:rPr>
        <w:t xml:space="preserve">;  </w:t>
      </w:r>
    </w:p>
    <w:p w14:paraId="7ABE3F71" w14:textId="77777777" w:rsidR="00BB726F" w:rsidRPr="0036195F" w:rsidRDefault="00BB726F" w:rsidP="002C0DC5">
      <w:pPr>
        <w:pStyle w:val="ListParagraph"/>
        <w:tabs>
          <w:tab w:val="left" w:pos="9090"/>
        </w:tabs>
        <w:spacing w:after="0" w:line="240" w:lineRule="auto"/>
        <w:ind w:hanging="360"/>
        <w:rPr>
          <w:rFonts w:ascii="Times New Roman" w:hAnsi="Times New Roman" w:cs="Times New Roman"/>
        </w:rPr>
      </w:pPr>
    </w:p>
    <w:p w14:paraId="2EB1AB06" w14:textId="47B281E0" w:rsidR="00BB726F" w:rsidRPr="0036195F" w:rsidRDefault="008D03B0" w:rsidP="00615473">
      <w:pPr>
        <w:pStyle w:val="ListParagraph"/>
        <w:numPr>
          <w:ilvl w:val="0"/>
          <w:numId w:val="16"/>
        </w:numPr>
        <w:tabs>
          <w:tab w:val="left" w:pos="9090"/>
        </w:tabs>
        <w:spacing w:after="0" w:line="240" w:lineRule="auto"/>
        <w:ind w:left="720"/>
        <w:rPr>
          <w:rFonts w:ascii="Times New Roman" w:hAnsi="Times New Roman" w:cs="Times New Roman"/>
        </w:rPr>
      </w:pPr>
      <w:r>
        <w:rPr>
          <w:rFonts w:ascii="Times New Roman" w:hAnsi="Times New Roman" w:cs="Times New Roman"/>
        </w:rPr>
        <w:t>The facility must provide or arrange a</w:t>
      </w:r>
      <w:r w:rsidR="0058634D" w:rsidRPr="0036195F">
        <w:rPr>
          <w:rFonts w:ascii="Times New Roman" w:hAnsi="Times New Roman" w:cs="Times New Roman"/>
        </w:rPr>
        <w:t>ccessible transportation to outside activities</w:t>
      </w:r>
      <w:r w:rsidR="004B2927" w:rsidRPr="0036195F">
        <w:rPr>
          <w:rFonts w:ascii="Times New Roman" w:hAnsi="Times New Roman" w:cs="Times New Roman"/>
        </w:rPr>
        <w:t xml:space="preserve">; </w:t>
      </w:r>
    </w:p>
    <w:p w14:paraId="1597E5A7" w14:textId="77777777" w:rsidR="00BB726F" w:rsidRPr="0036195F" w:rsidRDefault="00BB726F" w:rsidP="002C0DC5">
      <w:pPr>
        <w:pStyle w:val="ListParagraph"/>
        <w:tabs>
          <w:tab w:val="left" w:pos="9090"/>
        </w:tabs>
        <w:spacing w:after="0" w:line="240" w:lineRule="auto"/>
        <w:ind w:hanging="360"/>
        <w:rPr>
          <w:rFonts w:ascii="Times New Roman" w:hAnsi="Times New Roman" w:cs="Times New Roman"/>
        </w:rPr>
      </w:pPr>
    </w:p>
    <w:p w14:paraId="2EE88F16" w14:textId="2F8B402B" w:rsidR="00BB726F" w:rsidRPr="0036195F" w:rsidRDefault="00425909" w:rsidP="00615473">
      <w:pPr>
        <w:pStyle w:val="ListParagraph"/>
        <w:numPr>
          <w:ilvl w:val="0"/>
          <w:numId w:val="16"/>
        </w:numPr>
        <w:tabs>
          <w:tab w:val="left" w:pos="9090"/>
        </w:tabs>
        <w:spacing w:after="0" w:line="240" w:lineRule="auto"/>
        <w:ind w:left="720"/>
        <w:rPr>
          <w:rFonts w:ascii="Times New Roman" w:hAnsi="Times New Roman" w:cs="Times New Roman"/>
        </w:rPr>
      </w:pPr>
      <w:r>
        <w:rPr>
          <w:rFonts w:ascii="Times New Roman" w:hAnsi="Times New Roman" w:cs="Times New Roman"/>
        </w:rPr>
        <w:t>The</w:t>
      </w:r>
      <w:r w:rsidR="007772C6">
        <w:rPr>
          <w:rFonts w:ascii="Times New Roman" w:hAnsi="Times New Roman" w:cs="Times New Roman"/>
        </w:rPr>
        <w:t xml:space="preserve"> </w:t>
      </w:r>
      <w:r w:rsidR="008D03B0">
        <w:rPr>
          <w:rFonts w:ascii="Times New Roman" w:hAnsi="Times New Roman" w:cs="Times New Roman"/>
        </w:rPr>
        <w:t xml:space="preserve">facility must post the </w:t>
      </w:r>
      <w:r w:rsidR="0058634D" w:rsidRPr="0036195F">
        <w:rPr>
          <w:rFonts w:ascii="Times New Roman" w:hAnsi="Times New Roman" w:cs="Times New Roman"/>
        </w:rPr>
        <w:t>activity schedule in resident areas</w:t>
      </w:r>
      <w:r w:rsidR="004B2927" w:rsidRPr="0036195F">
        <w:rPr>
          <w:rFonts w:ascii="Times New Roman" w:hAnsi="Times New Roman" w:cs="Times New Roman"/>
        </w:rPr>
        <w:t xml:space="preserve">;  </w:t>
      </w:r>
    </w:p>
    <w:p w14:paraId="5EB3EE53" w14:textId="77777777" w:rsidR="00743492" w:rsidRPr="0036195F" w:rsidRDefault="00743492" w:rsidP="002C0DC5">
      <w:pPr>
        <w:pStyle w:val="ListParagraph"/>
        <w:tabs>
          <w:tab w:val="left" w:pos="9090"/>
        </w:tabs>
        <w:spacing w:after="0" w:line="240" w:lineRule="auto"/>
        <w:ind w:hanging="360"/>
        <w:rPr>
          <w:rFonts w:ascii="Times New Roman" w:hAnsi="Times New Roman" w:cs="Times New Roman"/>
        </w:rPr>
      </w:pPr>
    </w:p>
    <w:p w14:paraId="3B4F1237" w14:textId="1CB8F2EE" w:rsidR="006D3274" w:rsidRPr="0036195F" w:rsidRDefault="0004259E" w:rsidP="00615473">
      <w:pPr>
        <w:pStyle w:val="ListParagraph"/>
        <w:numPr>
          <w:ilvl w:val="0"/>
          <w:numId w:val="16"/>
        </w:numPr>
        <w:tabs>
          <w:tab w:val="left" w:pos="9090"/>
        </w:tabs>
        <w:spacing w:after="0" w:line="240" w:lineRule="auto"/>
        <w:ind w:left="720"/>
        <w:rPr>
          <w:rFonts w:ascii="Times New Roman" w:hAnsi="Times New Roman" w:cs="Times New Roman"/>
        </w:rPr>
      </w:pPr>
      <w:r w:rsidRPr="0004259E">
        <w:rPr>
          <w:rFonts w:ascii="Times New Roman" w:hAnsi="Times New Roman" w:cs="Times New Roman"/>
        </w:rPr>
        <w:t>Where necessary, the facility must modify activities to eliminate or reduce barriers to resident participation due to physical or cognitive limitations or language differences.  The facility’s obligation to modify activities includes assisting the resident in learning the skills or obtaining the knowledge to participate in activities, or providing other assistance to residents necessary for participation.</w:t>
      </w:r>
      <w:r w:rsidR="00743492" w:rsidRPr="0036195F">
        <w:rPr>
          <w:rFonts w:ascii="Times New Roman" w:hAnsi="Times New Roman" w:cs="Times New Roman"/>
        </w:rPr>
        <w:t xml:space="preserve"> </w:t>
      </w:r>
    </w:p>
    <w:p w14:paraId="766FB9BA" w14:textId="40AAB7F1" w:rsidR="00743492" w:rsidRPr="0036195F" w:rsidRDefault="00743492" w:rsidP="0036195F">
      <w:pPr>
        <w:pStyle w:val="ListParagraph"/>
        <w:tabs>
          <w:tab w:val="left" w:pos="9090"/>
        </w:tabs>
        <w:spacing w:after="0" w:line="240" w:lineRule="auto"/>
        <w:ind w:left="2340" w:hanging="900"/>
        <w:rPr>
          <w:rFonts w:ascii="Times New Roman" w:hAnsi="Times New Roman" w:cs="Times New Roman"/>
        </w:rPr>
      </w:pPr>
    </w:p>
    <w:p w14:paraId="348C76D6" w14:textId="06A9A538" w:rsidR="00BB726F" w:rsidRPr="0036195F" w:rsidRDefault="00525CB5" w:rsidP="00615473">
      <w:pPr>
        <w:pStyle w:val="ListParagraph"/>
        <w:numPr>
          <w:ilvl w:val="0"/>
          <w:numId w:val="16"/>
        </w:numPr>
        <w:tabs>
          <w:tab w:val="left" w:pos="9090"/>
        </w:tabs>
        <w:spacing w:after="0" w:line="240" w:lineRule="auto"/>
        <w:ind w:left="720"/>
        <w:rPr>
          <w:rFonts w:ascii="Times New Roman" w:hAnsi="Times New Roman" w:cs="Times New Roman"/>
        </w:rPr>
      </w:pPr>
      <w:r>
        <w:rPr>
          <w:rFonts w:ascii="Times New Roman" w:hAnsi="Times New Roman" w:cs="Times New Roman"/>
        </w:rPr>
        <w:t xml:space="preserve">The facility must </w:t>
      </w:r>
      <w:r w:rsidR="004B514C" w:rsidRPr="0036195F">
        <w:rPr>
          <w:rFonts w:ascii="Times New Roman" w:hAnsi="Times New Roman" w:cs="Times New Roman"/>
        </w:rPr>
        <w:t>document cancelation of planned activities</w:t>
      </w:r>
      <w:r>
        <w:rPr>
          <w:rFonts w:ascii="Times New Roman" w:hAnsi="Times New Roman" w:cs="Times New Roman"/>
        </w:rPr>
        <w:t>,</w:t>
      </w:r>
      <w:r w:rsidR="004B514C" w:rsidRPr="0036195F">
        <w:rPr>
          <w:rFonts w:ascii="Times New Roman" w:hAnsi="Times New Roman" w:cs="Times New Roman"/>
        </w:rPr>
        <w:t xml:space="preserve"> including the date of cancelation and reason(s) for doing so.</w:t>
      </w:r>
    </w:p>
    <w:p w14:paraId="3C537286" w14:textId="77777777" w:rsidR="003005AA" w:rsidRPr="0036195F" w:rsidRDefault="003005AA" w:rsidP="0036195F">
      <w:pPr>
        <w:pStyle w:val="ListParagraph"/>
        <w:tabs>
          <w:tab w:val="left" w:pos="9090"/>
        </w:tabs>
        <w:spacing w:after="0" w:line="240" w:lineRule="auto"/>
        <w:ind w:left="1440"/>
        <w:rPr>
          <w:rFonts w:ascii="Times New Roman" w:hAnsi="Times New Roman" w:cs="Times New Roman"/>
        </w:rPr>
      </w:pPr>
    </w:p>
    <w:p w14:paraId="3F603E4D" w14:textId="40EF0FE2" w:rsidR="005527F7" w:rsidRPr="00EB6E9A" w:rsidRDefault="003005AA" w:rsidP="007D79D0">
      <w:pPr>
        <w:pStyle w:val="ListParagraph"/>
        <w:numPr>
          <w:ilvl w:val="0"/>
          <w:numId w:val="197"/>
        </w:numPr>
        <w:tabs>
          <w:tab w:val="left" w:pos="9090"/>
        </w:tabs>
        <w:spacing w:after="0" w:line="240" w:lineRule="auto"/>
        <w:ind w:left="360"/>
        <w:rPr>
          <w:rFonts w:ascii="Times New Roman" w:hAnsi="Times New Roman" w:cs="Times New Roman"/>
          <w:i/>
          <w:iCs/>
        </w:rPr>
      </w:pPr>
      <w:r w:rsidRPr="0036195F">
        <w:rPr>
          <w:rFonts w:ascii="Times New Roman" w:hAnsi="Times New Roman" w:cs="Times New Roman"/>
          <w:b/>
        </w:rPr>
        <w:t xml:space="preserve">Residents rising and retiring.  </w:t>
      </w:r>
      <w:r w:rsidR="001B738F">
        <w:rPr>
          <w:rFonts w:ascii="Times New Roman" w:hAnsi="Times New Roman" w:cs="Times New Roman"/>
          <w:bCs/>
        </w:rPr>
        <w:t xml:space="preserve">The facility must consider </w:t>
      </w:r>
      <w:r w:rsidR="001B738F">
        <w:rPr>
          <w:rFonts w:ascii="Times New Roman" w:hAnsi="Times New Roman" w:cs="Times New Roman"/>
        </w:rPr>
        <w:t>i</w:t>
      </w:r>
      <w:r w:rsidRPr="0036195F">
        <w:rPr>
          <w:rFonts w:ascii="Times New Roman" w:hAnsi="Times New Roman" w:cs="Times New Roman"/>
        </w:rPr>
        <w:t>ndividual preferences of the residents for times of rising and retiring, except as may be provided in the service plan.</w:t>
      </w:r>
      <w:r w:rsidR="000C0C49" w:rsidRPr="000C0C49">
        <w:rPr>
          <w:rFonts w:ascii="Times New Roman" w:hAnsi="Times New Roman" w:cs="Times New Roman"/>
        </w:rPr>
        <w:t xml:space="preserve"> </w:t>
      </w:r>
    </w:p>
    <w:p w14:paraId="3F6C4BF5" w14:textId="77777777" w:rsidR="00CB4B49" w:rsidRPr="0036195F" w:rsidRDefault="00CB4B49" w:rsidP="002C0DC5">
      <w:pPr>
        <w:pStyle w:val="ListParagraph"/>
        <w:tabs>
          <w:tab w:val="left" w:pos="9090"/>
        </w:tabs>
        <w:spacing w:after="0" w:line="240" w:lineRule="auto"/>
        <w:ind w:left="360" w:hanging="360"/>
        <w:rPr>
          <w:rFonts w:ascii="Times New Roman" w:hAnsi="Times New Roman" w:cs="Times New Roman"/>
        </w:rPr>
      </w:pPr>
    </w:p>
    <w:p w14:paraId="2886E634" w14:textId="7FEEA2B9" w:rsidR="00A2341F" w:rsidRPr="0036195F" w:rsidRDefault="00A2341F" w:rsidP="007D79D0">
      <w:pPr>
        <w:pStyle w:val="ListParagraph"/>
        <w:numPr>
          <w:ilvl w:val="0"/>
          <w:numId w:val="19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Reading and recreational materials</w:t>
      </w:r>
      <w:r w:rsidRPr="0036195F">
        <w:rPr>
          <w:rFonts w:ascii="Times New Roman" w:hAnsi="Times New Roman" w:cs="Times New Roman"/>
        </w:rPr>
        <w:t xml:space="preserve">.  </w:t>
      </w:r>
      <w:r w:rsidR="00362F0F">
        <w:rPr>
          <w:rFonts w:ascii="Times New Roman" w:hAnsi="Times New Roman" w:cs="Times New Roman"/>
        </w:rPr>
        <w:t>The facility must have a</w:t>
      </w:r>
      <w:r w:rsidRPr="0036195F">
        <w:rPr>
          <w:rFonts w:ascii="Times New Roman" w:hAnsi="Times New Roman" w:cs="Times New Roman"/>
        </w:rPr>
        <w:t xml:space="preserve"> variety of reading and recreational materials</w:t>
      </w:r>
      <w:r w:rsidR="008F06BF" w:rsidRPr="008F06BF">
        <w:rPr>
          <w:rFonts w:ascii="Times New Roman" w:hAnsi="Times New Roman" w:cs="Times New Roman"/>
        </w:rPr>
        <w:t xml:space="preserve"> </w:t>
      </w:r>
      <w:r w:rsidR="008F06BF">
        <w:rPr>
          <w:rFonts w:ascii="Times New Roman" w:hAnsi="Times New Roman" w:cs="Times New Roman"/>
        </w:rPr>
        <w:t>available to the residents at all times</w:t>
      </w:r>
      <w:r w:rsidRPr="0036195F">
        <w:rPr>
          <w:rFonts w:ascii="Times New Roman" w:hAnsi="Times New Roman" w:cs="Times New Roman"/>
        </w:rPr>
        <w:t xml:space="preserve">.  These </w:t>
      </w:r>
      <w:r w:rsidR="00C043D4">
        <w:rPr>
          <w:rFonts w:ascii="Times New Roman" w:hAnsi="Times New Roman" w:cs="Times New Roman"/>
        </w:rPr>
        <w:t>must</w:t>
      </w:r>
      <w:r w:rsidRPr="0036195F">
        <w:rPr>
          <w:rFonts w:ascii="Times New Roman" w:hAnsi="Times New Roman" w:cs="Times New Roman"/>
        </w:rPr>
        <w:t xml:space="preserve"> include at a minimum, a daily newspaper</w:t>
      </w:r>
      <w:r w:rsidR="005E6BB9">
        <w:rPr>
          <w:rFonts w:ascii="Times New Roman" w:hAnsi="Times New Roman" w:cs="Times New Roman"/>
        </w:rPr>
        <w:t>,</w:t>
      </w:r>
      <w:r w:rsidR="0055572B">
        <w:rPr>
          <w:rFonts w:ascii="Times New Roman" w:hAnsi="Times New Roman" w:cs="Times New Roman"/>
        </w:rPr>
        <w:t xml:space="preserve"> internet access</w:t>
      </w:r>
      <w:r w:rsidRPr="0036195F">
        <w:rPr>
          <w:rFonts w:ascii="Times New Roman" w:hAnsi="Times New Roman" w:cs="Times New Roman"/>
        </w:rPr>
        <w:t xml:space="preserve">, a variety of current magazines, </w:t>
      </w:r>
      <w:r w:rsidR="00A0118C">
        <w:rPr>
          <w:rFonts w:ascii="Times New Roman" w:hAnsi="Times New Roman" w:cs="Times New Roman"/>
        </w:rPr>
        <w:t xml:space="preserve">a </w:t>
      </w:r>
      <w:r w:rsidRPr="0036195F">
        <w:rPr>
          <w:rFonts w:ascii="Times New Roman" w:hAnsi="Times New Roman" w:cs="Times New Roman"/>
        </w:rPr>
        <w:t>radio</w:t>
      </w:r>
      <w:r w:rsidR="009166AC">
        <w:rPr>
          <w:rFonts w:ascii="Times New Roman" w:hAnsi="Times New Roman" w:cs="Times New Roman"/>
        </w:rPr>
        <w:t>,</w:t>
      </w:r>
      <w:r w:rsidRPr="0036195F">
        <w:rPr>
          <w:rFonts w:ascii="Times New Roman" w:hAnsi="Times New Roman" w:cs="Times New Roman"/>
        </w:rPr>
        <w:t xml:space="preserve"> and an operational television.  A facility's obligation to provide these</w:t>
      </w:r>
      <w:r w:rsidR="002C0DC5">
        <w:rPr>
          <w:rFonts w:ascii="Times New Roman" w:hAnsi="Times New Roman" w:cs="Times New Roman"/>
        </w:rPr>
        <w:t xml:space="preserve"> </w:t>
      </w:r>
      <w:r w:rsidRPr="0036195F">
        <w:rPr>
          <w:rFonts w:ascii="Times New Roman" w:hAnsi="Times New Roman" w:cs="Times New Roman"/>
        </w:rPr>
        <w:t>materials is not waived when residents have their own.</w:t>
      </w:r>
    </w:p>
    <w:p w14:paraId="626FE951" w14:textId="77777777" w:rsidR="00343524" w:rsidRPr="0036195F" w:rsidRDefault="00343524" w:rsidP="002C0DC5">
      <w:pPr>
        <w:pStyle w:val="ListParagraph"/>
        <w:tabs>
          <w:tab w:val="left" w:pos="9090"/>
        </w:tabs>
        <w:spacing w:after="0" w:line="240" w:lineRule="auto"/>
        <w:ind w:left="360" w:hanging="360"/>
        <w:rPr>
          <w:rFonts w:ascii="Times New Roman" w:hAnsi="Times New Roman" w:cs="Times New Roman"/>
        </w:rPr>
      </w:pPr>
    </w:p>
    <w:p w14:paraId="0D647883" w14:textId="4FF18854" w:rsidR="00343524" w:rsidRPr="0036195F" w:rsidRDefault="00343524" w:rsidP="007D79D0">
      <w:pPr>
        <w:pStyle w:val="ListParagraph"/>
        <w:numPr>
          <w:ilvl w:val="0"/>
          <w:numId w:val="19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Resident instruction in evacuation procedures</w:t>
      </w:r>
      <w:r w:rsidRPr="0036195F">
        <w:rPr>
          <w:rFonts w:ascii="Times New Roman" w:hAnsi="Times New Roman" w:cs="Times New Roman"/>
        </w:rPr>
        <w:t xml:space="preserve">.  </w:t>
      </w:r>
      <w:r w:rsidR="00362F0F">
        <w:rPr>
          <w:rFonts w:ascii="Times New Roman" w:hAnsi="Times New Roman" w:cs="Times New Roman"/>
        </w:rPr>
        <w:t xml:space="preserve">The facility must conduct </w:t>
      </w:r>
      <w:r w:rsidR="00D25273">
        <w:rPr>
          <w:rFonts w:ascii="Times New Roman" w:hAnsi="Times New Roman" w:cs="Times New Roman"/>
        </w:rPr>
        <w:t xml:space="preserve">and document </w:t>
      </w:r>
      <w:r w:rsidR="00362F0F" w:rsidRPr="0036195F">
        <w:rPr>
          <w:rFonts w:ascii="Times New Roman" w:hAnsi="Times New Roman" w:cs="Times New Roman"/>
        </w:rPr>
        <w:t>regularly scheduled fire drills</w:t>
      </w:r>
      <w:r w:rsidR="00D25273">
        <w:rPr>
          <w:rFonts w:ascii="Times New Roman" w:hAnsi="Times New Roman" w:cs="Times New Roman"/>
        </w:rPr>
        <w:t xml:space="preserve"> </w:t>
      </w:r>
      <w:r w:rsidR="00362F0F">
        <w:rPr>
          <w:rFonts w:ascii="Times New Roman" w:hAnsi="Times New Roman" w:cs="Times New Roman"/>
        </w:rPr>
        <w:t>that r</w:t>
      </w:r>
      <w:r w:rsidRPr="0036195F">
        <w:rPr>
          <w:rFonts w:ascii="Times New Roman" w:hAnsi="Times New Roman" w:cs="Times New Roman"/>
        </w:rPr>
        <w:t xml:space="preserve">esidents and staff </w:t>
      </w:r>
      <w:r w:rsidR="00C043D4">
        <w:rPr>
          <w:rFonts w:ascii="Times New Roman" w:hAnsi="Times New Roman" w:cs="Times New Roman"/>
        </w:rPr>
        <w:t>must</w:t>
      </w:r>
      <w:r w:rsidRPr="0036195F">
        <w:rPr>
          <w:rFonts w:ascii="Times New Roman" w:hAnsi="Times New Roman" w:cs="Times New Roman"/>
        </w:rPr>
        <w:t xml:space="preserve"> participate in</w:t>
      </w:r>
      <w:r w:rsidR="00362F0F">
        <w:rPr>
          <w:rFonts w:ascii="Times New Roman" w:hAnsi="Times New Roman" w:cs="Times New Roman"/>
        </w:rPr>
        <w:t>,</w:t>
      </w:r>
      <w:r w:rsidRPr="0036195F">
        <w:rPr>
          <w:rFonts w:ascii="Times New Roman" w:hAnsi="Times New Roman" w:cs="Times New Roman"/>
        </w:rPr>
        <w:t xml:space="preserve"> </w:t>
      </w:r>
      <w:r w:rsidR="00114868" w:rsidRPr="0036195F">
        <w:rPr>
          <w:rFonts w:ascii="Times New Roman" w:hAnsi="Times New Roman" w:cs="Times New Roman"/>
        </w:rPr>
        <w:t>as required by the Maine State Fire Marshal’s office.</w:t>
      </w:r>
      <w:r w:rsidRPr="0036195F">
        <w:rPr>
          <w:rFonts w:ascii="Times New Roman" w:hAnsi="Times New Roman" w:cs="Times New Roman"/>
        </w:rPr>
        <w:t xml:space="preserve"> </w:t>
      </w:r>
      <w:r w:rsidRPr="00EB6E9A">
        <w:rPr>
          <w:rFonts w:ascii="Times New Roman" w:hAnsi="Times New Roman" w:cs="Times New Roman"/>
          <w:i/>
          <w:iCs/>
        </w:rPr>
        <w:t xml:space="preserve"> </w:t>
      </w:r>
      <w:r w:rsidR="00653EA9" w:rsidRPr="00EB6E9A">
        <w:rPr>
          <w:rFonts w:ascii="Times New Roman" w:hAnsi="Times New Roman" w:cs="Times New Roman"/>
          <w:i/>
          <w:iCs/>
        </w:rPr>
        <w:t>[Class II</w:t>
      </w:r>
      <w:r w:rsidR="00B37F3D" w:rsidRPr="00EB6E9A">
        <w:rPr>
          <w:rFonts w:ascii="Times New Roman" w:hAnsi="Times New Roman" w:cs="Times New Roman"/>
          <w:i/>
          <w:iCs/>
        </w:rPr>
        <w:t>]</w:t>
      </w:r>
    </w:p>
    <w:p w14:paraId="072173CE" w14:textId="77777777" w:rsidR="00220E23" w:rsidRPr="0036195F" w:rsidRDefault="00220E23" w:rsidP="002C0DC5">
      <w:pPr>
        <w:pStyle w:val="ListParagraph"/>
        <w:tabs>
          <w:tab w:val="left" w:pos="9090"/>
        </w:tabs>
        <w:spacing w:after="0" w:line="240" w:lineRule="auto"/>
        <w:ind w:left="360" w:hanging="360"/>
        <w:rPr>
          <w:rFonts w:ascii="Times New Roman" w:hAnsi="Times New Roman" w:cs="Times New Roman"/>
        </w:rPr>
      </w:pPr>
    </w:p>
    <w:p w14:paraId="5C6532C6" w14:textId="0226F87E" w:rsidR="002C0DC5" w:rsidRDefault="000D202E" w:rsidP="007D79D0">
      <w:pPr>
        <w:pStyle w:val="ListParagraph"/>
        <w:numPr>
          <w:ilvl w:val="0"/>
          <w:numId w:val="19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Medical and health care</w:t>
      </w:r>
      <w:r w:rsidRPr="0036195F">
        <w:rPr>
          <w:rFonts w:ascii="Times New Roman" w:hAnsi="Times New Roman" w:cs="Times New Roman"/>
        </w:rPr>
        <w:t xml:space="preserve">. The facility </w:t>
      </w:r>
      <w:r w:rsidR="00D25273">
        <w:rPr>
          <w:rFonts w:ascii="Times New Roman" w:hAnsi="Times New Roman" w:cs="Times New Roman"/>
        </w:rPr>
        <w:t>must</w:t>
      </w:r>
      <w:r w:rsidRPr="0036195F">
        <w:rPr>
          <w:rFonts w:ascii="Times New Roman" w:hAnsi="Times New Roman" w:cs="Times New Roman"/>
        </w:rPr>
        <w:t xml:space="preserve"> promptly coordinat</w:t>
      </w:r>
      <w:r w:rsidR="00D25273">
        <w:rPr>
          <w:rFonts w:ascii="Times New Roman" w:hAnsi="Times New Roman" w:cs="Times New Roman"/>
        </w:rPr>
        <w:t>e</w:t>
      </w:r>
      <w:r w:rsidRPr="0036195F">
        <w:rPr>
          <w:rFonts w:ascii="Times New Roman" w:hAnsi="Times New Roman" w:cs="Times New Roman"/>
        </w:rPr>
        <w:t xml:space="preserve"> and assist in accessing appropriate services for residents. </w:t>
      </w:r>
      <w:r w:rsidR="00653EA9" w:rsidRPr="00EB6E9A">
        <w:rPr>
          <w:rFonts w:ascii="Times New Roman" w:hAnsi="Times New Roman" w:cs="Times New Roman"/>
          <w:i/>
          <w:iCs/>
        </w:rPr>
        <w:t>[Class III]</w:t>
      </w:r>
    </w:p>
    <w:p w14:paraId="5834B030" w14:textId="77777777" w:rsidR="002C0DC5" w:rsidRDefault="002C0DC5" w:rsidP="002C0DC5">
      <w:pPr>
        <w:pStyle w:val="ListParagraph"/>
        <w:tabs>
          <w:tab w:val="left" w:pos="9090"/>
        </w:tabs>
        <w:spacing w:after="0" w:line="240" w:lineRule="auto"/>
        <w:ind w:left="360"/>
        <w:rPr>
          <w:rFonts w:ascii="Times New Roman" w:hAnsi="Times New Roman" w:cs="Times New Roman"/>
        </w:rPr>
      </w:pPr>
    </w:p>
    <w:p w14:paraId="227E5EB5" w14:textId="7E23007B" w:rsidR="002C0DC5" w:rsidRDefault="000D202E" w:rsidP="007D79D0">
      <w:pPr>
        <w:pStyle w:val="ListParagraph"/>
        <w:numPr>
          <w:ilvl w:val="0"/>
          <w:numId w:val="198"/>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The health care of every resident </w:t>
      </w:r>
      <w:r w:rsidR="00C043D4">
        <w:rPr>
          <w:rFonts w:ascii="Times New Roman" w:hAnsi="Times New Roman" w:cs="Times New Roman"/>
        </w:rPr>
        <w:t>must</w:t>
      </w:r>
      <w:r w:rsidRPr="0036195F">
        <w:rPr>
          <w:rFonts w:ascii="Times New Roman" w:hAnsi="Times New Roman" w:cs="Times New Roman"/>
        </w:rPr>
        <w:t xml:space="preserve"> be under the supervision of a duly authorized licensed practitioner</w:t>
      </w:r>
      <w:r w:rsidR="0028586F">
        <w:rPr>
          <w:rFonts w:ascii="Times New Roman" w:hAnsi="Times New Roman" w:cs="Times New Roman"/>
        </w:rPr>
        <w:t xml:space="preserve"> for medications and treatments managed </w:t>
      </w:r>
      <w:r w:rsidR="0078316C">
        <w:rPr>
          <w:rFonts w:ascii="Times New Roman" w:hAnsi="Times New Roman" w:cs="Times New Roman"/>
        </w:rPr>
        <w:t xml:space="preserve">and/or coordinated </w:t>
      </w:r>
      <w:r w:rsidR="0028586F">
        <w:rPr>
          <w:rFonts w:ascii="Times New Roman" w:hAnsi="Times New Roman" w:cs="Times New Roman"/>
        </w:rPr>
        <w:t>by the facility</w:t>
      </w:r>
      <w:r w:rsidRPr="0036195F">
        <w:rPr>
          <w:rFonts w:ascii="Times New Roman" w:hAnsi="Times New Roman" w:cs="Times New Roman"/>
        </w:rPr>
        <w:t xml:space="preserve">.  </w:t>
      </w:r>
    </w:p>
    <w:p w14:paraId="68908F28" w14:textId="77777777" w:rsidR="002C0DC5" w:rsidRDefault="002C0DC5" w:rsidP="002C0DC5">
      <w:pPr>
        <w:pStyle w:val="ListParagraph"/>
        <w:tabs>
          <w:tab w:val="left" w:pos="9090"/>
        </w:tabs>
        <w:spacing w:after="0" w:line="240" w:lineRule="auto"/>
        <w:ind w:hanging="360"/>
        <w:rPr>
          <w:rFonts w:ascii="Times New Roman" w:hAnsi="Times New Roman" w:cs="Times New Roman"/>
        </w:rPr>
      </w:pPr>
    </w:p>
    <w:p w14:paraId="3F4FB1AC" w14:textId="4185EAB3" w:rsidR="00C543D8" w:rsidRDefault="000D202E" w:rsidP="007D79D0">
      <w:pPr>
        <w:pStyle w:val="ListParagraph"/>
        <w:numPr>
          <w:ilvl w:val="0"/>
          <w:numId w:val="198"/>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Each resident that has granted </w:t>
      </w:r>
      <w:r w:rsidR="00E3411E" w:rsidRPr="0036195F">
        <w:rPr>
          <w:rFonts w:ascii="Times New Roman" w:hAnsi="Times New Roman" w:cs="Times New Roman"/>
        </w:rPr>
        <w:t>consent</w:t>
      </w:r>
      <w:r w:rsidRPr="0036195F">
        <w:rPr>
          <w:rFonts w:ascii="Times New Roman" w:hAnsi="Times New Roman" w:cs="Times New Roman"/>
        </w:rPr>
        <w:t xml:space="preserve"> for such care </w:t>
      </w:r>
      <w:r w:rsidR="00C043D4">
        <w:rPr>
          <w:rFonts w:ascii="Times New Roman" w:hAnsi="Times New Roman" w:cs="Times New Roman"/>
        </w:rPr>
        <w:t>must</w:t>
      </w:r>
      <w:r w:rsidRPr="0036195F">
        <w:rPr>
          <w:rFonts w:ascii="Times New Roman" w:hAnsi="Times New Roman" w:cs="Times New Roman"/>
        </w:rPr>
        <w:t xml:space="preserve"> have an annual</w:t>
      </w:r>
      <w:r w:rsidR="009846ED">
        <w:rPr>
          <w:rFonts w:ascii="Times New Roman" w:hAnsi="Times New Roman" w:cs="Times New Roman"/>
        </w:rPr>
        <w:t xml:space="preserve"> </w:t>
      </w:r>
      <w:r w:rsidR="000358E5">
        <w:rPr>
          <w:rFonts w:ascii="Times New Roman" w:hAnsi="Times New Roman" w:cs="Times New Roman"/>
        </w:rPr>
        <w:t>wellness check</w:t>
      </w:r>
      <w:r w:rsidRPr="0036195F">
        <w:rPr>
          <w:rFonts w:ascii="Times New Roman" w:hAnsi="Times New Roman" w:cs="Times New Roman"/>
        </w:rPr>
        <w:t xml:space="preserve">, unless otherwise specified by the </w:t>
      </w:r>
      <w:r w:rsidR="00D25273">
        <w:rPr>
          <w:rFonts w:ascii="Times New Roman" w:hAnsi="Times New Roman" w:cs="Times New Roman"/>
        </w:rPr>
        <w:t xml:space="preserve">duly authorized </w:t>
      </w:r>
      <w:r w:rsidRPr="0036195F">
        <w:rPr>
          <w:rFonts w:ascii="Times New Roman" w:hAnsi="Times New Roman" w:cs="Times New Roman"/>
        </w:rPr>
        <w:t>licensed</w:t>
      </w:r>
      <w:r w:rsidR="009846ED">
        <w:rPr>
          <w:rFonts w:ascii="Times New Roman" w:hAnsi="Times New Roman" w:cs="Times New Roman"/>
        </w:rPr>
        <w:t xml:space="preserve"> practitioner</w:t>
      </w:r>
      <w:r w:rsidRPr="0036195F">
        <w:rPr>
          <w:rFonts w:ascii="Times New Roman" w:hAnsi="Times New Roman" w:cs="Times New Roman"/>
        </w:rPr>
        <w:t>.</w:t>
      </w:r>
      <w:r w:rsidR="00301AEF">
        <w:rPr>
          <w:rFonts w:ascii="Times New Roman" w:hAnsi="Times New Roman" w:cs="Times New Roman"/>
        </w:rPr>
        <w:t xml:space="preserve"> </w:t>
      </w:r>
    </w:p>
    <w:p w14:paraId="6F5FDF02" w14:textId="77777777" w:rsidR="00C543D8" w:rsidRPr="00C543D8" w:rsidRDefault="00C543D8" w:rsidP="00C543D8">
      <w:pPr>
        <w:pStyle w:val="ListParagraph"/>
        <w:rPr>
          <w:rFonts w:ascii="Times New Roman" w:hAnsi="Times New Roman" w:cs="Times New Roman"/>
        </w:rPr>
      </w:pPr>
    </w:p>
    <w:p w14:paraId="1A4C95F4" w14:textId="6611434C" w:rsidR="00220E23" w:rsidRPr="0036195F" w:rsidRDefault="00301AEF" w:rsidP="007D79D0">
      <w:pPr>
        <w:pStyle w:val="ListParagraph"/>
        <w:numPr>
          <w:ilvl w:val="0"/>
          <w:numId w:val="198"/>
        </w:numPr>
        <w:tabs>
          <w:tab w:val="left" w:pos="9090"/>
        </w:tabs>
        <w:spacing w:after="0" w:line="240" w:lineRule="auto"/>
        <w:ind w:left="720"/>
        <w:rPr>
          <w:rFonts w:ascii="Times New Roman" w:hAnsi="Times New Roman" w:cs="Times New Roman"/>
        </w:rPr>
      </w:pPr>
      <w:r w:rsidRPr="00301AEF">
        <w:rPr>
          <w:rFonts w:ascii="Times New Roman" w:hAnsi="Times New Roman" w:cs="Times New Roman"/>
        </w:rPr>
        <w:t>Documentation from the licensed practitioner’s physical examination must be maintained in the resident record, i.e., progress notes.</w:t>
      </w:r>
    </w:p>
    <w:p w14:paraId="7D03E1C8" w14:textId="77777777" w:rsidR="00751EB6" w:rsidRPr="0036195F" w:rsidRDefault="00751EB6" w:rsidP="002C0DC5">
      <w:pPr>
        <w:pStyle w:val="ListParagraph"/>
        <w:tabs>
          <w:tab w:val="left" w:pos="9090"/>
        </w:tabs>
        <w:spacing w:after="0" w:line="240" w:lineRule="auto"/>
        <w:ind w:left="360" w:hanging="360"/>
        <w:rPr>
          <w:rFonts w:ascii="Times New Roman" w:hAnsi="Times New Roman" w:cs="Times New Roman"/>
        </w:rPr>
      </w:pPr>
    </w:p>
    <w:p w14:paraId="656C0B8C" w14:textId="52909F98" w:rsidR="00751EB6" w:rsidRPr="0036195F" w:rsidRDefault="00751EB6" w:rsidP="007D79D0">
      <w:pPr>
        <w:pStyle w:val="ListParagraph"/>
        <w:numPr>
          <w:ilvl w:val="0"/>
          <w:numId w:val="19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Residents with communicable diseases</w:t>
      </w:r>
      <w:r w:rsidRPr="0036195F">
        <w:rPr>
          <w:rFonts w:ascii="Times New Roman" w:hAnsi="Times New Roman" w:cs="Times New Roman"/>
        </w:rPr>
        <w:t xml:space="preserve">.  The facility </w:t>
      </w:r>
      <w:r w:rsidR="00C043D4">
        <w:rPr>
          <w:rFonts w:ascii="Times New Roman" w:hAnsi="Times New Roman" w:cs="Times New Roman"/>
        </w:rPr>
        <w:t>must</w:t>
      </w:r>
      <w:r w:rsidRPr="0036195F">
        <w:rPr>
          <w:rFonts w:ascii="Times New Roman" w:hAnsi="Times New Roman" w:cs="Times New Roman"/>
        </w:rPr>
        <w:t xml:space="preserve"> </w:t>
      </w:r>
      <w:r w:rsidR="003D3FE7">
        <w:rPr>
          <w:rFonts w:ascii="Times New Roman" w:hAnsi="Times New Roman" w:cs="Times New Roman"/>
        </w:rPr>
        <w:t>provide</w:t>
      </w:r>
      <w:r w:rsidR="002C1ECA">
        <w:rPr>
          <w:rFonts w:ascii="Times New Roman" w:hAnsi="Times New Roman" w:cs="Times New Roman"/>
        </w:rPr>
        <w:t xml:space="preserve"> </w:t>
      </w:r>
      <w:r w:rsidR="002C1ECA" w:rsidRPr="0036195F">
        <w:rPr>
          <w:rFonts w:ascii="Times New Roman" w:hAnsi="Times New Roman" w:cs="Times New Roman"/>
        </w:rPr>
        <w:t>accommodation</w:t>
      </w:r>
      <w:r w:rsidR="002C1ECA">
        <w:rPr>
          <w:rFonts w:ascii="Times New Roman" w:hAnsi="Times New Roman" w:cs="Times New Roman"/>
        </w:rPr>
        <w:t>s</w:t>
      </w:r>
      <w:r w:rsidR="002C1ECA" w:rsidRPr="0036195F">
        <w:rPr>
          <w:rFonts w:ascii="Times New Roman" w:hAnsi="Times New Roman" w:cs="Times New Roman"/>
        </w:rPr>
        <w:t xml:space="preserve"> such as Standard Precautions </w:t>
      </w:r>
      <w:r w:rsidR="002C1ECA">
        <w:rPr>
          <w:rFonts w:ascii="Times New Roman" w:hAnsi="Times New Roman" w:cs="Times New Roman"/>
        </w:rPr>
        <w:t xml:space="preserve">when </w:t>
      </w:r>
      <w:r w:rsidRPr="0036195F">
        <w:rPr>
          <w:rFonts w:ascii="Times New Roman" w:hAnsi="Times New Roman" w:cs="Times New Roman"/>
        </w:rPr>
        <w:t>admit</w:t>
      </w:r>
      <w:r w:rsidR="002C1ECA">
        <w:rPr>
          <w:rFonts w:ascii="Times New Roman" w:hAnsi="Times New Roman" w:cs="Times New Roman"/>
        </w:rPr>
        <w:t>ting</w:t>
      </w:r>
      <w:r w:rsidRPr="0036195F">
        <w:rPr>
          <w:rFonts w:ascii="Times New Roman" w:hAnsi="Times New Roman" w:cs="Times New Roman"/>
        </w:rPr>
        <w:t xml:space="preserve"> residents with a communicable disease </w:t>
      </w:r>
      <w:r w:rsidR="00561E7D">
        <w:rPr>
          <w:rFonts w:ascii="Times New Roman" w:hAnsi="Times New Roman" w:cs="Times New Roman"/>
        </w:rPr>
        <w:t xml:space="preserve">to </w:t>
      </w:r>
      <w:r w:rsidR="00561E7D" w:rsidRPr="0036195F">
        <w:rPr>
          <w:rFonts w:ascii="Times New Roman" w:hAnsi="Times New Roman" w:cs="Times New Roman"/>
        </w:rPr>
        <w:t xml:space="preserve">reduce or eliminate the risk of exposure </w:t>
      </w:r>
      <w:r w:rsidRPr="0036195F">
        <w:rPr>
          <w:rFonts w:ascii="Times New Roman" w:hAnsi="Times New Roman" w:cs="Times New Roman"/>
        </w:rPr>
        <w:t>if that resident's condition or behavior endangers the health and welfare of other residents</w:t>
      </w:r>
      <w:r w:rsidR="00561E7D">
        <w:rPr>
          <w:rFonts w:ascii="Times New Roman" w:hAnsi="Times New Roman" w:cs="Times New Roman"/>
        </w:rPr>
        <w:t>.</w:t>
      </w:r>
      <w:r w:rsidRPr="0036195F">
        <w:rPr>
          <w:rFonts w:ascii="Times New Roman" w:hAnsi="Times New Roman" w:cs="Times New Roman"/>
        </w:rPr>
        <w:t xml:space="preserve"> If</w:t>
      </w:r>
      <w:r w:rsidR="00561E7D" w:rsidRPr="0036195F">
        <w:rPr>
          <w:rFonts w:ascii="Times New Roman" w:hAnsi="Times New Roman" w:cs="Times New Roman"/>
        </w:rPr>
        <w:t xml:space="preserve"> no accommodation can be made to protect other residents</w:t>
      </w:r>
      <w:r w:rsidR="00561E7D">
        <w:rPr>
          <w:rFonts w:ascii="Times New Roman" w:hAnsi="Times New Roman" w:cs="Times New Roman"/>
        </w:rPr>
        <w:t>, then a facility may deny admission.</w:t>
      </w:r>
      <w:r w:rsidR="009C08F7">
        <w:rPr>
          <w:rFonts w:ascii="Times New Roman" w:hAnsi="Times New Roman" w:cs="Times New Roman"/>
        </w:rPr>
        <w:t xml:space="preserve"> </w:t>
      </w:r>
      <w:r w:rsidR="009C08F7" w:rsidRPr="00EB6E9A">
        <w:rPr>
          <w:rFonts w:ascii="Times New Roman" w:hAnsi="Times New Roman" w:cs="Times New Roman"/>
          <w:i/>
          <w:iCs/>
        </w:rPr>
        <w:t>[Class III, IV]</w:t>
      </w:r>
    </w:p>
    <w:p w14:paraId="0BAFD4EE" w14:textId="77777777" w:rsidR="00232637" w:rsidRPr="0036195F" w:rsidRDefault="00232637" w:rsidP="002C0DC5">
      <w:pPr>
        <w:pStyle w:val="ListParagraph"/>
        <w:tabs>
          <w:tab w:val="left" w:pos="9090"/>
        </w:tabs>
        <w:spacing w:after="0" w:line="240" w:lineRule="auto"/>
        <w:ind w:left="360" w:hanging="360"/>
        <w:rPr>
          <w:rFonts w:ascii="Times New Roman" w:hAnsi="Times New Roman" w:cs="Times New Roman"/>
        </w:rPr>
      </w:pPr>
    </w:p>
    <w:p w14:paraId="69374A5D" w14:textId="3C59B48B" w:rsidR="000D202E" w:rsidRPr="0036195F" w:rsidRDefault="00232637" w:rsidP="007D79D0">
      <w:pPr>
        <w:pStyle w:val="ListParagraph"/>
        <w:numPr>
          <w:ilvl w:val="0"/>
          <w:numId w:val="19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Employees with communicable diseases</w:t>
      </w:r>
      <w:r w:rsidRPr="0036195F">
        <w:rPr>
          <w:rFonts w:ascii="Times New Roman" w:hAnsi="Times New Roman" w:cs="Times New Roman"/>
        </w:rPr>
        <w:t>.  No facility shall knowingly permit any person to serve therein, in any capacity, if such person has a</w:t>
      </w:r>
      <w:r w:rsidR="009E1170">
        <w:rPr>
          <w:rFonts w:ascii="Times New Roman" w:hAnsi="Times New Roman" w:cs="Times New Roman"/>
        </w:rPr>
        <w:t>n infectious</w:t>
      </w:r>
      <w:r w:rsidRPr="0036195F">
        <w:rPr>
          <w:rFonts w:ascii="Times New Roman" w:hAnsi="Times New Roman" w:cs="Times New Roman"/>
        </w:rPr>
        <w:t xml:space="preserve"> disease which would threaten the health and welfare of the residents</w:t>
      </w:r>
      <w:r w:rsidR="009E1170">
        <w:rPr>
          <w:rFonts w:ascii="Times New Roman" w:hAnsi="Times New Roman" w:cs="Times New Roman"/>
        </w:rPr>
        <w:t>,</w:t>
      </w:r>
      <w:r w:rsidR="00507B6C">
        <w:rPr>
          <w:rFonts w:ascii="Times New Roman" w:hAnsi="Times New Roman" w:cs="Times New Roman"/>
        </w:rPr>
        <w:t xml:space="preserve"> in conformance with the facility’s IPCP</w:t>
      </w:r>
      <w:r w:rsidR="007A401E" w:rsidRPr="0036195F">
        <w:rPr>
          <w:rFonts w:ascii="Times New Roman" w:hAnsi="Times New Roman" w:cs="Times New Roman"/>
        </w:rPr>
        <w:t xml:space="preserve">. </w:t>
      </w:r>
      <w:r w:rsidR="00FC24F5" w:rsidRPr="00EB6E9A">
        <w:rPr>
          <w:rFonts w:ascii="Times New Roman" w:hAnsi="Times New Roman" w:cs="Times New Roman"/>
          <w:i/>
          <w:iCs/>
        </w:rPr>
        <w:t>[Class III]</w:t>
      </w:r>
    </w:p>
    <w:p w14:paraId="6FF93920" w14:textId="77777777" w:rsidR="007A401E" w:rsidRPr="0036195F" w:rsidRDefault="007A401E" w:rsidP="002C0DC5">
      <w:pPr>
        <w:pStyle w:val="ListParagraph"/>
        <w:tabs>
          <w:tab w:val="left" w:pos="9090"/>
        </w:tabs>
        <w:spacing w:after="0" w:line="240" w:lineRule="auto"/>
        <w:ind w:left="360" w:hanging="360"/>
        <w:rPr>
          <w:rFonts w:ascii="Times New Roman" w:hAnsi="Times New Roman" w:cs="Times New Roman"/>
        </w:rPr>
      </w:pPr>
    </w:p>
    <w:p w14:paraId="57945121" w14:textId="58023339" w:rsidR="007A401E" w:rsidRPr="0036195F" w:rsidRDefault="007A401E" w:rsidP="007D79D0">
      <w:pPr>
        <w:pStyle w:val="ListParagraph"/>
        <w:numPr>
          <w:ilvl w:val="0"/>
          <w:numId w:val="19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Transportation</w:t>
      </w:r>
      <w:r w:rsidRPr="0036195F">
        <w:rPr>
          <w:rFonts w:ascii="Times New Roman" w:hAnsi="Times New Roman" w:cs="Times New Roman"/>
        </w:rPr>
        <w:t xml:space="preserve">.  The facility </w:t>
      </w:r>
      <w:r w:rsidR="00C043D4">
        <w:rPr>
          <w:rFonts w:ascii="Times New Roman" w:hAnsi="Times New Roman" w:cs="Times New Roman"/>
        </w:rPr>
        <w:t>must</w:t>
      </w:r>
      <w:r w:rsidRPr="0036195F">
        <w:rPr>
          <w:rFonts w:ascii="Times New Roman" w:hAnsi="Times New Roman" w:cs="Times New Roman"/>
        </w:rPr>
        <w:t xml:space="preserve"> provide or arrange transportation to medical and other appointments.  </w:t>
      </w:r>
      <w:r w:rsidR="009E1170">
        <w:rPr>
          <w:rFonts w:ascii="Times New Roman" w:hAnsi="Times New Roman" w:cs="Times New Roman"/>
        </w:rPr>
        <w:t>The facility must also provide or arrange o</w:t>
      </w:r>
      <w:r w:rsidRPr="0036195F">
        <w:rPr>
          <w:rFonts w:ascii="Times New Roman" w:hAnsi="Times New Roman" w:cs="Times New Roman"/>
        </w:rPr>
        <w:t>ther transportation to meet residents’ recreational, social</w:t>
      </w:r>
      <w:r w:rsidR="007D3C53">
        <w:rPr>
          <w:rFonts w:ascii="Times New Roman" w:hAnsi="Times New Roman" w:cs="Times New Roman"/>
        </w:rPr>
        <w:t>,</w:t>
      </w:r>
      <w:r w:rsidRPr="0036195F">
        <w:rPr>
          <w:rFonts w:ascii="Times New Roman" w:hAnsi="Times New Roman" w:cs="Times New Roman"/>
        </w:rPr>
        <w:t xml:space="preserve"> and business needs</w:t>
      </w:r>
      <w:r w:rsidR="00EB04BC">
        <w:rPr>
          <w:rFonts w:ascii="Times New Roman" w:hAnsi="Times New Roman" w:cs="Times New Roman"/>
        </w:rPr>
        <w:t xml:space="preserve"> </w:t>
      </w:r>
      <w:r w:rsidR="00EB04BC" w:rsidRPr="004F4956">
        <w:rPr>
          <w:rFonts w:ascii="Times New Roman" w:hAnsi="Times New Roman" w:cs="Times New Roman"/>
        </w:rPr>
        <w:t>of a reasonable nature</w:t>
      </w:r>
      <w:r w:rsidRPr="004F4956">
        <w:rPr>
          <w:rFonts w:ascii="Times New Roman" w:hAnsi="Times New Roman" w:cs="Times New Roman"/>
        </w:rPr>
        <w:t xml:space="preserve">.  </w:t>
      </w:r>
      <w:r w:rsidRPr="0036195F">
        <w:rPr>
          <w:rFonts w:ascii="Times New Roman" w:hAnsi="Times New Roman" w:cs="Times New Roman"/>
        </w:rPr>
        <w:t>This does not apply to transportation by ambulance.</w:t>
      </w:r>
      <w:r w:rsidR="007B575B">
        <w:rPr>
          <w:rFonts w:ascii="Times New Roman" w:hAnsi="Times New Roman" w:cs="Times New Roman"/>
        </w:rPr>
        <w:t xml:space="preserve"> </w:t>
      </w:r>
      <w:r w:rsidR="007B575B" w:rsidRPr="00EB6E9A">
        <w:rPr>
          <w:rFonts w:ascii="Times New Roman" w:hAnsi="Times New Roman" w:cs="Times New Roman"/>
          <w:i/>
          <w:iCs/>
        </w:rPr>
        <w:t>[Class IV]</w:t>
      </w:r>
    </w:p>
    <w:p w14:paraId="517BFEA6" w14:textId="77777777" w:rsidR="00E3411E" w:rsidRPr="0036195F" w:rsidRDefault="00E3411E" w:rsidP="002C0DC5">
      <w:pPr>
        <w:pStyle w:val="ListParagraph"/>
        <w:tabs>
          <w:tab w:val="left" w:pos="9090"/>
        </w:tabs>
        <w:spacing w:after="0" w:line="240" w:lineRule="auto"/>
        <w:ind w:left="360" w:hanging="360"/>
        <w:rPr>
          <w:rFonts w:ascii="Times New Roman" w:hAnsi="Times New Roman" w:cs="Times New Roman"/>
        </w:rPr>
      </w:pPr>
    </w:p>
    <w:p w14:paraId="08C3901B" w14:textId="2DDF08EA" w:rsidR="00E3411E" w:rsidRPr="004F4956" w:rsidRDefault="00E3411E" w:rsidP="007D79D0">
      <w:pPr>
        <w:pStyle w:val="ListParagraph"/>
        <w:numPr>
          <w:ilvl w:val="0"/>
          <w:numId w:val="197"/>
        </w:numPr>
        <w:tabs>
          <w:tab w:val="left" w:pos="9090"/>
        </w:tabs>
        <w:spacing w:after="0" w:line="240" w:lineRule="auto"/>
        <w:ind w:left="360"/>
        <w:rPr>
          <w:rFonts w:ascii="Times New Roman" w:hAnsi="Times New Roman" w:cs="Times New Roman"/>
        </w:rPr>
      </w:pPr>
      <w:r w:rsidRPr="004F4956">
        <w:rPr>
          <w:rFonts w:ascii="Times New Roman" w:hAnsi="Times New Roman" w:cs="Times New Roman"/>
          <w:b/>
        </w:rPr>
        <w:t>Refusal of care or treatment</w:t>
      </w:r>
      <w:r w:rsidRPr="004F4956">
        <w:rPr>
          <w:rFonts w:ascii="Times New Roman" w:hAnsi="Times New Roman" w:cs="Times New Roman"/>
        </w:rPr>
        <w:t xml:space="preserve">. </w:t>
      </w:r>
      <w:r w:rsidR="00CC2504" w:rsidRPr="004F4956">
        <w:rPr>
          <w:rFonts w:ascii="Times New Roman" w:hAnsi="Times New Roman" w:cs="Times New Roman"/>
        </w:rPr>
        <w:t>The facility must draft and implement a policy detailing when repeated refusals of recommended or prescribed health care or treatment must be reported to the resident’s licensed practitioner. The policy must address the severity and frequency of refusals that would determine a need to inform the resident’s licensed practitioner</w:t>
      </w:r>
      <w:r w:rsidR="00A57397" w:rsidRPr="004F4956">
        <w:rPr>
          <w:rFonts w:ascii="Times New Roman" w:hAnsi="Times New Roman" w:cs="Times New Roman"/>
        </w:rPr>
        <w:t xml:space="preserve">. </w:t>
      </w:r>
      <w:r w:rsidRPr="004F4956">
        <w:rPr>
          <w:rFonts w:ascii="Times New Roman" w:hAnsi="Times New Roman" w:cs="Times New Roman"/>
        </w:rPr>
        <w:t xml:space="preserve">In the event that a resident refuses </w:t>
      </w:r>
      <w:r w:rsidR="001D40D0" w:rsidRPr="004F4956">
        <w:rPr>
          <w:rFonts w:ascii="Times New Roman" w:hAnsi="Times New Roman" w:cs="Times New Roman"/>
        </w:rPr>
        <w:t xml:space="preserve">recommended or prescribed </w:t>
      </w:r>
      <w:r w:rsidR="00005F5D" w:rsidRPr="004F4956">
        <w:rPr>
          <w:rFonts w:ascii="Times New Roman" w:hAnsi="Times New Roman" w:cs="Times New Roman"/>
        </w:rPr>
        <w:t xml:space="preserve">health </w:t>
      </w:r>
      <w:r w:rsidRPr="004F4956">
        <w:rPr>
          <w:rFonts w:ascii="Times New Roman" w:hAnsi="Times New Roman" w:cs="Times New Roman"/>
        </w:rPr>
        <w:t xml:space="preserve">care or treatment, </w:t>
      </w:r>
      <w:bookmarkStart w:id="64" w:name="_Hlk179291434"/>
      <w:r w:rsidRPr="004F4956">
        <w:rPr>
          <w:rFonts w:ascii="Times New Roman" w:hAnsi="Times New Roman" w:cs="Times New Roman"/>
        </w:rPr>
        <w:t xml:space="preserve">the facility </w:t>
      </w:r>
      <w:r w:rsidR="00C043D4" w:rsidRPr="004F4956">
        <w:rPr>
          <w:rFonts w:ascii="Times New Roman" w:hAnsi="Times New Roman" w:cs="Times New Roman"/>
        </w:rPr>
        <w:t>must</w:t>
      </w:r>
      <w:r w:rsidRPr="004F4956">
        <w:rPr>
          <w:rFonts w:ascii="Times New Roman" w:hAnsi="Times New Roman" w:cs="Times New Roman"/>
        </w:rPr>
        <w:t xml:space="preserve"> </w:t>
      </w:r>
      <w:r w:rsidR="007157A2" w:rsidRPr="004F4956">
        <w:rPr>
          <w:rFonts w:ascii="Times New Roman" w:hAnsi="Times New Roman" w:cs="Times New Roman"/>
        </w:rPr>
        <w:t xml:space="preserve">notify </w:t>
      </w:r>
      <w:r w:rsidRPr="004F4956">
        <w:rPr>
          <w:rFonts w:ascii="Times New Roman" w:hAnsi="Times New Roman" w:cs="Times New Roman"/>
        </w:rPr>
        <w:t xml:space="preserve">the resident's </w:t>
      </w:r>
      <w:r w:rsidR="00152DB8" w:rsidRPr="004F4956">
        <w:rPr>
          <w:rFonts w:ascii="Times New Roman" w:hAnsi="Times New Roman" w:cs="Times New Roman"/>
        </w:rPr>
        <w:t xml:space="preserve">duly authorized </w:t>
      </w:r>
      <w:r w:rsidRPr="004F4956">
        <w:rPr>
          <w:rFonts w:ascii="Times New Roman" w:hAnsi="Times New Roman" w:cs="Times New Roman"/>
        </w:rPr>
        <w:t xml:space="preserve">licensed </w:t>
      </w:r>
      <w:r w:rsidR="005E37A2" w:rsidRPr="004F4956">
        <w:rPr>
          <w:rFonts w:ascii="Times New Roman" w:hAnsi="Times New Roman" w:cs="Times New Roman"/>
        </w:rPr>
        <w:t xml:space="preserve">practitioner </w:t>
      </w:r>
      <w:r w:rsidRPr="004F4956">
        <w:rPr>
          <w:rFonts w:ascii="Times New Roman" w:hAnsi="Times New Roman" w:cs="Times New Roman"/>
        </w:rPr>
        <w:t xml:space="preserve">or other appropriate individuals </w:t>
      </w:r>
      <w:r w:rsidR="00835110" w:rsidRPr="004F4956">
        <w:rPr>
          <w:rFonts w:ascii="Times New Roman" w:hAnsi="Times New Roman" w:cs="Times New Roman"/>
        </w:rPr>
        <w:t xml:space="preserve">in accordance with their policy </w:t>
      </w:r>
      <w:r w:rsidRPr="004F4956">
        <w:rPr>
          <w:rFonts w:ascii="Times New Roman" w:hAnsi="Times New Roman" w:cs="Times New Roman"/>
        </w:rPr>
        <w:t>in order to ensure that residents receive necessary services</w:t>
      </w:r>
      <w:bookmarkEnd w:id="64"/>
      <w:r w:rsidRPr="004F4956">
        <w:rPr>
          <w:rFonts w:ascii="Times New Roman" w:hAnsi="Times New Roman" w:cs="Times New Roman"/>
        </w:rPr>
        <w:t xml:space="preserve">.  However, in no case shall a person who does not have legal authority to do so order treatment that has not been consented to by a resident.  The facility </w:t>
      </w:r>
      <w:r w:rsidR="00C043D4" w:rsidRPr="004F4956">
        <w:rPr>
          <w:rFonts w:ascii="Times New Roman" w:hAnsi="Times New Roman" w:cs="Times New Roman"/>
        </w:rPr>
        <w:t>must</w:t>
      </w:r>
      <w:r w:rsidR="00152DB8" w:rsidRPr="004F4956">
        <w:rPr>
          <w:rFonts w:ascii="Times New Roman" w:hAnsi="Times New Roman" w:cs="Times New Roman"/>
        </w:rPr>
        <w:t xml:space="preserve"> also</w:t>
      </w:r>
      <w:r w:rsidRPr="004F4956">
        <w:rPr>
          <w:rFonts w:ascii="Times New Roman" w:hAnsi="Times New Roman" w:cs="Times New Roman"/>
        </w:rPr>
        <w:t>:</w:t>
      </w:r>
      <w:r w:rsidR="000F6860" w:rsidRPr="004F4956">
        <w:rPr>
          <w:rFonts w:ascii="Times New Roman" w:hAnsi="Times New Roman" w:cs="Times New Roman"/>
        </w:rPr>
        <w:t xml:space="preserve"> </w:t>
      </w:r>
      <w:r w:rsidR="000F6860" w:rsidRPr="004F4956">
        <w:rPr>
          <w:rFonts w:ascii="Times New Roman" w:hAnsi="Times New Roman" w:cs="Times New Roman"/>
          <w:i/>
          <w:iCs/>
        </w:rPr>
        <w:t>[Class III]</w:t>
      </w:r>
    </w:p>
    <w:p w14:paraId="4C786741" w14:textId="26B329DF" w:rsidR="0009255F" w:rsidRPr="002C0DC5" w:rsidRDefault="0009255F" w:rsidP="0036195F">
      <w:pPr>
        <w:tabs>
          <w:tab w:val="left" w:pos="9090"/>
        </w:tabs>
        <w:ind w:left="720" w:hanging="720"/>
        <w:rPr>
          <w:sz w:val="22"/>
          <w:szCs w:val="22"/>
          <w:lang w:val="en"/>
        </w:rPr>
      </w:pPr>
    </w:p>
    <w:p w14:paraId="4373F7DF" w14:textId="72102ED6" w:rsidR="0009255F" w:rsidRPr="002C0DC5" w:rsidRDefault="0009255F" w:rsidP="00615473">
      <w:pPr>
        <w:pStyle w:val="ListParagraph"/>
        <w:numPr>
          <w:ilvl w:val="1"/>
          <w:numId w:val="11"/>
        </w:numPr>
        <w:tabs>
          <w:tab w:val="left" w:pos="9090"/>
        </w:tabs>
        <w:spacing w:after="0" w:line="240" w:lineRule="auto"/>
        <w:ind w:left="720"/>
        <w:rPr>
          <w:rFonts w:ascii="Times New Roman" w:hAnsi="Times New Roman" w:cs="Times New Roman"/>
        </w:rPr>
      </w:pPr>
      <w:r w:rsidRPr="002C0DC5">
        <w:rPr>
          <w:rFonts w:ascii="Times New Roman" w:hAnsi="Times New Roman" w:cs="Times New Roman"/>
          <w:lang w:val="en"/>
        </w:rPr>
        <w:t xml:space="preserve">Reassess the resident and modify the </w:t>
      </w:r>
      <w:r w:rsidR="000F7159">
        <w:rPr>
          <w:rFonts w:ascii="Times New Roman" w:hAnsi="Times New Roman" w:cs="Times New Roman"/>
          <w:lang w:val="en"/>
        </w:rPr>
        <w:t>service</w:t>
      </w:r>
      <w:r w:rsidRPr="002C0DC5">
        <w:rPr>
          <w:rFonts w:ascii="Times New Roman" w:hAnsi="Times New Roman" w:cs="Times New Roman"/>
          <w:lang w:val="en"/>
        </w:rPr>
        <w:t xml:space="preserve"> plan as appropriate</w:t>
      </w:r>
      <w:r w:rsidR="001C1559" w:rsidRPr="002C0DC5">
        <w:rPr>
          <w:rFonts w:ascii="Times New Roman" w:hAnsi="Times New Roman" w:cs="Times New Roman"/>
          <w:lang w:val="en"/>
        </w:rPr>
        <w:t>;</w:t>
      </w:r>
    </w:p>
    <w:p w14:paraId="113C758C" w14:textId="77777777" w:rsidR="00A02E8A" w:rsidRPr="002C0DC5" w:rsidRDefault="00A02E8A" w:rsidP="002C0DC5">
      <w:pPr>
        <w:pStyle w:val="ListParagraph"/>
        <w:tabs>
          <w:tab w:val="left" w:pos="9090"/>
        </w:tabs>
        <w:spacing w:after="0" w:line="240" w:lineRule="auto"/>
        <w:ind w:hanging="360"/>
        <w:rPr>
          <w:rFonts w:ascii="Times New Roman" w:hAnsi="Times New Roman" w:cs="Times New Roman"/>
        </w:rPr>
      </w:pPr>
    </w:p>
    <w:p w14:paraId="284A9869" w14:textId="25E8452B" w:rsidR="00A02E8A" w:rsidRPr="004F4956" w:rsidRDefault="00A02E8A" w:rsidP="00615473">
      <w:pPr>
        <w:pStyle w:val="ListParagraph"/>
        <w:numPr>
          <w:ilvl w:val="1"/>
          <w:numId w:val="11"/>
        </w:numPr>
        <w:tabs>
          <w:tab w:val="left" w:pos="9090"/>
        </w:tabs>
        <w:spacing w:after="0" w:line="240" w:lineRule="auto"/>
        <w:ind w:left="720"/>
        <w:rPr>
          <w:rFonts w:ascii="Times New Roman" w:hAnsi="Times New Roman" w:cs="Times New Roman"/>
        </w:rPr>
      </w:pPr>
      <w:r w:rsidRPr="004F4956">
        <w:rPr>
          <w:rFonts w:ascii="Times New Roman" w:hAnsi="Times New Roman" w:cs="Times New Roman"/>
          <w:lang w:val="en"/>
        </w:rPr>
        <w:t xml:space="preserve">Assess the resident for decision-making capacity and </w:t>
      </w:r>
      <w:r w:rsidR="00605F40" w:rsidRPr="004F4956">
        <w:rPr>
          <w:rFonts w:ascii="Times New Roman" w:hAnsi="Times New Roman" w:cs="Times New Roman"/>
          <w:lang w:val="en"/>
        </w:rPr>
        <w:t xml:space="preserve">inform the resident’s </w:t>
      </w:r>
      <w:r w:rsidRPr="004F4956">
        <w:rPr>
          <w:rFonts w:ascii="Times New Roman" w:hAnsi="Times New Roman" w:cs="Times New Roman"/>
          <w:lang w:val="en"/>
        </w:rPr>
        <w:t xml:space="preserve">legal representative </w:t>
      </w:r>
      <w:r w:rsidR="00A55637" w:rsidRPr="004F4956">
        <w:rPr>
          <w:rFonts w:ascii="Times New Roman" w:hAnsi="Times New Roman" w:cs="Times New Roman"/>
          <w:lang w:val="en"/>
        </w:rPr>
        <w:t xml:space="preserve">authorized to assist the resident with obtaining medical assistance </w:t>
      </w:r>
      <w:r w:rsidRPr="004F4956">
        <w:rPr>
          <w:rFonts w:ascii="Times New Roman" w:hAnsi="Times New Roman" w:cs="Times New Roman"/>
          <w:lang w:val="en"/>
        </w:rPr>
        <w:t>if the resident does not have decision-making capacity</w:t>
      </w:r>
      <w:r w:rsidR="001C1559" w:rsidRPr="004F4956">
        <w:rPr>
          <w:rFonts w:ascii="Times New Roman" w:hAnsi="Times New Roman" w:cs="Times New Roman"/>
          <w:lang w:val="en"/>
        </w:rPr>
        <w:t>;</w:t>
      </w:r>
    </w:p>
    <w:p w14:paraId="22D3FAD4" w14:textId="77777777" w:rsidR="001C1559" w:rsidRPr="002C0DC5" w:rsidRDefault="001C1559" w:rsidP="002C0DC5">
      <w:pPr>
        <w:pStyle w:val="ListParagraph"/>
        <w:tabs>
          <w:tab w:val="left" w:pos="9090"/>
        </w:tabs>
        <w:spacing w:after="0" w:line="240" w:lineRule="auto"/>
        <w:ind w:hanging="360"/>
        <w:rPr>
          <w:rFonts w:ascii="Times New Roman" w:hAnsi="Times New Roman" w:cs="Times New Roman"/>
        </w:rPr>
      </w:pPr>
    </w:p>
    <w:p w14:paraId="41CEE2C9" w14:textId="562FE5D1" w:rsidR="00A02E8A" w:rsidRPr="002C0DC5" w:rsidRDefault="00A02E8A" w:rsidP="00615473">
      <w:pPr>
        <w:pStyle w:val="ListParagraph"/>
        <w:numPr>
          <w:ilvl w:val="1"/>
          <w:numId w:val="11"/>
        </w:numPr>
        <w:tabs>
          <w:tab w:val="left" w:pos="9090"/>
        </w:tabs>
        <w:spacing w:after="0" w:line="240" w:lineRule="auto"/>
        <w:ind w:left="720"/>
        <w:rPr>
          <w:rFonts w:ascii="Times New Roman" w:hAnsi="Times New Roman" w:cs="Times New Roman"/>
        </w:rPr>
      </w:pPr>
      <w:r w:rsidRPr="002C0DC5">
        <w:rPr>
          <w:rFonts w:ascii="Times New Roman" w:hAnsi="Times New Roman" w:cs="Times New Roman"/>
          <w:lang w:val="en"/>
        </w:rPr>
        <w:t>Determine and document what the resident is refusing</w:t>
      </w:r>
      <w:r w:rsidR="001C1559" w:rsidRPr="002C0DC5">
        <w:rPr>
          <w:rFonts w:ascii="Times New Roman" w:hAnsi="Times New Roman" w:cs="Times New Roman"/>
          <w:lang w:val="en"/>
        </w:rPr>
        <w:t>;</w:t>
      </w:r>
    </w:p>
    <w:p w14:paraId="6D8D0005" w14:textId="77777777" w:rsidR="00A02E8A" w:rsidRPr="002C0DC5" w:rsidRDefault="00A02E8A" w:rsidP="002C0DC5">
      <w:pPr>
        <w:pStyle w:val="ListParagraph"/>
        <w:tabs>
          <w:tab w:val="left" w:pos="9090"/>
        </w:tabs>
        <w:spacing w:after="0" w:line="240" w:lineRule="auto"/>
        <w:ind w:hanging="360"/>
        <w:rPr>
          <w:rFonts w:ascii="Times New Roman" w:hAnsi="Times New Roman" w:cs="Times New Roman"/>
        </w:rPr>
      </w:pPr>
    </w:p>
    <w:p w14:paraId="5D555C44" w14:textId="2C64BEE0" w:rsidR="002C0DC5" w:rsidRPr="00616DE2" w:rsidRDefault="00A02E8A" w:rsidP="00616DE2">
      <w:pPr>
        <w:pStyle w:val="ListParagraph"/>
        <w:numPr>
          <w:ilvl w:val="1"/>
          <w:numId w:val="11"/>
        </w:numPr>
        <w:tabs>
          <w:tab w:val="left" w:pos="9090"/>
        </w:tabs>
        <w:spacing w:after="0" w:line="240" w:lineRule="auto"/>
        <w:ind w:left="720"/>
        <w:rPr>
          <w:rFonts w:ascii="Times New Roman" w:hAnsi="Times New Roman" w:cs="Times New Roman"/>
        </w:rPr>
      </w:pPr>
      <w:r w:rsidRPr="002C0DC5">
        <w:rPr>
          <w:rFonts w:ascii="Times New Roman" w:hAnsi="Times New Roman" w:cs="Times New Roman"/>
          <w:lang w:val="en"/>
        </w:rPr>
        <w:t xml:space="preserve">Advise the resident about the consequences of refusal, </w:t>
      </w:r>
    </w:p>
    <w:p w14:paraId="49407891" w14:textId="2E315B08" w:rsidR="00A02E8A" w:rsidRPr="002C0DC5" w:rsidRDefault="006F602C" w:rsidP="00615473">
      <w:pPr>
        <w:pStyle w:val="ListParagraph"/>
        <w:numPr>
          <w:ilvl w:val="1"/>
          <w:numId w:val="11"/>
        </w:numPr>
        <w:tabs>
          <w:tab w:val="left" w:pos="9090"/>
        </w:tabs>
        <w:spacing w:after="0" w:line="240" w:lineRule="auto"/>
        <w:ind w:left="720"/>
        <w:rPr>
          <w:rFonts w:ascii="Times New Roman" w:hAnsi="Times New Roman" w:cs="Times New Roman"/>
        </w:rPr>
      </w:pPr>
      <w:bookmarkStart w:id="65" w:name="_Hlk179291492"/>
      <w:r>
        <w:rPr>
          <w:rFonts w:ascii="Times New Roman" w:hAnsi="Times New Roman" w:cs="Times New Roman"/>
          <w:lang w:val="en"/>
        </w:rPr>
        <w:lastRenderedPageBreak/>
        <w:t>D</w:t>
      </w:r>
      <w:r w:rsidR="00A02E8A" w:rsidRPr="002C0DC5">
        <w:rPr>
          <w:rFonts w:ascii="Times New Roman" w:hAnsi="Times New Roman" w:cs="Times New Roman"/>
          <w:lang w:val="en"/>
        </w:rPr>
        <w:t>ocument</w:t>
      </w:r>
      <w:r w:rsidR="002C0DC5">
        <w:rPr>
          <w:rFonts w:ascii="Times New Roman" w:hAnsi="Times New Roman" w:cs="Times New Roman"/>
          <w:lang w:val="en"/>
        </w:rPr>
        <w:t xml:space="preserve"> </w:t>
      </w:r>
      <w:r w:rsidR="008F6BD5" w:rsidRPr="004F4956">
        <w:rPr>
          <w:rFonts w:ascii="Times New Roman" w:hAnsi="Times New Roman" w:cs="Times New Roman"/>
          <w:lang w:val="en"/>
        </w:rPr>
        <w:t xml:space="preserve">any </w:t>
      </w:r>
      <w:r w:rsidR="002C0DC5" w:rsidRPr="004F4956">
        <w:rPr>
          <w:rFonts w:ascii="Times New Roman" w:hAnsi="Times New Roman" w:cs="Times New Roman"/>
          <w:lang w:val="en"/>
        </w:rPr>
        <w:t>referral</w:t>
      </w:r>
      <w:r w:rsidR="00A02E8A" w:rsidRPr="004F4956">
        <w:rPr>
          <w:rFonts w:ascii="Times New Roman" w:hAnsi="Times New Roman" w:cs="Times New Roman"/>
          <w:lang w:val="en"/>
        </w:rPr>
        <w:t xml:space="preserve"> </w:t>
      </w:r>
      <w:r w:rsidRPr="002C0DC5">
        <w:rPr>
          <w:rFonts w:ascii="Times New Roman" w:hAnsi="Times New Roman" w:cs="Times New Roman"/>
          <w:lang w:val="en"/>
        </w:rPr>
        <w:t xml:space="preserve">to </w:t>
      </w:r>
      <w:r>
        <w:rPr>
          <w:rFonts w:ascii="Times New Roman" w:hAnsi="Times New Roman" w:cs="Times New Roman"/>
          <w:lang w:val="en"/>
        </w:rPr>
        <w:t xml:space="preserve">the resident’s </w:t>
      </w:r>
      <w:r w:rsidRPr="002C0DC5">
        <w:rPr>
          <w:rFonts w:ascii="Times New Roman" w:hAnsi="Times New Roman" w:cs="Times New Roman"/>
          <w:lang w:val="en"/>
        </w:rPr>
        <w:t xml:space="preserve">licensed medical professional </w:t>
      </w:r>
      <w:r w:rsidR="00A02E8A" w:rsidRPr="002C0DC5">
        <w:rPr>
          <w:rFonts w:ascii="Times New Roman" w:hAnsi="Times New Roman" w:cs="Times New Roman"/>
          <w:lang w:val="en"/>
        </w:rPr>
        <w:t>in the resident’s record</w:t>
      </w:r>
      <w:bookmarkEnd w:id="65"/>
      <w:r w:rsidR="001C1559" w:rsidRPr="002C0DC5">
        <w:rPr>
          <w:rFonts w:ascii="Times New Roman" w:hAnsi="Times New Roman" w:cs="Times New Roman"/>
          <w:lang w:val="en"/>
        </w:rPr>
        <w:t>;</w:t>
      </w:r>
      <w:r w:rsidR="00A02E8A" w:rsidRPr="002C0DC5">
        <w:rPr>
          <w:rFonts w:ascii="Times New Roman" w:hAnsi="Times New Roman" w:cs="Times New Roman"/>
          <w:lang w:val="en"/>
        </w:rPr>
        <w:t xml:space="preserve"> </w:t>
      </w:r>
      <w:r w:rsidR="002C0DC5">
        <w:rPr>
          <w:rFonts w:ascii="Times New Roman" w:hAnsi="Times New Roman" w:cs="Times New Roman"/>
          <w:lang w:val="en"/>
        </w:rPr>
        <w:t>and</w:t>
      </w:r>
    </w:p>
    <w:p w14:paraId="36A3EBAE" w14:textId="77777777" w:rsidR="00A02E8A" w:rsidRPr="002C0DC5" w:rsidRDefault="00A02E8A" w:rsidP="002C0DC5">
      <w:pPr>
        <w:pStyle w:val="ListParagraph"/>
        <w:tabs>
          <w:tab w:val="left" w:pos="9090"/>
        </w:tabs>
        <w:spacing w:after="0" w:line="240" w:lineRule="auto"/>
        <w:ind w:hanging="360"/>
        <w:rPr>
          <w:rFonts w:ascii="Times New Roman" w:hAnsi="Times New Roman" w:cs="Times New Roman"/>
        </w:rPr>
      </w:pPr>
    </w:p>
    <w:p w14:paraId="4686504D" w14:textId="189FB7AF" w:rsidR="0058634D" w:rsidRPr="00CE5293" w:rsidRDefault="00A02E8A" w:rsidP="00615473">
      <w:pPr>
        <w:pStyle w:val="ListParagraph"/>
        <w:numPr>
          <w:ilvl w:val="1"/>
          <w:numId w:val="11"/>
        </w:numPr>
        <w:tabs>
          <w:tab w:val="left" w:pos="9090"/>
        </w:tabs>
        <w:spacing w:after="0" w:line="240" w:lineRule="auto"/>
        <w:ind w:left="720"/>
        <w:rPr>
          <w:rFonts w:ascii="Times New Roman" w:hAnsi="Times New Roman" w:cs="Times New Roman"/>
        </w:rPr>
      </w:pPr>
      <w:r w:rsidRPr="002C0DC5">
        <w:rPr>
          <w:rFonts w:ascii="Times New Roman" w:hAnsi="Times New Roman" w:cs="Times New Roman"/>
          <w:lang w:val="en"/>
        </w:rPr>
        <w:t>Continue to provide all other appropriate services</w:t>
      </w:r>
      <w:r w:rsidR="002C0DC5">
        <w:rPr>
          <w:rFonts w:ascii="Times New Roman" w:hAnsi="Times New Roman" w:cs="Times New Roman"/>
          <w:lang w:val="en"/>
        </w:rPr>
        <w:t>.</w:t>
      </w:r>
    </w:p>
    <w:p w14:paraId="4F02ABB0" w14:textId="37CB9A23" w:rsidR="002C0DC5" w:rsidRPr="0076717E" w:rsidRDefault="0058634D" w:rsidP="0076717E">
      <w:pPr>
        <w:tabs>
          <w:tab w:val="left" w:pos="9090"/>
        </w:tabs>
        <w:ind w:left="1620" w:hanging="900"/>
        <w:rPr>
          <w:sz w:val="22"/>
          <w:szCs w:val="22"/>
        </w:rPr>
      </w:pPr>
      <w:r w:rsidRPr="0036195F">
        <w:rPr>
          <w:sz w:val="22"/>
          <w:szCs w:val="22"/>
        </w:rPr>
        <w:tab/>
      </w:r>
      <w:r w:rsidR="002C0DC5">
        <w:rPr>
          <w:b/>
          <w:sz w:val="22"/>
          <w:szCs w:val="22"/>
        </w:rPr>
        <w:br w:type="page"/>
      </w:r>
    </w:p>
    <w:p w14:paraId="4C86EFEE" w14:textId="3E53748D" w:rsidR="0058634D" w:rsidRPr="0036195F" w:rsidRDefault="0058634D" w:rsidP="00A132DC">
      <w:pPr>
        <w:tabs>
          <w:tab w:val="left" w:pos="9090"/>
        </w:tabs>
        <w:ind w:left="720" w:hanging="720"/>
        <w:jc w:val="center"/>
        <w:rPr>
          <w:b/>
          <w:sz w:val="22"/>
          <w:szCs w:val="22"/>
        </w:rPr>
      </w:pPr>
      <w:r w:rsidRPr="0036195F">
        <w:rPr>
          <w:b/>
          <w:sz w:val="22"/>
          <w:szCs w:val="22"/>
        </w:rPr>
        <w:lastRenderedPageBreak/>
        <w:t xml:space="preserve">Section </w:t>
      </w:r>
      <w:r w:rsidR="009A773F" w:rsidRPr="0036195F">
        <w:rPr>
          <w:b/>
          <w:sz w:val="22"/>
          <w:szCs w:val="22"/>
        </w:rPr>
        <w:t>1</w:t>
      </w:r>
      <w:r w:rsidR="009A773F">
        <w:rPr>
          <w:b/>
          <w:sz w:val="22"/>
          <w:szCs w:val="22"/>
        </w:rPr>
        <w:t>4</w:t>
      </w:r>
      <w:r w:rsidR="00A132DC">
        <w:rPr>
          <w:b/>
          <w:sz w:val="22"/>
          <w:szCs w:val="22"/>
        </w:rPr>
        <w:t xml:space="preserve">. </w:t>
      </w:r>
      <w:r w:rsidRPr="0036195F">
        <w:rPr>
          <w:b/>
          <w:sz w:val="22"/>
          <w:szCs w:val="22"/>
        </w:rPr>
        <w:t>Staffing</w:t>
      </w:r>
      <w:r w:rsidR="006153CF">
        <w:rPr>
          <w:b/>
          <w:sz w:val="22"/>
          <w:szCs w:val="22"/>
        </w:rPr>
        <w:t xml:space="preserve"> </w:t>
      </w:r>
    </w:p>
    <w:p w14:paraId="34098B88" w14:textId="77777777" w:rsidR="00153F4E" w:rsidRPr="00257B2F" w:rsidRDefault="00153F4E" w:rsidP="00257B2F">
      <w:pPr>
        <w:tabs>
          <w:tab w:val="left" w:pos="9090"/>
        </w:tabs>
      </w:pPr>
    </w:p>
    <w:p w14:paraId="0C310C16" w14:textId="1A755E64" w:rsidR="00E7620E" w:rsidRPr="006B3C96" w:rsidRDefault="00686EF5" w:rsidP="00E7620E">
      <w:pPr>
        <w:pStyle w:val="ListParagraph"/>
        <w:tabs>
          <w:tab w:val="left" w:pos="9090"/>
        </w:tabs>
        <w:spacing w:after="0" w:line="240" w:lineRule="auto"/>
        <w:ind w:left="0"/>
        <w:rPr>
          <w:rFonts w:ascii="Times New Roman" w:hAnsi="Times New Roman" w:cs="Times New Roman"/>
        </w:rPr>
      </w:pPr>
      <w:r>
        <w:rPr>
          <w:rFonts w:ascii="Times New Roman" w:hAnsi="Times New Roman" w:cs="Times New Roman"/>
          <w:b/>
        </w:rPr>
        <w:t>A</w:t>
      </w:r>
      <w:r w:rsidR="00E7620E" w:rsidRPr="006B3C96">
        <w:rPr>
          <w:rFonts w:ascii="Times New Roman" w:hAnsi="Times New Roman" w:cs="Times New Roman"/>
          <w:b/>
        </w:rPr>
        <w:t>.  Minimum staff requirements.</w:t>
      </w:r>
    </w:p>
    <w:p w14:paraId="50A9601D" w14:textId="77777777" w:rsidR="00E7620E" w:rsidRPr="004F4956" w:rsidRDefault="00E7620E" w:rsidP="00E7620E">
      <w:pPr>
        <w:tabs>
          <w:tab w:val="left" w:pos="9090"/>
        </w:tabs>
        <w:ind w:left="1440" w:hanging="1440"/>
        <w:rPr>
          <w:sz w:val="22"/>
          <w:szCs w:val="22"/>
        </w:rPr>
      </w:pPr>
    </w:p>
    <w:p w14:paraId="0CD91440" w14:textId="5BCC983F" w:rsidR="00E7620E" w:rsidRPr="004F4956" w:rsidRDefault="005A295D" w:rsidP="007D79D0">
      <w:pPr>
        <w:pStyle w:val="ListParagraph"/>
        <w:numPr>
          <w:ilvl w:val="1"/>
          <w:numId w:val="200"/>
        </w:numPr>
        <w:ind w:left="720"/>
        <w:rPr>
          <w:rFonts w:ascii="Times New Roman" w:hAnsi="Times New Roman" w:cs="Times New Roman"/>
        </w:rPr>
      </w:pPr>
      <w:r w:rsidRPr="004F4956">
        <w:rPr>
          <w:rFonts w:ascii="Times New Roman" w:hAnsi="Times New Roman" w:cs="Times New Roman"/>
        </w:rPr>
        <w:t xml:space="preserve">The facility must have present at all times when residents are present staff who are, </w:t>
      </w:r>
      <w:r w:rsidR="00E7620E" w:rsidRPr="004F4956">
        <w:rPr>
          <w:rFonts w:ascii="Times New Roman" w:hAnsi="Times New Roman" w:cs="Times New Roman"/>
        </w:rPr>
        <w:t>at a minimum</w:t>
      </w:r>
      <w:r w:rsidRPr="004F4956">
        <w:rPr>
          <w:rFonts w:ascii="Times New Roman" w:hAnsi="Times New Roman" w:cs="Times New Roman"/>
        </w:rPr>
        <w:t>,</w:t>
      </w:r>
      <w:r w:rsidR="00E7620E" w:rsidRPr="004F4956">
        <w:rPr>
          <w:rFonts w:ascii="Times New Roman" w:hAnsi="Times New Roman" w:cs="Times New Roman"/>
        </w:rPr>
        <w:t xml:space="preserve"> qualified, awake, on duty,</w:t>
      </w:r>
      <w:r w:rsidR="0049653E" w:rsidRPr="004F4956">
        <w:rPr>
          <w:rFonts w:ascii="Times New Roman" w:hAnsi="Times New Roman" w:cs="Times New Roman"/>
        </w:rPr>
        <w:t xml:space="preserve"> and</w:t>
      </w:r>
      <w:r w:rsidR="00E7620E" w:rsidRPr="004F4956">
        <w:rPr>
          <w:rFonts w:ascii="Times New Roman" w:hAnsi="Times New Roman" w:cs="Times New Roman"/>
        </w:rPr>
        <w:t xml:space="preserve"> readily available</w:t>
      </w:r>
      <w:r w:rsidR="004F4956" w:rsidRPr="004F4956">
        <w:rPr>
          <w:rFonts w:ascii="Times New Roman" w:hAnsi="Times New Roman" w:cs="Times New Roman"/>
        </w:rPr>
        <w:t xml:space="preserve"> </w:t>
      </w:r>
      <w:r w:rsidR="00E7620E" w:rsidRPr="004F4956">
        <w:rPr>
          <w:rFonts w:ascii="Times New Roman" w:hAnsi="Times New Roman" w:cs="Times New Roman"/>
        </w:rPr>
        <w:t xml:space="preserve">to perform </w:t>
      </w:r>
      <w:r w:rsidR="002F3C9F" w:rsidRPr="004F4956">
        <w:rPr>
          <w:rFonts w:ascii="Times New Roman" w:hAnsi="Times New Roman" w:cs="Times New Roman"/>
        </w:rPr>
        <w:t xml:space="preserve">direct </w:t>
      </w:r>
      <w:r w:rsidR="00E7620E" w:rsidRPr="004F4956">
        <w:rPr>
          <w:rFonts w:ascii="Times New Roman" w:hAnsi="Times New Roman" w:cs="Times New Roman"/>
        </w:rPr>
        <w:t xml:space="preserve">resident care, provide supervision of residents, and to act effectively in the event of an emergency.  </w:t>
      </w:r>
      <w:r w:rsidR="64843C10" w:rsidRPr="004F4956">
        <w:rPr>
          <w:rFonts w:ascii="Times New Roman" w:hAnsi="Times New Roman" w:cs="Times New Roman"/>
        </w:rPr>
        <w:t>[Class II, III</w:t>
      </w:r>
      <w:r w:rsidR="000D5F79" w:rsidRPr="004F4956">
        <w:rPr>
          <w:rFonts w:ascii="Times New Roman" w:hAnsi="Times New Roman" w:cs="Times New Roman"/>
        </w:rPr>
        <w:t>]</w:t>
      </w:r>
    </w:p>
    <w:p w14:paraId="6B77855A" w14:textId="77777777" w:rsidR="000D5F79" w:rsidRDefault="000D5F79" w:rsidP="000D5F79">
      <w:pPr>
        <w:pStyle w:val="ListParagraph"/>
        <w:rPr>
          <w:rFonts w:ascii="Times New Roman" w:hAnsi="Times New Roman" w:cs="Times New Roman"/>
        </w:rPr>
      </w:pPr>
    </w:p>
    <w:p w14:paraId="5155E82D" w14:textId="03098F14" w:rsidR="00F47499" w:rsidRDefault="007A173B" w:rsidP="007D79D0">
      <w:pPr>
        <w:pStyle w:val="ListParagraph"/>
        <w:numPr>
          <w:ilvl w:val="0"/>
          <w:numId w:val="121"/>
        </w:numPr>
        <w:ind w:left="1080"/>
        <w:rPr>
          <w:rFonts w:ascii="Times New Roman" w:hAnsi="Times New Roman" w:cs="Times New Roman"/>
        </w:rPr>
      </w:pPr>
      <w:r>
        <w:rPr>
          <w:rFonts w:ascii="Times New Roman" w:hAnsi="Times New Roman" w:cs="Times New Roman"/>
        </w:rPr>
        <w:t>D</w:t>
      </w:r>
      <w:r w:rsidR="00F47499" w:rsidRPr="007A173B">
        <w:rPr>
          <w:rFonts w:ascii="Times New Roman" w:hAnsi="Times New Roman" w:cs="Times New Roman"/>
        </w:rPr>
        <w:t xml:space="preserve">irect resident care is care provided by staff that provide “hands on” help with activities of daily living (ADLs) </w:t>
      </w:r>
      <w:r w:rsidR="00C40FFB" w:rsidRPr="004F4956">
        <w:rPr>
          <w:rFonts w:ascii="Times New Roman" w:hAnsi="Times New Roman"/>
        </w:rPr>
        <w:t xml:space="preserve">and Instrumental Activities of Daily Living (IADLs) </w:t>
      </w:r>
      <w:r w:rsidR="00F47499" w:rsidRPr="007A173B">
        <w:rPr>
          <w:rFonts w:ascii="Times New Roman" w:hAnsi="Times New Roman" w:cs="Times New Roman"/>
        </w:rPr>
        <w:t>to residents, including care and supervision.</w:t>
      </w:r>
    </w:p>
    <w:p w14:paraId="3DF9C8D6" w14:textId="77777777" w:rsidR="000D5F79" w:rsidRPr="000D5F79" w:rsidRDefault="000D5F79" w:rsidP="000D5F79">
      <w:pPr>
        <w:pStyle w:val="ListParagraph"/>
        <w:ind w:left="1080"/>
        <w:rPr>
          <w:rFonts w:ascii="Times New Roman" w:hAnsi="Times New Roman" w:cs="Times New Roman"/>
        </w:rPr>
      </w:pPr>
    </w:p>
    <w:p w14:paraId="67B8E2BB" w14:textId="3C665B82" w:rsidR="00F47499" w:rsidRPr="004F4956" w:rsidRDefault="0014366F" w:rsidP="007D79D0">
      <w:pPr>
        <w:pStyle w:val="ListParagraph"/>
        <w:numPr>
          <w:ilvl w:val="0"/>
          <w:numId w:val="121"/>
        </w:numPr>
        <w:tabs>
          <w:tab w:val="left" w:pos="9090"/>
        </w:tabs>
        <w:spacing w:after="0" w:line="240" w:lineRule="auto"/>
        <w:ind w:left="1080"/>
        <w:rPr>
          <w:rStyle w:val="CommentReference"/>
          <w:rFonts w:ascii="Times New Roman" w:hAnsi="Times New Roman" w:cs="Times New Roman"/>
          <w:strike/>
          <w:sz w:val="22"/>
          <w:szCs w:val="22"/>
        </w:rPr>
      </w:pPr>
      <w:r w:rsidRPr="004F4956">
        <w:rPr>
          <w:rStyle w:val="CommentReference"/>
          <w:rFonts w:ascii="Times New Roman" w:hAnsi="Times New Roman"/>
          <w:sz w:val="22"/>
          <w:szCs w:val="22"/>
        </w:rPr>
        <w:t>Staff whose job descriptions contain duties solely related to laundry, housekeeping, maintenance, administration</w:t>
      </w:r>
      <w:r w:rsidR="004A726F" w:rsidRPr="004F4956">
        <w:rPr>
          <w:rStyle w:val="CommentReference"/>
          <w:rFonts w:ascii="Times New Roman" w:hAnsi="Times New Roman"/>
          <w:sz w:val="22"/>
          <w:szCs w:val="22"/>
        </w:rPr>
        <w:t>,</w:t>
      </w:r>
      <w:r w:rsidRPr="004F4956">
        <w:rPr>
          <w:rStyle w:val="CommentReference"/>
          <w:rFonts w:ascii="Times New Roman" w:hAnsi="Times New Roman"/>
          <w:sz w:val="22"/>
          <w:szCs w:val="22"/>
        </w:rPr>
        <w:t xml:space="preserve"> and dietary services are not considered direct care staff and may not be counted toward staffing ratios listed in Section 14(B)</w:t>
      </w:r>
      <w:r w:rsidR="004F4956" w:rsidRPr="004F4956">
        <w:rPr>
          <w:rStyle w:val="CommentReference"/>
          <w:rFonts w:ascii="Times New Roman" w:hAnsi="Times New Roman"/>
          <w:sz w:val="22"/>
          <w:szCs w:val="22"/>
        </w:rPr>
        <w:t>.</w:t>
      </w:r>
      <w:r w:rsidR="00C40FFB" w:rsidRPr="004F4956">
        <w:rPr>
          <w:rStyle w:val="CommentReference"/>
          <w:rFonts w:ascii="Times New Roman" w:hAnsi="Times New Roman" w:cs="Times New Roman"/>
          <w:strike/>
          <w:sz w:val="22"/>
          <w:szCs w:val="22"/>
        </w:rPr>
        <w:t xml:space="preserve"> </w:t>
      </w:r>
    </w:p>
    <w:p w14:paraId="3ADF1EB7" w14:textId="77777777" w:rsidR="00F47499" w:rsidRPr="004F4956" w:rsidRDefault="00F47499" w:rsidP="00F47499">
      <w:pPr>
        <w:pStyle w:val="ListParagraph"/>
        <w:tabs>
          <w:tab w:val="left" w:pos="9090"/>
        </w:tabs>
        <w:spacing w:after="0" w:line="240" w:lineRule="auto"/>
        <w:ind w:left="1080" w:hanging="360"/>
        <w:rPr>
          <w:rFonts w:ascii="Times New Roman" w:hAnsi="Times New Roman" w:cs="Times New Roman"/>
        </w:rPr>
      </w:pPr>
    </w:p>
    <w:p w14:paraId="52106E35" w14:textId="1E3636E6" w:rsidR="00F47499" w:rsidRPr="004F4956" w:rsidRDefault="00F47499" w:rsidP="007D79D0">
      <w:pPr>
        <w:pStyle w:val="ListParagraph"/>
        <w:numPr>
          <w:ilvl w:val="0"/>
          <w:numId w:val="121"/>
        </w:numPr>
        <w:tabs>
          <w:tab w:val="left" w:pos="9090"/>
        </w:tabs>
        <w:spacing w:after="0" w:line="240" w:lineRule="auto"/>
        <w:ind w:left="1080"/>
        <w:rPr>
          <w:rFonts w:ascii="Times New Roman" w:hAnsi="Times New Roman" w:cs="Times New Roman"/>
        </w:rPr>
      </w:pPr>
      <w:r w:rsidRPr="004F4956">
        <w:rPr>
          <w:rFonts w:ascii="Times New Roman" w:hAnsi="Times New Roman" w:cs="Times New Roman"/>
        </w:rPr>
        <w:t>If employees performing the functions listed in Section 14(A)(</w:t>
      </w:r>
      <w:r w:rsidR="005A2E0C" w:rsidRPr="004F4956">
        <w:rPr>
          <w:rFonts w:ascii="Times New Roman" w:hAnsi="Times New Roman" w:cs="Times New Roman"/>
        </w:rPr>
        <w:t>1</w:t>
      </w:r>
      <w:r w:rsidRPr="004F4956">
        <w:rPr>
          <w:rFonts w:ascii="Times New Roman" w:hAnsi="Times New Roman" w:cs="Times New Roman"/>
        </w:rPr>
        <w:t>)(</w:t>
      </w:r>
      <w:r w:rsidR="003D58AD" w:rsidRPr="004F4956">
        <w:rPr>
          <w:rFonts w:ascii="Times New Roman" w:hAnsi="Times New Roman" w:cs="Times New Roman"/>
        </w:rPr>
        <w:t>b</w:t>
      </w:r>
      <w:r w:rsidRPr="004F4956">
        <w:rPr>
          <w:rFonts w:ascii="Times New Roman" w:hAnsi="Times New Roman" w:cs="Times New Roman"/>
        </w:rPr>
        <w:t xml:space="preserve">) also perform </w:t>
      </w:r>
      <w:r w:rsidR="007424AA" w:rsidRPr="004F4956">
        <w:rPr>
          <w:rFonts w:ascii="Times New Roman" w:hAnsi="Times New Roman"/>
        </w:rPr>
        <w:t>assistance with ADLs</w:t>
      </w:r>
      <w:r w:rsidRPr="004F4956">
        <w:rPr>
          <w:rFonts w:ascii="Times New Roman" w:hAnsi="Times New Roman" w:cs="Times New Roman"/>
        </w:rPr>
        <w:t xml:space="preserve">, the hours assigned to each function must be shown on the weekly time schedule and the staff must be trained to perform direct resident care.  </w:t>
      </w:r>
    </w:p>
    <w:p w14:paraId="29AFDD5D" w14:textId="77777777" w:rsidR="002E0951" w:rsidRPr="00730F0B" w:rsidRDefault="002E0951" w:rsidP="00730F0B">
      <w:pPr>
        <w:pStyle w:val="ListParagraph"/>
        <w:rPr>
          <w:rFonts w:ascii="Times New Roman" w:hAnsi="Times New Roman" w:cs="Times New Roman"/>
        </w:rPr>
      </w:pPr>
    </w:p>
    <w:p w14:paraId="644464CA" w14:textId="17562A4E" w:rsidR="00F840F1" w:rsidRDefault="002E0951" w:rsidP="007D79D0">
      <w:pPr>
        <w:pStyle w:val="ListParagraph"/>
        <w:numPr>
          <w:ilvl w:val="0"/>
          <w:numId w:val="121"/>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Only persons who are 18 years of age or older, except for a CNA who </w:t>
      </w:r>
      <w:r>
        <w:rPr>
          <w:rFonts w:ascii="Times New Roman" w:hAnsi="Times New Roman" w:cs="Times New Roman"/>
        </w:rPr>
        <w:t>may be</w:t>
      </w:r>
      <w:r w:rsidRPr="0036195F">
        <w:rPr>
          <w:rFonts w:ascii="Times New Roman" w:hAnsi="Times New Roman" w:cs="Times New Roman"/>
        </w:rPr>
        <w:t xml:space="preserve"> 16 </w:t>
      </w:r>
      <w:r>
        <w:rPr>
          <w:rFonts w:ascii="Times New Roman" w:hAnsi="Times New Roman" w:cs="Times New Roman"/>
        </w:rPr>
        <w:t xml:space="preserve">years of age </w:t>
      </w:r>
      <w:r w:rsidRPr="0036195F">
        <w:rPr>
          <w:rFonts w:ascii="Times New Roman" w:hAnsi="Times New Roman" w:cs="Times New Roman"/>
        </w:rPr>
        <w:t xml:space="preserve">or older, shall perform </w:t>
      </w:r>
      <w:r>
        <w:rPr>
          <w:rFonts w:ascii="Times New Roman" w:hAnsi="Times New Roman" w:cs="Times New Roman"/>
        </w:rPr>
        <w:t xml:space="preserve">direct </w:t>
      </w:r>
      <w:r w:rsidRPr="0036195F">
        <w:rPr>
          <w:rFonts w:ascii="Times New Roman" w:hAnsi="Times New Roman" w:cs="Times New Roman"/>
        </w:rPr>
        <w:t>resident care, and be counted toward staffing requirements for resident care</w:t>
      </w:r>
      <w:r>
        <w:rPr>
          <w:rFonts w:ascii="Times New Roman" w:hAnsi="Times New Roman" w:cs="Times New Roman"/>
        </w:rPr>
        <w:t>.</w:t>
      </w:r>
    </w:p>
    <w:p w14:paraId="0737E50F" w14:textId="77777777" w:rsidR="00227170" w:rsidRPr="00227170" w:rsidRDefault="00227170" w:rsidP="00227170">
      <w:pPr>
        <w:tabs>
          <w:tab w:val="left" w:pos="9090"/>
        </w:tabs>
      </w:pPr>
    </w:p>
    <w:p w14:paraId="1CA6BB78" w14:textId="4B19E129" w:rsidR="00F04211" w:rsidRDefault="00F840F1" w:rsidP="007D79D0">
      <w:pPr>
        <w:pStyle w:val="ListParagraph"/>
        <w:numPr>
          <w:ilvl w:val="0"/>
          <w:numId w:val="255"/>
        </w:numPr>
        <w:spacing w:line="259" w:lineRule="auto"/>
        <w:ind w:left="360"/>
        <w:rPr>
          <w:rFonts w:ascii="Times New Roman" w:hAnsi="Times New Roman" w:cs="Times New Roman"/>
        </w:rPr>
      </w:pPr>
      <w:r w:rsidRPr="00730F0B">
        <w:rPr>
          <w:rFonts w:ascii="Times New Roman" w:hAnsi="Times New Roman" w:cs="Times New Roman"/>
          <w:b/>
          <w:bCs/>
        </w:rPr>
        <w:t>Minimum resident care staff to occupied bed ratios</w:t>
      </w:r>
      <w:r w:rsidRPr="00730F0B">
        <w:rPr>
          <w:rFonts w:ascii="Times New Roman" w:hAnsi="Times New Roman" w:cs="Times New Roman"/>
        </w:rPr>
        <w:t xml:space="preserve">.  A minimum direct resident care staff to occupied bed ratio shall be maintained at all times. </w:t>
      </w:r>
    </w:p>
    <w:p w14:paraId="2177C4B3" w14:textId="62ADB680" w:rsidR="00F840F1" w:rsidRDefault="00F04211" w:rsidP="00F04211">
      <w:pPr>
        <w:spacing w:line="259" w:lineRule="auto"/>
        <w:ind w:firstLine="360"/>
      </w:pPr>
      <w:r w:rsidRPr="008824F8">
        <w:rPr>
          <w:b/>
          <w:bCs/>
        </w:rPr>
        <w:t>1.</w:t>
      </w:r>
      <w:r>
        <w:tab/>
      </w:r>
      <w:r w:rsidR="00F840F1" w:rsidRPr="00730F0B">
        <w:t>In facilities with more than ten (10) beds, the ratio shall be:</w:t>
      </w:r>
    </w:p>
    <w:p w14:paraId="370048D2" w14:textId="77777777" w:rsidR="0009509A" w:rsidRPr="00730F0B" w:rsidRDefault="0009509A" w:rsidP="00F04211">
      <w:pPr>
        <w:spacing w:line="259" w:lineRule="auto"/>
        <w:ind w:firstLine="360"/>
      </w:pPr>
    </w:p>
    <w:p w14:paraId="1DCA9CC5" w14:textId="77777777" w:rsidR="0009509A" w:rsidRPr="004F4956" w:rsidRDefault="0009509A" w:rsidP="0009509A">
      <w:pPr>
        <w:pStyle w:val="ListParagraph"/>
        <w:ind w:left="1080" w:hanging="360"/>
        <w:rPr>
          <w:rFonts w:ascii="Times New Roman" w:hAnsi="Times New Roman"/>
        </w:rPr>
      </w:pPr>
      <w:r w:rsidRPr="004F4956">
        <w:rPr>
          <w:rFonts w:ascii="Times New Roman" w:hAnsi="Times New Roman"/>
          <w:b/>
          <w:bCs/>
        </w:rPr>
        <w:t>a.</w:t>
      </w:r>
      <w:r w:rsidRPr="004F4956">
        <w:rPr>
          <w:rFonts w:ascii="Times New Roman" w:hAnsi="Times New Roman"/>
        </w:rPr>
        <w:tab/>
        <w:t xml:space="preserve">1:12 from seven a.m. to three p.m. (7:00 a.m. to 3:00 p.m.),  </w:t>
      </w:r>
    </w:p>
    <w:p w14:paraId="270C1FF4" w14:textId="77777777" w:rsidR="0009509A" w:rsidRPr="004F4956" w:rsidRDefault="0009509A" w:rsidP="0009509A">
      <w:pPr>
        <w:pStyle w:val="ListParagraph"/>
        <w:ind w:left="1080" w:hanging="360"/>
        <w:rPr>
          <w:rFonts w:ascii="Times New Roman" w:hAnsi="Times New Roman"/>
        </w:rPr>
      </w:pPr>
    </w:p>
    <w:p w14:paraId="00ED02CB" w14:textId="77777777" w:rsidR="0009509A" w:rsidRPr="004F4956" w:rsidRDefault="0009509A" w:rsidP="0009509A">
      <w:pPr>
        <w:pStyle w:val="ListParagraph"/>
        <w:ind w:left="1080" w:hanging="360"/>
        <w:rPr>
          <w:rFonts w:ascii="Times New Roman" w:hAnsi="Times New Roman"/>
        </w:rPr>
      </w:pPr>
      <w:r w:rsidRPr="004F4956">
        <w:rPr>
          <w:rFonts w:ascii="Times New Roman" w:hAnsi="Times New Roman"/>
          <w:b/>
          <w:bCs/>
        </w:rPr>
        <w:t>b.</w:t>
      </w:r>
      <w:r w:rsidRPr="004F4956">
        <w:rPr>
          <w:rFonts w:ascii="Times New Roman" w:hAnsi="Times New Roman"/>
        </w:rPr>
        <w:t xml:space="preserve"> </w:t>
      </w:r>
      <w:r w:rsidRPr="004F4956">
        <w:rPr>
          <w:rFonts w:ascii="Times New Roman" w:hAnsi="Times New Roman"/>
        </w:rPr>
        <w:tab/>
        <w:t xml:space="preserve">1:18 from three p.m. to eleven p.m. (3:00 p.m. to 11:00 p.m.)  </w:t>
      </w:r>
    </w:p>
    <w:p w14:paraId="091FF3F2" w14:textId="77777777" w:rsidR="0009509A" w:rsidRPr="004F4956" w:rsidRDefault="0009509A" w:rsidP="0009509A">
      <w:pPr>
        <w:pStyle w:val="ListParagraph"/>
        <w:ind w:left="1080" w:hanging="360"/>
      </w:pPr>
    </w:p>
    <w:p w14:paraId="3F4C5761" w14:textId="00FD6529" w:rsidR="001C09DD" w:rsidRPr="00E669A9" w:rsidRDefault="0009509A" w:rsidP="000A3BD8">
      <w:pPr>
        <w:pStyle w:val="ListParagraph"/>
        <w:ind w:left="1080" w:hanging="360"/>
      </w:pPr>
      <w:r w:rsidRPr="004F4956">
        <w:rPr>
          <w:rFonts w:ascii="Times New Roman" w:hAnsi="Times New Roman"/>
          <w:b/>
          <w:bCs/>
        </w:rPr>
        <w:t>c.</w:t>
      </w:r>
      <w:r w:rsidRPr="004F4956">
        <w:rPr>
          <w:rFonts w:ascii="Times New Roman" w:hAnsi="Times New Roman"/>
        </w:rPr>
        <w:t xml:space="preserve"> </w:t>
      </w:r>
      <w:r w:rsidRPr="004F4956">
        <w:rPr>
          <w:rFonts w:ascii="Times New Roman" w:hAnsi="Times New Roman"/>
        </w:rPr>
        <w:tab/>
        <w:t xml:space="preserve">1:30 from eleven p.m. to seven a.m. (11:00 p.m. to 7:00 a.m.).   </w:t>
      </w:r>
    </w:p>
    <w:p w14:paraId="231C919D" w14:textId="609A4F8B" w:rsidR="00C27FBE" w:rsidRPr="00E669A9" w:rsidRDefault="006235F3" w:rsidP="00E669A9">
      <w:pPr>
        <w:tabs>
          <w:tab w:val="left" w:pos="9090"/>
        </w:tabs>
        <w:ind w:left="720" w:hanging="360"/>
        <w:rPr>
          <w:sz w:val="22"/>
          <w:szCs w:val="22"/>
        </w:rPr>
      </w:pPr>
      <w:r>
        <w:rPr>
          <w:b/>
          <w:bCs/>
          <w:sz w:val="22"/>
          <w:szCs w:val="22"/>
        </w:rPr>
        <w:t>2</w:t>
      </w:r>
      <w:r w:rsidR="00E669A9" w:rsidRPr="00E669A9">
        <w:rPr>
          <w:b/>
          <w:bCs/>
          <w:sz w:val="22"/>
          <w:szCs w:val="22"/>
        </w:rPr>
        <w:t>.</w:t>
      </w:r>
      <w:r w:rsidR="00E669A9" w:rsidRPr="00E669A9">
        <w:rPr>
          <w:sz w:val="22"/>
          <w:szCs w:val="22"/>
        </w:rPr>
        <w:t xml:space="preserve"> </w:t>
      </w:r>
      <w:r w:rsidR="00E669A9">
        <w:rPr>
          <w:sz w:val="22"/>
          <w:szCs w:val="22"/>
        </w:rPr>
        <w:tab/>
      </w:r>
      <w:r w:rsidR="0078764E" w:rsidRPr="00E669A9">
        <w:rPr>
          <w:sz w:val="22"/>
          <w:szCs w:val="22"/>
        </w:rPr>
        <w:t>The facility must post w</w:t>
      </w:r>
      <w:r w:rsidR="001C09DD" w:rsidRPr="00E669A9">
        <w:rPr>
          <w:sz w:val="22"/>
          <w:szCs w:val="22"/>
        </w:rPr>
        <w:t xml:space="preserve">eekly time schedules </w:t>
      </w:r>
      <w:r w:rsidR="0078764E" w:rsidRPr="00E669A9">
        <w:rPr>
          <w:sz w:val="22"/>
          <w:szCs w:val="22"/>
        </w:rPr>
        <w:t>that</w:t>
      </w:r>
      <w:r w:rsidR="001C09DD" w:rsidRPr="00E669A9">
        <w:rPr>
          <w:sz w:val="22"/>
          <w:szCs w:val="22"/>
        </w:rPr>
        <w:t xml:space="preserve"> include each employee’s name, job function/title, hours of work</w:t>
      </w:r>
      <w:r w:rsidR="0078764E" w:rsidRPr="00E669A9">
        <w:rPr>
          <w:sz w:val="22"/>
          <w:szCs w:val="22"/>
        </w:rPr>
        <w:t>,</w:t>
      </w:r>
      <w:r w:rsidR="001C09DD" w:rsidRPr="00E669A9">
        <w:rPr>
          <w:sz w:val="22"/>
          <w:szCs w:val="22"/>
        </w:rPr>
        <w:t xml:space="preserve"> and </w:t>
      </w:r>
      <w:r w:rsidR="0078764E" w:rsidRPr="00E669A9">
        <w:rPr>
          <w:sz w:val="22"/>
          <w:szCs w:val="22"/>
        </w:rPr>
        <w:t>assigned work</w:t>
      </w:r>
      <w:r w:rsidR="001C09DD" w:rsidRPr="00E669A9">
        <w:rPr>
          <w:sz w:val="22"/>
          <w:szCs w:val="22"/>
        </w:rPr>
        <w:t xml:space="preserve">days </w:t>
      </w:r>
      <w:r w:rsidR="0078764E" w:rsidRPr="00E669A9">
        <w:rPr>
          <w:sz w:val="22"/>
          <w:szCs w:val="22"/>
        </w:rPr>
        <w:t xml:space="preserve">for the </w:t>
      </w:r>
      <w:r w:rsidR="001C09DD" w:rsidRPr="00E669A9">
        <w:rPr>
          <w:sz w:val="22"/>
          <w:szCs w:val="22"/>
        </w:rPr>
        <w:t>week</w:t>
      </w:r>
      <w:r w:rsidR="00A21E1A" w:rsidRPr="00E669A9">
        <w:rPr>
          <w:sz w:val="22"/>
          <w:szCs w:val="22"/>
        </w:rPr>
        <w:t>, and:</w:t>
      </w:r>
    </w:p>
    <w:p w14:paraId="1A0AEF28" w14:textId="77777777" w:rsidR="00C27FBE" w:rsidRPr="0036195F" w:rsidRDefault="00C27FBE" w:rsidP="0036195F">
      <w:pPr>
        <w:pStyle w:val="ListParagraph"/>
        <w:tabs>
          <w:tab w:val="left" w:pos="9090"/>
        </w:tabs>
        <w:spacing w:after="0" w:line="240" w:lineRule="auto"/>
        <w:rPr>
          <w:rFonts w:ascii="Times New Roman" w:hAnsi="Times New Roman" w:cs="Times New Roman"/>
        </w:rPr>
      </w:pPr>
    </w:p>
    <w:p w14:paraId="216D1F24" w14:textId="6F3DDC23" w:rsidR="00C27FBE" w:rsidRPr="0036195F" w:rsidRDefault="001C09DD" w:rsidP="007D79D0">
      <w:pPr>
        <w:pStyle w:val="ListParagraph"/>
        <w:numPr>
          <w:ilvl w:val="0"/>
          <w:numId w:val="122"/>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All employees, including the administrator, must be listed on the time schedule</w:t>
      </w:r>
      <w:r w:rsidR="00C27FBE" w:rsidRPr="0036195F">
        <w:rPr>
          <w:rFonts w:ascii="Times New Roman" w:hAnsi="Times New Roman" w:cs="Times New Roman"/>
        </w:rPr>
        <w:t>;</w:t>
      </w:r>
    </w:p>
    <w:p w14:paraId="33332320" w14:textId="77777777" w:rsidR="00C27FBE" w:rsidRPr="0036195F" w:rsidRDefault="00C27FBE" w:rsidP="00A132DC">
      <w:pPr>
        <w:pStyle w:val="ListParagraph"/>
        <w:tabs>
          <w:tab w:val="left" w:pos="9090"/>
        </w:tabs>
        <w:spacing w:after="0" w:line="240" w:lineRule="auto"/>
        <w:ind w:left="1080" w:hanging="360"/>
        <w:rPr>
          <w:rFonts w:ascii="Times New Roman" w:hAnsi="Times New Roman" w:cs="Times New Roman"/>
        </w:rPr>
      </w:pPr>
    </w:p>
    <w:p w14:paraId="37539C2D" w14:textId="2F0AC35B" w:rsidR="00C27FBE" w:rsidRPr="0036195F" w:rsidRDefault="00C27FBE" w:rsidP="007D79D0">
      <w:pPr>
        <w:pStyle w:val="ListParagraph"/>
        <w:numPr>
          <w:ilvl w:val="0"/>
          <w:numId w:val="122"/>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When an employee has more than one function, the breakdown of hours </w:t>
      </w:r>
      <w:r w:rsidR="00C043D4">
        <w:rPr>
          <w:rFonts w:ascii="Times New Roman" w:hAnsi="Times New Roman" w:cs="Times New Roman"/>
        </w:rPr>
        <w:t>must</w:t>
      </w:r>
      <w:r w:rsidRPr="0036195F">
        <w:rPr>
          <w:rFonts w:ascii="Times New Roman" w:hAnsi="Times New Roman" w:cs="Times New Roman"/>
        </w:rPr>
        <w:t xml:space="preserve"> be </w:t>
      </w:r>
      <w:r w:rsidR="0078764E">
        <w:rPr>
          <w:rFonts w:ascii="Times New Roman" w:hAnsi="Times New Roman" w:cs="Times New Roman"/>
        </w:rPr>
        <w:t>done by function</w:t>
      </w:r>
      <w:r w:rsidRPr="0036195F">
        <w:rPr>
          <w:rFonts w:ascii="Times New Roman" w:hAnsi="Times New Roman" w:cs="Times New Roman"/>
        </w:rPr>
        <w:t>;</w:t>
      </w:r>
    </w:p>
    <w:p w14:paraId="4AAB7EFE" w14:textId="77777777" w:rsidR="00C27FBE" w:rsidRPr="0036195F" w:rsidRDefault="00C27FBE" w:rsidP="00A132DC">
      <w:pPr>
        <w:pStyle w:val="ListParagraph"/>
        <w:tabs>
          <w:tab w:val="left" w:pos="9090"/>
        </w:tabs>
        <w:spacing w:after="0" w:line="240" w:lineRule="auto"/>
        <w:ind w:left="1080" w:hanging="360"/>
        <w:rPr>
          <w:rFonts w:ascii="Times New Roman" w:hAnsi="Times New Roman" w:cs="Times New Roman"/>
        </w:rPr>
      </w:pPr>
    </w:p>
    <w:p w14:paraId="667B9B5C" w14:textId="7FC4FFCA" w:rsidR="00C27FBE" w:rsidRPr="0036195F" w:rsidRDefault="00C27FBE" w:rsidP="007D79D0">
      <w:pPr>
        <w:pStyle w:val="ListParagraph"/>
        <w:numPr>
          <w:ilvl w:val="0"/>
          <w:numId w:val="122"/>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Time schedules </w:t>
      </w:r>
      <w:r w:rsidR="00C043D4">
        <w:rPr>
          <w:rFonts w:ascii="Times New Roman" w:hAnsi="Times New Roman" w:cs="Times New Roman"/>
        </w:rPr>
        <w:t>must</w:t>
      </w:r>
      <w:r w:rsidRPr="0036195F">
        <w:rPr>
          <w:rFonts w:ascii="Times New Roman" w:hAnsi="Times New Roman" w:cs="Times New Roman"/>
        </w:rPr>
        <w:t xml:space="preserve"> reflect the actual days/hours worked by all employees in the time period of the schedule and </w:t>
      </w:r>
      <w:r w:rsidR="00C043D4">
        <w:rPr>
          <w:rFonts w:ascii="Times New Roman" w:hAnsi="Times New Roman" w:cs="Times New Roman"/>
        </w:rPr>
        <w:t>must</w:t>
      </w:r>
      <w:r w:rsidRPr="0036195F">
        <w:rPr>
          <w:rFonts w:ascii="Times New Roman" w:hAnsi="Times New Roman" w:cs="Times New Roman"/>
        </w:rPr>
        <w:t xml:space="preserve"> be made available to the Department's authorized representatives.</w:t>
      </w:r>
    </w:p>
    <w:p w14:paraId="47EE98F7" w14:textId="77777777" w:rsidR="002E2647" w:rsidRPr="002F3C9F" w:rsidRDefault="002E2647" w:rsidP="00730F0B">
      <w:pPr>
        <w:rPr>
          <w:sz w:val="22"/>
          <w:szCs w:val="22"/>
        </w:rPr>
      </w:pPr>
    </w:p>
    <w:p w14:paraId="1B735391" w14:textId="7A42CE2B" w:rsidR="002E2647" w:rsidRPr="004F4956" w:rsidRDefault="00CC0FE8" w:rsidP="007D79D0">
      <w:pPr>
        <w:pStyle w:val="ListParagraph"/>
        <w:numPr>
          <w:ilvl w:val="0"/>
          <w:numId w:val="243"/>
        </w:numPr>
        <w:spacing w:after="0" w:line="240" w:lineRule="auto"/>
        <w:ind w:left="360"/>
        <w:rPr>
          <w:rFonts w:ascii="Times New Roman" w:hAnsi="Times New Roman" w:cs="Times New Roman"/>
          <w:sz w:val="24"/>
          <w:szCs w:val="24"/>
        </w:rPr>
      </w:pPr>
      <w:r w:rsidRPr="004F4956">
        <w:rPr>
          <w:rFonts w:ascii="Times New Roman" w:hAnsi="Times New Roman" w:cs="Times New Roman"/>
          <w:b/>
          <w:bCs/>
        </w:rPr>
        <w:t>Nursing services</w:t>
      </w:r>
      <w:r w:rsidRPr="004F4956">
        <w:rPr>
          <w:rFonts w:ascii="Times New Roman" w:hAnsi="Times New Roman" w:cs="Times New Roman"/>
        </w:rPr>
        <w:t xml:space="preserve">. Nursing services may be provided directly by, or under the supervision of, registered nurses or licensed practical nurses employed by the facility or by contract with home health agencies or other persons permitted by law to provide nursing care, subject to the limitations of the </w:t>
      </w:r>
      <w:r w:rsidRPr="004F4956">
        <w:rPr>
          <w:rFonts w:ascii="Times New Roman" w:hAnsi="Times New Roman" w:cs="Times New Roman"/>
        </w:rPr>
        <w:lastRenderedPageBreak/>
        <w:t xml:space="preserve">02-380 </w:t>
      </w:r>
      <w:r w:rsidR="00C10B88" w:rsidRPr="004F4956">
        <w:rPr>
          <w:rFonts w:ascii="Times New Roman" w:hAnsi="Times New Roman" w:cs="Times New Roman"/>
        </w:rPr>
        <w:t>C.M.R.</w:t>
      </w:r>
      <w:r w:rsidRPr="004F4956">
        <w:rPr>
          <w:rFonts w:ascii="Times New Roman" w:hAnsi="Times New Roman" w:cs="Times New Roman"/>
        </w:rPr>
        <w:t xml:space="preserve"> </w:t>
      </w:r>
      <w:r w:rsidRPr="004F4956">
        <w:rPr>
          <w:rFonts w:ascii="Times New Roman" w:hAnsi="Times New Roman" w:cs="Times New Roman"/>
          <w:shd w:val="clear" w:color="auto" w:fill="FFFFFF"/>
        </w:rPr>
        <w:t>Ch. 6, R</w:t>
      </w:r>
      <w:r w:rsidR="0049653E" w:rsidRPr="004F4956">
        <w:rPr>
          <w:rFonts w:ascii="Times New Roman" w:hAnsi="Times New Roman" w:cs="Times New Roman"/>
          <w:shd w:val="clear" w:color="auto" w:fill="FFFFFF"/>
        </w:rPr>
        <w:t>egulations</w:t>
      </w:r>
      <w:r w:rsidRPr="004F4956">
        <w:rPr>
          <w:rFonts w:ascii="Times New Roman" w:hAnsi="Times New Roman" w:cs="Times New Roman"/>
          <w:shd w:val="clear" w:color="auto" w:fill="FFFFFF"/>
        </w:rPr>
        <w:t xml:space="preserve"> Relating to Coordination and Oversight of Patient Care Services by Unlicensed Health Care Assistive Personnel. </w:t>
      </w:r>
      <w:r w:rsidRPr="004F4956">
        <w:rPr>
          <w:rFonts w:ascii="Times New Roman" w:hAnsi="Times New Roman" w:cs="Times New Roman"/>
          <w:i/>
          <w:iCs/>
        </w:rPr>
        <w:t>[Class III]</w:t>
      </w:r>
    </w:p>
    <w:p w14:paraId="7BDB2F40" w14:textId="77777777" w:rsidR="0054139E" w:rsidRPr="0054139E" w:rsidRDefault="0054139E" w:rsidP="00A5402A">
      <w:pPr>
        <w:pStyle w:val="ListParagraph"/>
        <w:spacing w:after="0"/>
        <w:rPr>
          <w:rFonts w:ascii="Times New Roman" w:hAnsi="Times New Roman" w:cs="Times New Roman"/>
        </w:rPr>
      </w:pPr>
    </w:p>
    <w:p w14:paraId="0E96C084" w14:textId="45328C7F" w:rsidR="0058634D" w:rsidRPr="0036195F" w:rsidRDefault="006D2EE2" w:rsidP="007D79D0">
      <w:pPr>
        <w:pStyle w:val="ListParagraph"/>
        <w:numPr>
          <w:ilvl w:val="0"/>
          <w:numId w:val="243"/>
        </w:numPr>
        <w:spacing w:after="0" w:line="240" w:lineRule="auto"/>
        <w:ind w:left="360"/>
        <w:rPr>
          <w:rFonts w:ascii="Times New Roman" w:hAnsi="Times New Roman" w:cs="Times New Roman"/>
        </w:rPr>
      </w:pPr>
      <w:bookmarkStart w:id="66" w:name="_Hlk178945528"/>
      <w:r w:rsidRPr="16E00445">
        <w:rPr>
          <w:rFonts w:ascii="Times New Roman" w:hAnsi="Times New Roman" w:cs="Times New Roman"/>
          <w:b/>
          <w:bCs/>
        </w:rPr>
        <w:t>Pharmacist consultant services</w:t>
      </w:r>
      <w:r w:rsidRPr="16E00445">
        <w:rPr>
          <w:rFonts w:ascii="Times New Roman" w:hAnsi="Times New Roman" w:cs="Times New Roman"/>
        </w:rPr>
        <w:t xml:space="preserve">.  </w:t>
      </w:r>
      <w:bookmarkEnd w:id="66"/>
      <w:r w:rsidRPr="16E00445">
        <w:rPr>
          <w:rFonts w:ascii="Times New Roman" w:hAnsi="Times New Roman" w:cs="Times New Roman"/>
        </w:rPr>
        <w:t xml:space="preserve">Each facility </w:t>
      </w:r>
      <w:r w:rsidR="007141BB" w:rsidRPr="16E00445">
        <w:rPr>
          <w:rFonts w:ascii="Times New Roman" w:hAnsi="Times New Roman" w:cs="Times New Roman"/>
        </w:rPr>
        <w:t xml:space="preserve">with a licensed capacity </w:t>
      </w:r>
      <w:r w:rsidR="00B1270A">
        <w:rPr>
          <w:rFonts w:ascii="Times New Roman" w:hAnsi="Times New Roman" w:cs="Times New Roman"/>
        </w:rPr>
        <w:t xml:space="preserve">of </w:t>
      </w:r>
      <w:r w:rsidR="00B7504D" w:rsidRPr="16E00445">
        <w:rPr>
          <w:rFonts w:ascii="Times New Roman" w:hAnsi="Times New Roman" w:cs="Times New Roman"/>
        </w:rPr>
        <w:t>16</w:t>
      </w:r>
      <w:r w:rsidR="00001BF4" w:rsidRPr="16E00445">
        <w:rPr>
          <w:rFonts w:ascii="Times New Roman" w:hAnsi="Times New Roman" w:cs="Times New Roman"/>
        </w:rPr>
        <w:t xml:space="preserve"> </w:t>
      </w:r>
      <w:r w:rsidR="004E0C3D">
        <w:rPr>
          <w:rFonts w:ascii="Times New Roman" w:hAnsi="Times New Roman" w:cs="Times New Roman"/>
        </w:rPr>
        <w:t xml:space="preserve">or more </w:t>
      </w:r>
      <w:r w:rsidR="00001BF4" w:rsidRPr="16E00445">
        <w:rPr>
          <w:rFonts w:ascii="Times New Roman" w:hAnsi="Times New Roman" w:cs="Times New Roman"/>
        </w:rPr>
        <w:t xml:space="preserve">residents </w:t>
      </w:r>
      <w:r w:rsidR="00C043D4" w:rsidRPr="16E00445">
        <w:rPr>
          <w:rFonts w:ascii="Times New Roman" w:hAnsi="Times New Roman" w:cs="Times New Roman"/>
        </w:rPr>
        <w:t>must</w:t>
      </w:r>
      <w:r w:rsidRPr="16E00445">
        <w:rPr>
          <w:rFonts w:ascii="Times New Roman" w:hAnsi="Times New Roman" w:cs="Times New Roman"/>
        </w:rPr>
        <w:t xml:space="preserve"> retain the services of a pharmacist consultant no less than quarterly to:</w:t>
      </w:r>
      <w:r w:rsidR="00B519E7" w:rsidRPr="16E00445">
        <w:rPr>
          <w:rFonts w:ascii="Times New Roman" w:hAnsi="Times New Roman" w:cs="Times New Roman"/>
        </w:rPr>
        <w:t xml:space="preserve"> </w:t>
      </w:r>
      <w:r w:rsidR="00B519E7" w:rsidRPr="16E00445">
        <w:rPr>
          <w:rFonts w:ascii="Times New Roman" w:hAnsi="Times New Roman" w:cs="Times New Roman"/>
          <w:i/>
          <w:iCs/>
        </w:rPr>
        <w:t>[Class III]</w:t>
      </w:r>
    </w:p>
    <w:p w14:paraId="3A25DEB3" w14:textId="1FEE2D16" w:rsidR="00A259F0" w:rsidRPr="0036195F" w:rsidRDefault="0058634D" w:rsidP="0036195F">
      <w:pPr>
        <w:tabs>
          <w:tab w:val="left" w:pos="9090"/>
        </w:tabs>
        <w:ind w:left="720" w:hanging="720"/>
        <w:rPr>
          <w:sz w:val="22"/>
          <w:szCs w:val="22"/>
        </w:rPr>
      </w:pPr>
      <w:r w:rsidRPr="0036195F">
        <w:rPr>
          <w:sz w:val="22"/>
          <w:szCs w:val="22"/>
        </w:rPr>
        <w:tab/>
      </w:r>
    </w:p>
    <w:p w14:paraId="36D7CB5C" w14:textId="77777777" w:rsidR="00450DCD" w:rsidRDefault="0058634D" w:rsidP="007D79D0">
      <w:pPr>
        <w:pStyle w:val="ListParagraph"/>
        <w:numPr>
          <w:ilvl w:val="1"/>
          <w:numId w:val="126"/>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Review written policies and procedures for pharmaceutical services</w:t>
      </w:r>
      <w:r w:rsidR="00450DCD">
        <w:rPr>
          <w:rFonts w:ascii="Times New Roman" w:hAnsi="Times New Roman" w:cs="Times New Roman"/>
        </w:rPr>
        <w:t>;</w:t>
      </w:r>
    </w:p>
    <w:p w14:paraId="4D771236" w14:textId="3638A9D3" w:rsidR="00450DCD" w:rsidRPr="00450DCD" w:rsidRDefault="00E552D4" w:rsidP="00450DCD">
      <w:pPr>
        <w:pStyle w:val="ListParagraph"/>
        <w:tabs>
          <w:tab w:val="left" w:pos="9090"/>
        </w:tabs>
        <w:spacing w:after="0" w:line="240" w:lineRule="auto"/>
        <w:rPr>
          <w:rFonts w:ascii="Times New Roman" w:hAnsi="Times New Roman" w:cs="Times New Roman"/>
        </w:rPr>
      </w:pPr>
      <w:r w:rsidRPr="00E552D4">
        <w:t xml:space="preserve"> </w:t>
      </w:r>
    </w:p>
    <w:p w14:paraId="49B7CC30" w14:textId="4C998EF2" w:rsidR="0058634D" w:rsidRPr="0036195F" w:rsidRDefault="00450DCD" w:rsidP="007D79D0">
      <w:pPr>
        <w:pStyle w:val="ListParagraph"/>
        <w:numPr>
          <w:ilvl w:val="1"/>
          <w:numId w:val="126"/>
        </w:numPr>
        <w:tabs>
          <w:tab w:val="left" w:pos="9090"/>
        </w:tabs>
        <w:spacing w:after="0" w:line="240" w:lineRule="auto"/>
        <w:ind w:left="720"/>
        <w:rPr>
          <w:rFonts w:ascii="Times New Roman" w:hAnsi="Times New Roman" w:cs="Times New Roman"/>
        </w:rPr>
      </w:pPr>
      <w:r>
        <w:rPr>
          <w:rFonts w:ascii="Times New Roman" w:hAnsi="Times New Roman" w:cs="Times New Roman"/>
        </w:rPr>
        <w:t>M</w:t>
      </w:r>
      <w:r w:rsidR="00E552D4" w:rsidRPr="00E552D4">
        <w:rPr>
          <w:rFonts w:ascii="Times New Roman" w:hAnsi="Times New Roman" w:cs="Times New Roman"/>
        </w:rPr>
        <w:t>onitor for potentially significant adverse drug reactions, drug-to-drug and drug-food interactions, allergies, contraindications, rationality of therapy, drug use evaluation and laboratory test results</w:t>
      </w:r>
      <w:r w:rsidR="0058634D" w:rsidRPr="0036195F">
        <w:rPr>
          <w:rFonts w:ascii="Times New Roman" w:hAnsi="Times New Roman" w:cs="Times New Roman"/>
        </w:rPr>
        <w:t>;</w:t>
      </w:r>
    </w:p>
    <w:p w14:paraId="327A4A93" w14:textId="77777777" w:rsidR="001275F4" w:rsidRPr="0036195F" w:rsidRDefault="001275F4" w:rsidP="00700B1B">
      <w:pPr>
        <w:pStyle w:val="ListParagraph"/>
        <w:tabs>
          <w:tab w:val="left" w:pos="9090"/>
        </w:tabs>
        <w:spacing w:after="0" w:line="240" w:lineRule="auto"/>
        <w:ind w:hanging="360"/>
        <w:rPr>
          <w:rFonts w:ascii="Times New Roman" w:hAnsi="Times New Roman" w:cs="Times New Roman"/>
        </w:rPr>
      </w:pPr>
    </w:p>
    <w:p w14:paraId="2BD9EF69" w14:textId="6EB36CB8" w:rsidR="00991D10" w:rsidRPr="0036195F" w:rsidRDefault="00991D10" w:rsidP="007D79D0">
      <w:pPr>
        <w:pStyle w:val="ListParagraph"/>
        <w:numPr>
          <w:ilvl w:val="1"/>
          <w:numId w:val="126"/>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Review medication areas for </w:t>
      </w:r>
      <w:r w:rsidR="007B5FE2">
        <w:rPr>
          <w:rFonts w:ascii="Times New Roman" w:hAnsi="Times New Roman" w:cs="Times New Roman"/>
        </w:rPr>
        <w:t xml:space="preserve">proper </w:t>
      </w:r>
      <w:r w:rsidRPr="0036195F">
        <w:rPr>
          <w:rFonts w:ascii="Times New Roman" w:hAnsi="Times New Roman" w:cs="Times New Roman"/>
        </w:rPr>
        <w:t xml:space="preserve">labeling, storage, </w:t>
      </w:r>
      <w:r w:rsidR="002D3169" w:rsidRPr="00916D7E">
        <w:rPr>
          <w:rFonts w:ascii="Times New Roman" w:hAnsi="Times New Roman" w:cs="Times New Roman"/>
        </w:rPr>
        <w:t>access, and disp</w:t>
      </w:r>
      <w:r w:rsidR="0093725D" w:rsidRPr="00916D7E">
        <w:rPr>
          <w:rFonts w:ascii="Times New Roman" w:hAnsi="Times New Roman" w:cs="Times New Roman"/>
        </w:rPr>
        <w:t>o</w:t>
      </w:r>
      <w:r w:rsidR="002D3169" w:rsidRPr="00916D7E">
        <w:rPr>
          <w:rFonts w:ascii="Times New Roman" w:hAnsi="Times New Roman" w:cs="Times New Roman"/>
        </w:rPr>
        <w:t xml:space="preserve">sal in accordance with </w:t>
      </w:r>
      <w:r w:rsidR="000139EE" w:rsidRPr="00916D7E">
        <w:rPr>
          <w:rFonts w:ascii="Times New Roman" w:hAnsi="Times New Roman" w:cs="Times New Roman"/>
        </w:rPr>
        <w:t>02</w:t>
      </w:r>
      <w:r w:rsidR="0093725D" w:rsidRPr="00916D7E">
        <w:rPr>
          <w:rFonts w:ascii="Times New Roman" w:hAnsi="Times New Roman" w:cs="Times New Roman"/>
        </w:rPr>
        <w:t xml:space="preserve">-392 </w:t>
      </w:r>
      <w:r w:rsidR="00C10B88">
        <w:rPr>
          <w:rFonts w:ascii="Times New Roman" w:hAnsi="Times New Roman" w:cs="Times New Roman"/>
        </w:rPr>
        <w:t>C.M.R.</w:t>
      </w:r>
      <w:r w:rsidR="0093725D" w:rsidRPr="00916D7E">
        <w:rPr>
          <w:rFonts w:ascii="Times New Roman" w:hAnsi="Times New Roman" w:cs="Times New Roman"/>
        </w:rPr>
        <w:t xml:space="preserve"> Ch. 3,</w:t>
      </w:r>
      <w:r w:rsidR="00916D7E" w:rsidRPr="00E669A9">
        <w:rPr>
          <w:rFonts w:ascii="Times New Roman" w:hAnsi="Times New Roman" w:cs="Times New Roman"/>
        </w:rPr>
        <w:t xml:space="preserve"> Applicability of Rules to Unregistered Facilities.</w:t>
      </w:r>
      <w:r w:rsidR="0093725D">
        <w:rPr>
          <w:rFonts w:ascii="Times New Roman" w:hAnsi="Times New Roman" w:cs="Times New Roman"/>
        </w:rPr>
        <w:t xml:space="preserve"> </w:t>
      </w:r>
    </w:p>
    <w:p w14:paraId="477D85A9" w14:textId="77777777" w:rsidR="001275F4" w:rsidRPr="0036195F" w:rsidRDefault="001275F4" w:rsidP="00700B1B">
      <w:pPr>
        <w:pStyle w:val="ListParagraph"/>
        <w:tabs>
          <w:tab w:val="left" w:pos="9090"/>
        </w:tabs>
        <w:spacing w:after="0" w:line="240" w:lineRule="auto"/>
        <w:ind w:hanging="360"/>
        <w:rPr>
          <w:rFonts w:ascii="Times New Roman" w:hAnsi="Times New Roman" w:cs="Times New Roman"/>
        </w:rPr>
      </w:pPr>
    </w:p>
    <w:p w14:paraId="50E4D283" w14:textId="2CAE5C0A" w:rsidR="00991D10" w:rsidRPr="0036195F" w:rsidRDefault="00991D10" w:rsidP="007D79D0">
      <w:pPr>
        <w:pStyle w:val="ListParagraph"/>
        <w:numPr>
          <w:ilvl w:val="1"/>
          <w:numId w:val="126"/>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Review to ensure that only approved drugs and biologicals are used in the facility;</w:t>
      </w:r>
    </w:p>
    <w:p w14:paraId="033B062F" w14:textId="77777777" w:rsidR="001275F4" w:rsidRPr="0036195F" w:rsidRDefault="001275F4" w:rsidP="00700B1B">
      <w:pPr>
        <w:pStyle w:val="ListParagraph"/>
        <w:tabs>
          <w:tab w:val="left" w:pos="9090"/>
        </w:tabs>
        <w:spacing w:after="0" w:line="240" w:lineRule="auto"/>
        <w:ind w:hanging="360"/>
        <w:rPr>
          <w:rFonts w:ascii="Times New Roman" w:hAnsi="Times New Roman" w:cs="Times New Roman"/>
        </w:rPr>
      </w:pPr>
    </w:p>
    <w:p w14:paraId="5D46F108" w14:textId="352FFEA5" w:rsidR="00991D10" w:rsidRPr="0036195F" w:rsidRDefault="00991D10" w:rsidP="007D79D0">
      <w:pPr>
        <w:pStyle w:val="ListParagraph"/>
        <w:numPr>
          <w:ilvl w:val="1"/>
          <w:numId w:val="126"/>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Review medication records</w:t>
      </w:r>
      <w:r w:rsidR="00441CAC">
        <w:rPr>
          <w:rFonts w:ascii="Times New Roman" w:hAnsi="Times New Roman" w:cs="Times New Roman"/>
        </w:rPr>
        <w:t>,</w:t>
      </w:r>
      <w:r w:rsidRPr="0036195F">
        <w:rPr>
          <w:rFonts w:ascii="Times New Roman" w:hAnsi="Times New Roman" w:cs="Times New Roman"/>
        </w:rPr>
        <w:t xml:space="preserve"> and initial and date the records when reviewed;</w:t>
      </w:r>
    </w:p>
    <w:p w14:paraId="04A4A8BA" w14:textId="77777777" w:rsidR="001275F4" w:rsidRPr="0036195F" w:rsidRDefault="001275F4" w:rsidP="00700B1B">
      <w:pPr>
        <w:pStyle w:val="ListParagraph"/>
        <w:tabs>
          <w:tab w:val="left" w:pos="9090"/>
        </w:tabs>
        <w:spacing w:after="0" w:line="240" w:lineRule="auto"/>
        <w:ind w:hanging="360"/>
        <w:rPr>
          <w:rFonts w:ascii="Times New Roman" w:hAnsi="Times New Roman" w:cs="Times New Roman"/>
        </w:rPr>
      </w:pPr>
    </w:p>
    <w:p w14:paraId="5B551C2F" w14:textId="62A1D7C6" w:rsidR="00991D10" w:rsidRPr="0036195F" w:rsidRDefault="00991D10" w:rsidP="007D79D0">
      <w:pPr>
        <w:pStyle w:val="ListParagraph"/>
        <w:numPr>
          <w:ilvl w:val="1"/>
          <w:numId w:val="126"/>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Review adherence to stop orders; and</w:t>
      </w:r>
    </w:p>
    <w:p w14:paraId="217A7C78" w14:textId="77777777" w:rsidR="001275F4" w:rsidRPr="0036195F" w:rsidRDefault="001275F4" w:rsidP="00700B1B">
      <w:pPr>
        <w:pStyle w:val="ListParagraph"/>
        <w:tabs>
          <w:tab w:val="left" w:pos="9090"/>
        </w:tabs>
        <w:spacing w:after="0" w:line="240" w:lineRule="auto"/>
        <w:ind w:hanging="360"/>
        <w:rPr>
          <w:rFonts w:ascii="Times New Roman" w:hAnsi="Times New Roman" w:cs="Times New Roman"/>
        </w:rPr>
      </w:pPr>
    </w:p>
    <w:p w14:paraId="41EEA688" w14:textId="77777777" w:rsidR="00700B1B" w:rsidRDefault="00991D10" w:rsidP="007D79D0">
      <w:pPr>
        <w:pStyle w:val="ListParagraph"/>
        <w:numPr>
          <w:ilvl w:val="1"/>
          <w:numId w:val="126"/>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Review staff performance in carrying out pharmaceutical policies and procedures</w:t>
      </w:r>
      <w:r w:rsidR="00700B1B">
        <w:rPr>
          <w:rFonts w:ascii="Times New Roman" w:hAnsi="Times New Roman" w:cs="Times New Roman"/>
        </w:rPr>
        <w:t>.</w:t>
      </w:r>
    </w:p>
    <w:p w14:paraId="33940AAA" w14:textId="77777777" w:rsidR="00700B1B" w:rsidRDefault="00700B1B" w:rsidP="00700B1B">
      <w:pPr>
        <w:pStyle w:val="ListParagraph"/>
        <w:tabs>
          <w:tab w:val="left" w:pos="9090"/>
        </w:tabs>
        <w:spacing w:after="0" w:line="240" w:lineRule="auto"/>
        <w:rPr>
          <w:rFonts w:ascii="Times New Roman" w:hAnsi="Times New Roman" w:cs="Times New Roman"/>
        </w:rPr>
      </w:pPr>
    </w:p>
    <w:p w14:paraId="5EA87AA2" w14:textId="440C3AE3" w:rsidR="00862C16" w:rsidRDefault="00862C16" w:rsidP="007D79D0">
      <w:pPr>
        <w:pStyle w:val="ListParagraph"/>
        <w:numPr>
          <w:ilvl w:val="1"/>
          <w:numId w:val="126"/>
        </w:numPr>
        <w:tabs>
          <w:tab w:val="left" w:pos="9090"/>
        </w:tabs>
        <w:spacing w:after="0" w:line="240" w:lineRule="auto"/>
        <w:ind w:left="720"/>
        <w:rPr>
          <w:rFonts w:ascii="Times New Roman" w:hAnsi="Times New Roman" w:cs="Times New Roman"/>
        </w:rPr>
      </w:pPr>
      <w:r w:rsidRPr="00700B1B">
        <w:rPr>
          <w:rFonts w:ascii="Times New Roman" w:hAnsi="Times New Roman" w:cs="Times New Roman"/>
        </w:rPr>
        <w:t xml:space="preserve">The pharmacist consultant </w:t>
      </w:r>
      <w:r w:rsidR="00C043D4">
        <w:rPr>
          <w:rFonts w:ascii="Times New Roman" w:hAnsi="Times New Roman" w:cs="Times New Roman"/>
        </w:rPr>
        <w:t>must</w:t>
      </w:r>
      <w:r w:rsidRPr="00700B1B">
        <w:rPr>
          <w:rFonts w:ascii="Times New Roman" w:hAnsi="Times New Roman" w:cs="Times New Roman"/>
        </w:rPr>
        <w:t xml:space="preserve"> provide the administrator with a timely written report of findings, with specific recommendations in each of the areas reviewed.</w:t>
      </w:r>
    </w:p>
    <w:p w14:paraId="243BFA32" w14:textId="77777777" w:rsidR="0029408F" w:rsidRDefault="0029408F" w:rsidP="0029408F">
      <w:pPr>
        <w:pStyle w:val="ListParagraph"/>
        <w:tabs>
          <w:tab w:val="left" w:pos="9090"/>
        </w:tabs>
        <w:spacing w:after="0" w:line="240" w:lineRule="auto"/>
        <w:rPr>
          <w:rFonts w:ascii="Times New Roman" w:hAnsi="Times New Roman" w:cs="Times New Roman"/>
        </w:rPr>
      </w:pPr>
    </w:p>
    <w:p w14:paraId="1D81F9A0" w14:textId="2CB29789" w:rsidR="0029408F" w:rsidRPr="00700B1B" w:rsidRDefault="00441CAC" w:rsidP="007D79D0">
      <w:pPr>
        <w:pStyle w:val="ListParagraph"/>
        <w:numPr>
          <w:ilvl w:val="1"/>
          <w:numId w:val="126"/>
        </w:numPr>
        <w:tabs>
          <w:tab w:val="left" w:pos="9090"/>
        </w:tabs>
        <w:spacing w:after="0" w:line="240" w:lineRule="auto"/>
        <w:ind w:left="720"/>
        <w:rPr>
          <w:rFonts w:ascii="Times New Roman" w:hAnsi="Times New Roman" w:cs="Times New Roman"/>
        </w:rPr>
      </w:pPr>
      <w:r>
        <w:rPr>
          <w:rFonts w:ascii="Times New Roman" w:hAnsi="Times New Roman" w:cs="Times New Roman"/>
        </w:rPr>
        <w:t xml:space="preserve">A facility </w:t>
      </w:r>
      <w:r w:rsidR="007A5E28">
        <w:rPr>
          <w:rFonts w:ascii="Times New Roman" w:hAnsi="Times New Roman" w:cs="Times New Roman"/>
        </w:rPr>
        <w:t xml:space="preserve">with a </w:t>
      </w:r>
      <w:r w:rsidR="007A5E28" w:rsidRPr="007A5E28">
        <w:rPr>
          <w:rFonts w:ascii="Times New Roman" w:hAnsi="Times New Roman" w:cs="Times New Roman"/>
        </w:rPr>
        <w:t xml:space="preserve">licensed capacity </w:t>
      </w:r>
      <w:r>
        <w:rPr>
          <w:rFonts w:ascii="Times New Roman" w:hAnsi="Times New Roman" w:cs="Times New Roman"/>
        </w:rPr>
        <w:t xml:space="preserve">of </w:t>
      </w:r>
      <w:r w:rsidR="007A5E28">
        <w:rPr>
          <w:rFonts w:ascii="Times New Roman" w:hAnsi="Times New Roman" w:cs="Times New Roman"/>
        </w:rPr>
        <w:t>fewer</w:t>
      </w:r>
      <w:r w:rsidR="007A5E28" w:rsidRPr="007A5E28">
        <w:rPr>
          <w:rFonts w:ascii="Times New Roman" w:hAnsi="Times New Roman" w:cs="Times New Roman"/>
        </w:rPr>
        <w:t xml:space="preserve"> than </w:t>
      </w:r>
      <w:r w:rsidR="00CD472A">
        <w:rPr>
          <w:rFonts w:ascii="Times New Roman" w:hAnsi="Times New Roman" w:cs="Times New Roman"/>
        </w:rPr>
        <w:t>16</w:t>
      </w:r>
      <w:r>
        <w:rPr>
          <w:rFonts w:ascii="Times New Roman" w:hAnsi="Times New Roman" w:cs="Times New Roman"/>
        </w:rPr>
        <w:t xml:space="preserve"> </w:t>
      </w:r>
      <w:r w:rsidR="007A5E28" w:rsidRPr="007A5E28">
        <w:rPr>
          <w:rFonts w:ascii="Times New Roman" w:hAnsi="Times New Roman" w:cs="Times New Roman"/>
        </w:rPr>
        <w:t>residents</w:t>
      </w:r>
      <w:r w:rsidR="007A5E28">
        <w:rPr>
          <w:rFonts w:ascii="Times New Roman" w:hAnsi="Times New Roman" w:cs="Times New Roman"/>
        </w:rPr>
        <w:t xml:space="preserve"> </w:t>
      </w:r>
      <w:r>
        <w:rPr>
          <w:rFonts w:ascii="Times New Roman" w:hAnsi="Times New Roman" w:cs="Times New Roman"/>
        </w:rPr>
        <w:t xml:space="preserve">must retain a pharmacist consultant to perform the services in subsection (D) at the direction of the Department </w:t>
      </w:r>
      <w:r w:rsidR="007A5E28">
        <w:rPr>
          <w:rFonts w:ascii="Times New Roman" w:hAnsi="Times New Roman" w:cs="Times New Roman"/>
        </w:rPr>
        <w:t xml:space="preserve">when there are </w:t>
      </w:r>
      <w:r w:rsidR="007A5E28" w:rsidRPr="0036195F">
        <w:rPr>
          <w:rFonts w:ascii="Times New Roman" w:hAnsi="Times New Roman" w:cs="Times New Roman"/>
        </w:rPr>
        <w:t>serious or multiple deficiencies</w:t>
      </w:r>
      <w:r w:rsidR="007A5E28">
        <w:rPr>
          <w:rFonts w:ascii="Times New Roman" w:hAnsi="Times New Roman" w:cs="Times New Roman"/>
        </w:rPr>
        <w:t xml:space="preserve"> in medication administration.</w:t>
      </w:r>
    </w:p>
    <w:p w14:paraId="1C55B396" w14:textId="77777777" w:rsidR="0058634D" w:rsidRPr="0036195F" w:rsidRDefault="0058634D" w:rsidP="0036195F">
      <w:pPr>
        <w:tabs>
          <w:tab w:val="left" w:pos="9090"/>
        </w:tabs>
        <w:ind w:left="1080" w:hanging="1080"/>
        <w:rPr>
          <w:sz w:val="22"/>
          <w:szCs w:val="22"/>
        </w:rPr>
      </w:pPr>
    </w:p>
    <w:p w14:paraId="1BDE90C5" w14:textId="2EFEFE33" w:rsidR="00BC4A3B" w:rsidRDefault="0058634D" w:rsidP="007D79D0">
      <w:pPr>
        <w:pStyle w:val="ListParagraph"/>
        <w:numPr>
          <w:ilvl w:val="0"/>
          <w:numId w:val="243"/>
        </w:numPr>
        <w:tabs>
          <w:tab w:val="left" w:pos="9090"/>
        </w:tabs>
        <w:spacing w:after="0" w:line="240" w:lineRule="auto"/>
        <w:ind w:left="360"/>
        <w:rPr>
          <w:rFonts w:ascii="Times New Roman" w:hAnsi="Times New Roman" w:cs="Times New Roman"/>
        </w:rPr>
      </w:pPr>
      <w:r w:rsidRPr="16E00445">
        <w:rPr>
          <w:rFonts w:ascii="Times New Roman" w:hAnsi="Times New Roman" w:cs="Times New Roman"/>
          <w:b/>
          <w:bCs/>
        </w:rPr>
        <w:t>Qualified consultant dietitian</w:t>
      </w:r>
      <w:r w:rsidRPr="16E00445">
        <w:rPr>
          <w:rFonts w:ascii="Times New Roman" w:hAnsi="Times New Roman" w:cs="Times New Roman"/>
        </w:rPr>
        <w:t xml:space="preserve">.  The </w:t>
      </w:r>
      <w:r w:rsidR="00EF4C65" w:rsidRPr="16E00445">
        <w:rPr>
          <w:rFonts w:ascii="Times New Roman" w:hAnsi="Times New Roman" w:cs="Times New Roman"/>
        </w:rPr>
        <w:t>Department</w:t>
      </w:r>
      <w:r w:rsidRPr="16E00445">
        <w:rPr>
          <w:rFonts w:ascii="Times New Roman" w:hAnsi="Times New Roman" w:cs="Times New Roman"/>
        </w:rPr>
        <w:t xml:space="preserve"> reserves the right to require the facility to obtain the services of a qualified consultant dietitian in the event that serious or multiple deficiencies in dietary service are noted.</w:t>
      </w:r>
      <w:r w:rsidR="00B519E7" w:rsidRPr="16E00445">
        <w:rPr>
          <w:rFonts w:ascii="Times New Roman" w:hAnsi="Times New Roman" w:cs="Times New Roman"/>
        </w:rPr>
        <w:t xml:space="preserve"> </w:t>
      </w:r>
      <w:r w:rsidR="00B519E7" w:rsidRPr="00116157">
        <w:rPr>
          <w:rFonts w:ascii="Times New Roman" w:hAnsi="Times New Roman" w:cs="Times New Roman"/>
          <w:i/>
          <w:iCs/>
        </w:rPr>
        <w:t>[Class III]</w:t>
      </w:r>
    </w:p>
    <w:p w14:paraId="09F99053" w14:textId="77777777" w:rsidR="00700B1B" w:rsidRDefault="00700B1B" w:rsidP="00F5167E">
      <w:pPr>
        <w:tabs>
          <w:tab w:val="left" w:pos="9090"/>
        </w:tabs>
        <w:rPr>
          <w:b/>
          <w:sz w:val="22"/>
          <w:szCs w:val="22"/>
        </w:rPr>
      </w:pPr>
      <w:r>
        <w:rPr>
          <w:b/>
          <w:sz w:val="22"/>
          <w:szCs w:val="22"/>
        </w:rPr>
        <w:br w:type="page"/>
      </w:r>
    </w:p>
    <w:p w14:paraId="68ED7BDC" w14:textId="6AFD01ED" w:rsidR="0058634D" w:rsidRPr="0036195F" w:rsidRDefault="0058634D" w:rsidP="00700B1B">
      <w:pPr>
        <w:tabs>
          <w:tab w:val="left" w:pos="9090"/>
        </w:tabs>
        <w:jc w:val="center"/>
        <w:rPr>
          <w:b/>
          <w:sz w:val="22"/>
          <w:szCs w:val="22"/>
        </w:rPr>
      </w:pPr>
      <w:bookmarkStart w:id="67" w:name="_Hlk178948174"/>
      <w:r w:rsidRPr="0036195F">
        <w:rPr>
          <w:b/>
          <w:sz w:val="22"/>
          <w:szCs w:val="22"/>
        </w:rPr>
        <w:lastRenderedPageBreak/>
        <w:t xml:space="preserve">Section </w:t>
      </w:r>
      <w:r w:rsidR="00312F62" w:rsidRPr="0036195F">
        <w:rPr>
          <w:b/>
          <w:sz w:val="22"/>
          <w:szCs w:val="22"/>
        </w:rPr>
        <w:t>1</w:t>
      </w:r>
      <w:r w:rsidR="00FE6E77">
        <w:rPr>
          <w:b/>
          <w:sz w:val="22"/>
          <w:szCs w:val="22"/>
        </w:rPr>
        <w:t>5</w:t>
      </w:r>
      <w:r w:rsidR="00700B1B">
        <w:rPr>
          <w:b/>
          <w:sz w:val="22"/>
          <w:szCs w:val="22"/>
        </w:rPr>
        <w:t xml:space="preserve">. </w:t>
      </w:r>
      <w:r w:rsidRPr="0036195F">
        <w:rPr>
          <w:b/>
          <w:sz w:val="22"/>
          <w:szCs w:val="22"/>
        </w:rPr>
        <w:t>Dietary Services</w:t>
      </w:r>
    </w:p>
    <w:bookmarkEnd w:id="67"/>
    <w:p w14:paraId="79B5A745" w14:textId="77777777" w:rsidR="0058634D" w:rsidRPr="0036195F" w:rsidRDefault="0058634D" w:rsidP="0036195F">
      <w:pPr>
        <w:tabs>
          <w:tab w:val="left" w:pos="9090"/>
        </w:tabs>
        <w:rPr>
          <w:sz w:val="22"/>
          <w:szCs w:val="22"/>
        </w:rPr>
      </w:pPr>
    </w:p>
    <w:p w14:paraId="5B95B4E8" w14:textId="4CD14E5C" w:rsidR="003154E3" w:rsidRPr="00087C5F" w:rsidRDefault="291CC3B7" w:rsidP="007D79D0">
      <w:pPr>
        <w:pStyle w:val="ListParagraph"/>
        <w:numPr>
          <w:ilvl w:val="0"/>
          <w:numId w:val="127"/>
        </w:numPr>
        <w:tabs>
          <w:tab w:val="left" w:pos="9090"/>
        </w:tabs>
        <w:autoSpaceDE w:val="0"/>
        <w:autoSpaceDN w:val="0"/>
        <w:adjustRightInd w:val="0"/>
        <w:spacing w:after="0" w:line="240" w:lineRule="auto"/>
        <w:ind w:left="360"/>
        <w:rPr>
          <w:rFonts w:ascii="Times New Roman" w:hAnsi="Times New Roman" w:cs="Times New Roman"/>
          <w:b/>
          <w:bCs/>
        </w:rPr>
      </w:pPr>
      <w:r w:rsidRPr="032AB884">
        <w:rPr>
          <w:rFonts w:ascii="Times New Roman" w:hAnsi="Times New Roman" w:cs="Times New Roman"/>
          <w:b/>
          <w:bCs/>
        </w:rPr>
        <w:t>Dietary coordinator</w:t>
      </w:r>
      <w:r w:rsidRPr="032AB884">
        <w:rPr>
          <w:rFonts w:ascii="Times New Roman" w:hAnsi="Times New Roman" w:cs="Times New Roman"/>
        </w:rPr>
        <w:t xml:space="preserve">.  </w:t>
      </w:r>
      <w:bookmarkStart w:id="68" w:name="_Hlk178952842"/>
      <w:r w:rsidR="00F64EBB">
        <w:rPr>
          <w:rFonts w:ascii="Times New Roman" w:hAnsi="Times New Roman" w:cs="Times New Roman"/>
        </w:rPr>
        <w:t xml:space="preserve">In facilities with </w:t>
      </w:r>
      <w:r w:rsidR="00C955DB">
        <w:rPr>
          <w:rFonts w:ascii="Times New Roman" w:hAnsi="Times New Roman" w:cs="Times New Roman"/>
        </w:rPr>
        <w:t>a licensed capacity of</w:t>
      </w:r>
      <w:r w:rsidR="006453CB">
        <w:rPr>
          <w:rFonts w:ascii="Times New Roman" w:hAnsi="Times New Roman" w:cs="Times New Roman"/>
        </w:rPr>
        <w:t xml:space="preserve"> </w:t>
      </w:r>
      <w:r w:rsidR="00920566">
        <w:rPr>
          <w:rFonts w:ascii="Times New Roman" w:hAnsi="Times New Roman" w:cs="Times New Roman"/>
        </w:rPr>
        <w:t>16</w:t>
      </w:r>
      <w:r w:rsidR="006453CB">
        <w:rPr>
          <w:rFonts w:ascii="Times New Roman" w:hAnsi="Times New Roman" w:cs="Times New Roman"/>
        </w:rPr>
        <w:t xml:space="preserve"> </w:t>
      </w:r>
      <w:r w:rsidR="00C955DB">
        <w:rPr>
          <w:rFonts w:ascii="Times New Roman" w:hAnsi="Times New Roman" w:cs="Times New Roman"/>
        </w:rPr>
        <w:t>or more</w:t>
      </w:r>
      <w:r w:rsidR="00116157">
        <w:rPr>
          <w:rFonts w:ascii="Times New Roman" w:hAnsi="Times New Roman" w:cs="Times New Roman"/>
        </w:rPr>
        <w:t xml:space="preserve"> residents</w:t>
      </w:r>
      <w:r w:rsidR="000E6D21">
        <w:rPr>
          <w:rFonts w:ascii="Times New Roman" w:hAnsi="Times New Roman" w:cs="Times New Roman"/>
        </w:rPr>
        <w:t xml:space="preserve">, </w:t>
      </w:r>
      <w:r w:rsidR="00567E90">
        <w:rPr>
          <w:rFonts w:ascii="Times New Roman" w:hAnsi="Times New Roman" w:cs="Times New Roman"/>
        </w:rPr>
        <w:t xml:space="preserve">the facility must designate </w:t>
      </w:r>
      <w:r w:rsidR="000E6D21">
        <w:rPr>
          <w:rFonts w:ascii="Times New Roman" w:hAnsi="Times New Roman" w:cs="Times New Roman"/>
        </w:rPr>
        <w:t>a</w:t>
      </w:r>
      <w:r w:rsidRPr="032AB884">
        <w:rPr>
          <w:rFonts w:ascii="Times New Roman" w:hAnsi="Times New Roman" w:cs="Times New Roman"/>
        </w:rPr>
        <w:t xml:space="preserve">t least one </w:t>
      </w:r>
      <w:r w:rsidR="27A12D72" w:rsidRPr="032AB884">
        <w:rPr>
          <w:rFonts w:ascii="Times New Roman" w:hAnsi="Times New Roman" w:cs="Times New Roman"/>
        </w:rPr>
        <w:t>e</w:t>
      </w:r>
      <w:r w:rsidRPr="032AB884">
        <w:rPr>
          <w:rFonts w:ascii="Times New Roman" w:hAnsi="Times New Roman" w:cs="Times New Roman"/>
        </w:rPr>
        <w:t xml:space="preserve">mployee </w:t>
      </w:r>
      <w:r w:rsidR="4D112E83" w:rsidRPr="032AB884">
        <w:rPr>
          <w:rFonts w:ascii="Times New Roman" w:hAnsi="Times New Roman" w:cs="Times New Roman"/>
        </w:rPr>
        <w:t>as</w:t>
      </w:r>
      <w:r w:rsidR="00567E90">
        <w:rPr>
          <w:rFonts w:ascii="Times New Roman" w:hAnsi="Times New Roman" w:cs="Times New Roman"/>
        </w:rPr>
        <w:t xml:space="preserve"> the Dietary Coordinator</w:t>
      </w:r>
      <w:r w:rsidR="4D112E83" w:rsidRPr="032AB884">
        <w:rPr>
          <w:rFonts w:ascii="Times New Roman" w:hAnsi="Times New Roman" w:cs="Times New Roman"/>
        </w:rPr>
        <w:t xml:space="preserve">. </w:t>
      </w:r>
      <w:bookmarkEnd w:id="68"/>
    </w:p>
    <w:p w14:paraId="465FFB05" w14:textId="77777777" w:rsidR="003154E3" w:rsidRDefault="003154E3" w:rsidP="00DD17A2">
      <w:pPr>
        <w:pStyle w:val="ListParagraph"/>
        <w:tabs>
          <w:tab w:val="left" w:pos="9090"/>
        </w:tabs>
        <w:autoSpaceDE w:val="0"/>
        <w:autoSpaceDN w:val="0"/>
        <w:adjustRightInd w:val="0"/>
        <w:spacing w:after="0" w:line="240" w:lineRule="auto"/>
        <w:rPr>
          <w:rFonts w:ascii="Times New Roman" w:hAnsi="Times New Roman" w:cs="Times New Roman"/>
          <w:b/>
          <w:bCs/>
        </w:rPr>
      </w:pPr>
    </w:p>
    <w:p w14:paraId="0B5EC5A5" w14:textId="347F08C8" w:rsidR="00A035F7" w:rsidRPr="00E05676" w:rsidRDefault="00A035F7" w:rsidP="007D79D0">
      <w:pPr>
        <w:pStyle w:val="ListParagraph"/>
        <w:numPr>
          <w:ilvl w:val="3"/>
          <w:numId w:val="110"/>
        </w:numPr>
        <w:tabs>
          <w:tab w:val="left" w:pos="9090"/>
        </w:tabs>
        <w:autoSpaceDE w:val="0"/>
        <w:autoSpaceDN w:val="0"/>
        <w:adjustRightInd w:val="0"/>
        <w:spacing w:after="0"/>
        <w:ind w:left="720"/>
        <w:rPr>
          <w:rFonts w:ascii="Times New Roman" w:hAnsi="Times New Roman" w:cs="Times New Roman"/>
          <w:b/>
          <w:bCs/>
        </w:rPr>
      </w:pPr>
      <w:r w:rsidRPr="00E05676">
        <w:rPr>
          <w:rFonts w:ascii="Times New Roman" w:hAnsi="Times New Roman" w:cs="Times New Roman"/>
        </w:rPr>
        <w:t xml:space="preserve">The Dietary Coordinator must have training and experience to safely coordinate and manage the food services program in the facility. </w:t>
      </w:r>
      <w:r w:rsidR="00F252CC" w:rsidRPr="000B52AB">
        <w:rPr>
          <w:rFonts w:ascii="Times New Roman" w:hAnsi="Times New Roman" w:cs="Times New Roman"/>
          <w:i/>
          <w:iCs/>
        </w:rPr>
        <w:t>[Class III]</w:t>
      </w:r>
      <w:r w:rsidR="00F252CC">
        <w:rPr>
          <w:rFonts w:ascii="Times New Roman" w:hAnsi="Times New Roman" w:cs="Times New Roman"/>
          <w:i/>
          <w:iCs/>
        </w:rPr>
        <w:t xml:space="preserve"> </w:t>
      </w:r>
      <w:r w:rsidRPr="00E05676">
        <w:rPr>
          <w:rFonts w:ascii="Times New Roman" w:hAnsi="Times New Roman" w:cs="Times New Roman"/>
        </w:rPr>
        <w:t>This includes knowledge of:</w:t>
      </w:r>
    </w:p>
    <w:p w14:paraId="2FF55165" w14:textId="77777777" w:rsidR="00A035F7" w:rsidRPr="00E05676" w:rsidRDefault="00A035F7" w:rsidP="00DD17A2">
      <w:pPr>
        <w:pStyle w:val="ListParagraph"/>
        <w:tabs>
          <w:tab w:val="left" w:pos="9090"/>
        </w:tabs>
        <w:autoSpaceDE w:val="0"/>
        <w:autoSpaceDN w:val="0"/>
        <w:adjustRightInd w:val="0"/>
        <w:spacing w:after="0" w:line="240" w:lineRule="auto"/>
        <w:rPr>
          <w:rFonts w:ascii="Times New Roman" w:hAnsi="Times New Roman" w:cs="Times New Roman"/>
          <w:b/>
          <w:bCs/>
        </w:rPr>
      </w:pPr>
    </w:p>
    <w:p w14:paraId="0F1C89DF" w14:textId="77777777" w:rsidR="00B42960" w:rsidRPr="00B42960" w:rsidRDefault="00E92A39" w:rsidP="007D79D0">
      <w:pPr>
        <w:pStyle w:val="ListParagraph"/>
        <w:numPr>
          <w:ilvl w:val="0"/>
          <w:numId w:val="249"/>
        </w:numPr>
        <w:tabs>
          <w:tab w:val="left" w:pos="9090"/>
        </w:tabs>
        <w:autoSpaceDE w:val="0"/>
        <w:autoSpaceDN w:val="0"/>
        <w:adjustRightInd w:val="0"/>
        <w:spacing w:after="0" w:line="240" w:lineRule="auto"/>
        <w:ind w:left="1080"/>
        <w:rPr>
          <w:rFonts w:ascii="Times New Roman" w:hAnsi="Times New Roman" w:cs="Times New Roman"/>
          <w:b/>
          <w:bCs/>
        </w:rPr>
      </w:pPr>
      <w:r w:rsidRPr="00401FE1">
        <w:rPr>
          <w:rFonts w:ascii="Times New Roman" w:hAnsi="Times New Roman" w:cs="Times New Roman"/>
        </w:rPr>
        <w:t>M</w:t>
      </w:r>
      <w:r w:rsidR="00BB19F9" w:rsidRPr="00401FE1">
        <w:rPr>
          <w:rFonts w:ascii="Times New Roman" w:hAnsi="Times New Roman" w:cs="Times New Roman"/>
        </w:rPr>
        <w:t xml:space="preserve">enu planning, food purchasing, </w:t>
      </w:r>
      <w:r w:rsidR="007A6DCD" w:rsidRPr="00401FE1">
        <w:rPr>
          <w:rFonts w:ascii="Times New Roman" w:hAnsi="Times New Roman" w:cs="Times New Roman"/>
        </w:rPr>
        <w:t xml:space="preserve">and </w:t>
      </w:r>
      <w:r w:rsidR="00BB19F9" w:rsidRPr="00401FE1">
        <w:rPr>
          <w:rFonts w:ascii="Times New Roman" w:hAnsi="Times New Roman" w:cs="Times New Roman"/>
        </w:rPr>
        <w:t>food storage, preparation and serving;</w:t>
      </w:r>
    </w:p>
    <w:p w14:paraId="1531AC38" w14:textId="77777777" w:rsidR="00B42960" w:rsidRPr="00B42960" w:rsidRDefault="00B42960" w:rsidP="00DD17A2">
      <w:pPr>
        <w:pStyle w:val="ListParagraph"/>
        <w:tabs>
          <w:tab w:val="left" w:pos="9090"/>
        </w:tabs>
        <w:autoSpaceDE w:val="0"/>
        <w:autoSpaceDN w:val="0"/>
        <w:adjustRightInd w:val="0"/>
        <w:spacing w:after="0" w:line="240" w:lineRule="auto"/>
        <w:ind w:left="1080"/>
        <w:rPr>
          <w:rFonts w:ascii="Times New Roman" w:hAnsi="Times New Roman" w:cs="Times New Roman"/>
          <w:b/>
          <w:bCs/>
        </w:rPr>
      </w:pPr>
    </w:p>
    <w:p w14:paraId="7A9D7CD7" w14:textId="06809D3B" w:rsidR="00403C1A" w:rsidRPr="00401FE1" w:rsidRDefault="007A6DCD" w:rsidP="007D79D0">
      <w:pPr>
        <w:pStyle w:val="ListParagraph"/>
        <w:numPr>
          <w:ilvl w:val="0"/>
          <w:numId w:val="249"/>
        </w:numPr>
        <w:tabs>
          <w:tab w:val="left" w:pos="9090"/>
        </w:tabs>
        <w:autoSpaceDE w:val="0"/>
        <w:autoSpaceDN w:val="0"/>
        <w:adjustRightInd w:val="0"/>
        <w:spacing w:after="0" w:line="240" w:lineRule="auto"/>
        <w:ind w:left="1080"/>
        <w:rPr>
          <w:rFonts w:ascii="Times New Roman" w:hAnsi="Times New Roman" w:cs="Times New Roman"/>
          <w:b/>
          <w:bCs/>
        </w:rPr>
      </w:pPr>
      <w:r w:rsidRPr="00401FE1">
        <w:rPr>
          <w:rFonts w:ascii="Times New Roman" w:hAnsi="Times New Roman" w:cs="Times New Roman"/>
        </w:rPr>
        <w:t>M</w:t>
      </w:r>
      <w:r w:rsidR="00BB19F9" w:rsidRPr="00401FE1">
        <w:rPr>
          <w:rFonts w:ascii="Times New Roman" w:hAnsi="Times New Roman" w:cs="Times New Roman"/>
        </w:rPr>
        <w:t>inimum daily food requirements</w:t>
      </w:r>
      <w:r w:rsidR="00403C1A" w:rsidRPr="00401FE1">
        <w:rPr>
          <w:rFonts w:ascii="Times New Roman" w:hAnsi="Times New Roman" w:cs="Times New Roman"/>
        </w:rPr>
        <w:t>;</w:t>
      </w:r>
    </w:p>
    <w:p w14:paraId="06CB4151" w14:textId="77777777" w:rsidR="00403C1A" w:rsidRPr="00401FE1" w:rsidRDefault="00403C1A" w:rsidP="00DD17A2">
      <w:pPr>
        <w:pStyle w:val="ListParagraph"/>
        <w:tabs>
          <w:tab w:val="left" w:pos="9090"/>
        </w:tabs>
        <w:spacing w:after="0" w:line="240" w:lineRule="auto"/>
        <w:ind w:hanging="187"/>
        <w:rPr>
          <w:rFonts w:ascii="Times New Roman" w:hAnsi="Times New Roman" w:cs="Times New Roman"/>
        </w:rPr>
      </w:pPr>
    </w:p>
    <w:p w14:paraId="2844BDCB" w14:textId="77777777" w:rsidR="00401FE1" w:rsidRPr="00401FE1" w:rsidRDefault="00403C1A" w:rsidP="007D79D0">
      <w:pPr>
        <w:pStyle w:val="ListParagraph"/>
        <w:numPr>
          <w:ilvl w:val="0"/>
          <w:numId w:val="249"/>
        </w:numPr>
        <w:tabs>
          <w:tab w:val="left" w:pos="9090"/>
        </w:tabs>
        <w:autoSpaceDE w:val="0"/>
        <w:autoSpaceDN w:val="0"/>
        <w:adjustRightInd w:val="0"/>
        <w:spacing w:after="0" w:line="240" w:lineRule="auto"/>
        <w:ind w:left="1080"/>
        <w:rPr>
          <w:rFonts w:ascii="Times New Roman" w:hAnsi="Times New Roman" w:cs="Times New Roman"/>
          <w:b/>
          <w:bCs/>
        </w:rPr>
      </w:pPr>
      <w:r w:rsidRPr="00401FE1">
        <w:rPr>
          <w:rFonts w:ascii="Times New Roman" w:hAnsi="Times New Roman" w:cs="Times New Roman"/>
        </w:rPr>
        <w:t>H</w:t>
      </w:r>
      <w:r w:rsidR="00BB19F9" w:rsidRPr="00401FE1">
        <w:rPr>
          <w:rFonts w:ascii="Times New Roman" w:hAnsi="Times New Roman" w:cs="Times New Roman"/>
        </w:rPr>
        <w:t>ow to use dietary reference or other resource materials to meet daily and therapeutic nutritional needs; and</w:t>
      </w:r>
    </w:p>
    <w:p w14:paraId="7031D7CE" w14:textId="77777777" w:rsidR="00401FE1" w:rsidRPr="00401FE1" w:rsidRDefault="00401FE1" w:rsidP="00DD17A2">
      <w:pPr>
        <w:pStyle w:val="ListParagraph"/>
        <w:spacing w:after="0"/>
        <w:rPr>
          <w:rFonts w:ascii="Times New Roman" w:hAnsi="Times New Roman" w:cs="Times New Roman"/>
        </w:rPr>
      </w:pPr>
    </w:p>
    <w:p w14:paraId="61BA3BC3" w14:textId="561CAC31" w:rsidR="00E92A39" w:rsidRPr="004B7A8F" w:rsidRDefault="00BB19F9" w:rsidP="007D79D0">
      <w:pPr>
        <w:pStyle w:val="ListParagraph"/>
        <w:numPr>
          <w:ilvl w:val="0"/>
          <w:numId w:val="249"/>
        </w:numPr>
        <w:tabs>
          <w:tab w:val="left" w:pos="9090"/>
        </w:tabs>
        <w:autoSpaceDE w:val="0"/>
        <w:autoSpaceDN w:val="0"/>
        <w:adjustRightInd w:val="0"/>
        <w:spacing w:after="0" w:line="240" w:lineRule="auto"/>
        <w:ind w:left="1080"/>
        <w:rPr>
          <w:rFonts w:ascii="Times New Roman" w:hAnsi="Times New Roman" w:cs="Times New Roman"/>
          <w:b/>
          <w:bCs/>
        </w:rPr>
      </w:pPr>
      <w:r w:rsidRPr="00401FE1">
        <w:rPr>
          <w:rFonts w:ascii="Times New Roman" w:hAnsi="Times New Roman" w:cs="Times New Roman"/>
        </w:rPr>
        <w:t>How to measure portions for therapeutic diets</w:t>
      </w:r>
      <w:r w:rsidR="00E92A39" w:rsidRPr="00401FE1">
        <w:rPr>
          <w:rFonts w:ascii="Times New Roman" w:hAnsi="Times New Roman" w:cs="Times New Roman"/>
        </w:rPr>
        <w:t>.</w:t>
      </w:r>
    </w:p>
    <w:p w14:paraId="7B35043E" w14:textId="77777777" w:rsidR="00D43774" w:rsidRPr="004F4956" w:rsidRDefault="00D43774" w:rsidP="004F4956">
      <w:pPr>
        <w:tabs>
          <w:tab w:val="left" w:pos="9090"/>
        </w:tabs>
        <w:autoSpaceDE w:val="0"/>
        <w:autoSpaceDN w:val="0"/>
        <w:adjustRightInd w:val="0"/>
        <w:rPr>
          <w:b/>
          <w:bCs/>
        </w:rPr>
      </w:pPr>
    </w:p>
    <w:p w14:paraId="08332D84" w14:textId="02054135" w:rsidR="00B3180E" w:rsidRPr="0036195F" w:rsidRDefault="00B3180E" w:rsidP="007D79D0">
      <w:pPr>
        <w:pStyle w:val="ListParagraph"/>
        <w:numPr>
          <w:ilvl w:val="0"/>
          <w:numId w:val="12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Adequacy of diets</w:t>
      </w:r>
      <w:r w:rsidRPr="0036195F">
        <w:rPr>
          <w:rFonts w:ascii="Times New Roman" w:hAnsi="Times New Roman" w:cs="Times New Roman"/>
        </w:rPr>
        <w:t xml:space="preserve">.  The facility must offer each resident a nourishing, well-balanced diet </w:t>
      </w:r>
      <w:r w:rsidR="008D1CD6" w:rsidRPr="0036195F">
        <w:rPr>
          <w:rFonts w:ascii="Times New Roman" w:hAnsi="Times New Roman" w:cs="Times New Roman"/>
        </w:rPr>
        <w:t>that</w:t>
      </w:r>
    </w:p>
    <w:p w14:paraId="659C1BE3" w14:textId="32F15880" w:rsidR="00BC67ED" w:rsidRDefault="00E92A39" w:rsidP="00932753">
      <w:pPr>
        <w:pStyle w:val="ListParagraph"/>
        <w:tabs>
          <w:tab w:val="left" w:pos="9090"/>
        </w:tabs>
        <w:spacing w:after="0" w:line="240" w:lineRule="auto"/>
        <w:ind w:left="360" w:hanging="360"/>
        <w:rPr>
          <w:rFonts w:ascii="Times New Roman" w:hAnsi="Times New Roman" w:cs="Times New Roman"/>
        </w:rPr>
      </w:pPr>
      <w:r>
        <w:rPr>
          <w:rFonts w:ascii="Times New Roman" w:hAnsi="Times New Roman" w:cs="Times New Roman"/>
        </w:rPr>
        <w:tab/>
      </w:r>
      <w:r w:rsidR="00B3180E" w:rsidRPr="0036195F">
        <w:rPr>
          <w:rFonts w:ascii="Times New Roman" w:hAnsi="Times New Roman" w:cs="Times New Roman"/>
        </w:rPr>
        <w:t>meets the daily nutritional and special dietary needs of each resident</w:t>
      </w:r>
      <w:r w:rsidR="00887CCF">
        <w:rPr>
          <w:rFonts w:ascii="Times New Roman" w:hAnsi="Times New Roman" w:cs="Times New Roman"/>
        </w:rPr>
        <w:t xml:space="preserve"> and accommodates resident allergies</w:t>
      </w:r>
      <w:r w:rsidR="00B3180E" w:rsidRPr="0036195F">
        <w:rPr>
          <w:rFonts w:ascii="Times New Roman" w:hAnsi="Times New Roman" w:cs="Times New Roman"/>
        </w:rPr>
        <w:t>.</w:t>
      </w:r>
      <w:r w:rsidR="00BC67ED">
        <w:rPr>
          <w:rFonts w:ascii="Times New Roman" w:hAnsi="Times New Roman" w:cs="Times New Roman"/>
        </w:rPr>
        <w:t xml:space="preserve"> </w:t>
      </w:r>
    </w:p>
    <w:p w14:paraId="088328CA" w14:textId="77777777" w:rsidR="00BC67ED" w:rsidRDefault="00BC67ED" w:rsidP="00BC67ED">
      <w:pPr>
        <w:pStyle w:val="ListParagraph"/>
        <w:tabs>
          <w:tab w:val="left" w:pos="9090"/>
        </w:tabs>
        <w:spacing w:after="0" w:line="240" w:lineRule="auto"/>
        <w:ind w:left="360" w:hanging="360"/>
        <w:rPr>
          <w:rFonts w:ascii="Times New Roman" w:hAnsi="Times New Roman" w:cs="Times New Roman"/>
        </w:rPr>
      </w:pPr>
    </w:p>
    <w:p w14:paraId="26BE554E" w14:textId="1C051924" w:rsidR="00D43774" w:rsidRDefault="00214EAD" w:rsidP="007D79D0">
      <w:pPr>
        <w:pStyle w:val="ListParagraph"/>
        <w:numPr>
          <w:ilvl w:val="1"/>
          <w:numId w:val="238"/>
        </w:numPr>
        <w:tabs>
          <w:tab w:val="left" w:pos="9090"/>
        </w:tabs>
        <w:spacing w:after="0" w:line="240" w:lineRule="auto"/>
        <w:ind w:left="720"/>
        <w:rPr>
          <w:rFonts w:ascii="Times New Roman" w:hAnsi="Times New Roman" w:cs="Times New Roman"/>
        </w:rPr>
      </w:pPr>
      <w:r>
        <w:rPr>
          <w:rFonts w:ascii="Times New Roman" w:hAnsi="Times New Roman" w:cs="Times New Roman"/>
        </w:rPr>
        <w:t xml:space="preserve">All menus must be </w:t>
      </w:r>
      <w:r w:rsidR="005B3283">
        <w:rPr>
          <w:rFonts w:ascii="Times New Roman" w:hAnsi="Times New Roman" w:cs="Times New Roman"/>
        </w:rPr>
        <w:t xml:space="preserve">approved </w:t>
      </w:r>
      <w:r w:rsidR="00ED1987">
        <w:rPr>
          <w:rFonts w:ascii="Times New Roman" w:hAnsi="Times New Roman" w:cs="Times New Roman"/>
        </w:rPr>
        <w:t xml:space="preserve">by a </w:t>
      </w:r>
      <w:r w:rsidR="00ED1987" w:rsidRPr="0036195F">
        <w:rPr>
          <w:rFonts w:ascii="Times New Roman" w:hAnsi="Times New Roman" w:cs="Times New Roman"/>
        </w:rPr>
        <w:t>qualified registered dietitian</w:t>
      </w:r>
      <w:r w:rsidR="00ED1987">
        <w:rPr>
          <w:rFonts w:ascii="Times New Roman" w:hAnsi="Times New Roman" w:cs="Times New Roman"/>
        </w:rPr>
        <w:t xml:space="preserve"> at least annually </w:t>
      </w:r>
      <w:r w:rsidR="005B3283">
        <w:rPr>
          <w:rFonts w:ascii="Times New Roman" w:hAnsi="Times New Roman" w:cs="Times New Roman"/>
        </w:rPr>
        <w:t xml:space="preserve">and </w:t>
      </w:r>
      <w:r w:rsidR="00ED1987">
        <w:rPr>
          <w:rFonts w:ascii="Times New Roman" w:hAnsi="Times New Roman" w:cs="Times New Roman"/>
        </w:rPr>
        <w:t>whenever there are changes to an approved menu</w:t>
      </w:r>
      <w:r w:rsidR="00ED1987" w:rsidRPr="0036195F">
        <w:rPr>
          <w:rFonts w:ascii="Times New Roman" w:hAnsi="Times New Roman" w:cs="Times New Roman"/>
        </w:rPr>
        <w:t>.</w:t>
      </w:r>
      <w:r w:rsidR="00FB0213">
        <w:rPr>
          <w:rFonts w:ascii="Times New Roman" w:hAnsi="Times New Roman" w:cs="Times New Roman"/>
        </w:rPr>
        <w:t xml:space="preserve"> </w:t>
      </w:r>
      <w:r w:rsidR="00FB0213" w:rsidRPr="0036195F">
        <w:rPr>
          <w:rFonts w:ascii="Times New Roman" w:hAnsi="Times New Roman" w:cs="Times New Roman"/>
        </w:rPr>
        <w:t>Substitutions of similar nutritive value may be offered</w:t>
      </w:r>
      <w:r w:rsidR="00D43774">
        <w:rPr>
          <w:rFonts w:ascii="Times New Roman" w:hAnsi="Times New Roman" w:cs="Times New Roman"/>
        </w:rPr>
        <w:t xml:space="preserve"> </w:t>
      </w:r>
      <w:r w:rsidR="00E733D3">
        <w:rPr>
          <w:rFonts w:ascii="Times New Roman" w:hAnsi="Times New Roman" w:cs="Times New Roman"/>
        </w:rPr>
        <w:t>and</w:t>
      </w:r>
      <w:r w:rsidR="00E37C8E">
        <w:rPr>
          <w:rFonts w:ascii="Times New Roman" w:hAnsi="Times New Roman" w:cs="Times New Roman"/>
        </w:rPr>
        <w:t xml:space="preserve"> must be documented.</w:t>
      </w:r>
    </w:p>
    <w:p w14:paraId="6F86933A" w14:textId="77777777" w:rsidR="00D43774" w:rsidRDefault="00D43774" w:rsidP="00D43774">
      <w:pPr>
        <w:pStyle w:val="ListParagraph"/>
        <w:tabs>
          <w:tab w:val="left" w:pos="9090"/>
        </w:tabs>
        <w:spacing w:after="0" w:line="240" w:lineRule="auto"/>
        <w:rPr>
          <w:rFonts w:ascii="Times New Roman" w:hAnsi="Times New Roman" w:cs="Times New Roman"/>
        </w:rPr>
      </w:pPr>
    </w:p>
    <w:p w14:paraId="336F2EAD" w14:textId="30810E2A" w:rsidR="00BC67ED" w:rsidRPr="00D43774" w:rsidRDefault="00BC67ED" w:rsidP="007D79D0">
      <w:pPr>
        <w:pStyle w:val="ListParagraph"/>
        <w:numPr>
          <w:ilvl w:val="1"/>
          <w:numId w:val="238"/>
        </w:numPr>
        <w:tabs>
          <w:tab w:val="left" w:pos="9090"/>
        </w:tabs>
        <w:spacing w:after="0" w:line="240" w:lineRule="auto"/>
        <w:ind w:left="720"/>
        <w:rPr>
          <w:rFonts w:ascii="Times New Roman" w:hAnsi="Times New Roman" w:cs="Times New Roman"/>
        </w:rPr>
      </w:pPr>
      <w:r w:rsidRPr="00D43774">
        <w:rPr>
          <w:rFonts w:ascii="Times New Roman" w:hAnsi="Times New Roman" w:cs="Times New Roman"/>
        </w:rPr>
        <w:t xml:space="preserve">Therapeutic diets are considered treatments and shall be ordered in writing by the duly authorized licensed practitioner.  </w:t>
      </w:r>
      <w:r w:rsidR="00D40139" w:rsidRPr="000B52AB">
        <w:rPr>
          <w:rFonts w:ascii="Times New Roman" w:hAnsi="Times New Roman" w:cs="Times New Roman"/>
          <w:i/>
          <w:iCs/>
        </w:rPr>
        <w:t>[Class III]</w:t>
      </w:r>
    </w:p>
    <w:p w14:paraId="67A5249D" w14:textId="77777777" w:rsidR="00BC67ED" w:rsidRPr="00D43774" w:rsidRDefault="00BC67ED" w:rsidP="00BC67ED">
      <w:pPr>
        <w:pStyle w:val="ListParagraph"/>
        <w:tabs>
          <w:tab w:val="left" w:pos="9090"/>
        </w:tabs>
        <w:spacing w:after="0" w:line="240" w:lineRule="auto"/>
        <w:rPr>
          <w:rFonts w:ascii="Times New Roman" w:hAnsi="Times New Roman" w:cs="Times New Roman"/>
        </w:rPr>
      </w:pPr>
    </w:p>
    <w:p w14:paraId="4350887D" w14:textId="17D076ED" w:rsidR="00B3180E" w:rsidRPr="00D43774" w:rsidRDefault="00BC67ED" w:rsidP="007D79D0">
      <w:pPr>
        <w:pStyle w:val="ListParagraph"/>
        <w:numPr>
          <w:ilvl w:val="1"/>
          <w:numId w:val="238"/>
        </w:numPr>
        <w:tabs>
          <w:tab w:val="left" w:pos="9090"/>
        </w:tabs>
        <w:spacing w:after="0" w:line="240" w:lineRule="auto"/>
        <w:ind w:left="720"/>
        <w:rPr>
          <w:rFonts w:ascii="Times New Roman" w:hAnsi="Times New Roman" w:cs="Times New Roman"/>
        </w:rPr>
      </w:pPr>
      <w:r w:rsidRPr="00D43774">
        <w:rPr>
          <w:rFonts w:ascii="Times New Roman" w:hAnsi="Times New Roman" w:cs="Times New Roman"/>
        </w:rPr>
        <w:t>Menus for medically prescribed therapeutic diets must be planned in writing and approved by a qualified registered dietitian.</w:t>
      </w:r>
    </w:p>
    <w:p w14:paraId="622BFC5B" w14:textId="77777777" w:rsidR="00942679" w:rsidRPr="0036195F" w:rsidRDefault="00942679" w:rsidP="00E92A39">
      <w:pPr>
        <w:pStyle w:val="ListParagraph"/>
        <w:tabs>
          <w:tab w:val="left" w:pos="9090"/>
        </w:tabs>
        <w:spacing w:after="0" w:line="240" w:lineRule="auto"/>
        <w:ind w:left="360" w:hanging="360"/>
        <w:rPr>
          <w:rFonts w:ascii="Times New Roman" w:hAnsi="Times New Roman" w:cs="Times New Roman"/>
        </w:rPr>
      </w:pPr>
    </w:p>
    <w:p w14:paraId="06941DF4" w14:textId="16FCD882" w:rsidR="006F695D" w:rsidRPr="0036195F" w:rsidRDefault="006F695D" w:rsidP="007D79D0">
      <w:pPr>
        <w:pStyle w:val="ListParagraph"/>
        <w:numPr>
          <w:ilvl w:val="0"/>
          <w:numId w:val="12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Planned menus</w:t>
      </w:r>
      <w:r w:rsidRPr="0036195F">
        <w:rPr>
          <w:rFonts w:ascii="Times New Roman" w:hAnsi="Times New Roman" w:cs="Times New Roman"/>
        </w:rPr>
        <w:t xml:space="preserve">.  </w:t>
      </w:r>
      <w:r w:rsidR="00A51C49">
        <w:rPr>
          <w:rFonts w:ascii="Times New Roman" w:hAnsi="Times New Roman" w:cs="Times New Roman"/>
        </w:rPr>
        <w:t>The facility must ensure that m</w:t>
      </w:r>
      <w:r w:rsidRPr="0036195F">
        <w:rPr>
          <w:rFonts w:ascii="Times New Roman" w:hAnsi="Times New Roman" w:cs="Times New Roman"/>
        </w:rPr>
        <w:t xml:space="preserve">enus </w:t>
      </w:r>
      <w:r w:rsidR="00A51C49">
        <w:rPr>
          <w:rFonts w:ascii="Times New Roman" w:hAnsi="Times New Roman" w:cs="Times New Roman"/>
        </w:rPr>
        <w:t>are</w:t>
      </w:r>
      <w:r w:rsidRPr="0036195F">
        <w:rPr>
          <w:rFonts w:ascii="Times New Roman" w:hAnsi="Times New Roman" w:cs="Times New Roman"/>
        </w:rPr>
        <w:t xml:space="preserve"> planned in accordance with resident needs and preferences.  </w:t>
      </w:r>
      <w:r w:rsidR="00A51C49">
        <w:rPr>
          <w:rFonts w:ascii="Times New Roman" w:hAnsi="Times New Roman" w:cs="Times New Roman"/>
        </w:rPr>
        <w:t>The facility must offer a</w:t>
      </w:r>
      <w:r w:rsidRPr="0036195F">
        <w:rPr>
          <w:rFonts w:ascii="Times New Roman" w:hAnsi="Times New Roman" w:cs="Times New Roman"/>
        </w:rPr>
        <w:t xml:space="preserve"> variety of foods and fresh fruits and vegetables in season.</w:t>
      </w:r>
    </w:p>
    <w:p w14:paraId="5065B228" w14:textId="77777777" w:rsidR="00942679" w:rsidRPr="0036195F" w:rsidRDefault="00942679" w:rsidP="00E92A39">
      <w:pPr>
        <w:pStyle w:val="ListParagraph"/>
        <w:tabs>
          <w:tab w:val="left" w:pos="9090"/>
        </w:tabs>
        <w:spacing w:after="0" w:line="240" w:lineRule="auto"/>
        <w:ind w:left="360" w:hanging="360"/>
        <w:rPr>
          <w:rFonts w:ascii="Times New Roman" w:hAnsi="Times New Roman" w:cs="Times New Roman"/>
        </w:rPr>
      </w:pPr>
    </w:p>
    <w:p w14:paraId="759000F0" w14:textId="5F348F0A" w:rsidR="006F695D" w:rsidRPr="0036195F" w:rsidRDefault="006F695D" w:rsidP="007D79D0">
      <w:pPr>
        <w:pStyle w:val="ListParagraph"/>
        <w:numPr>
          <w:ilvl w:val="0"/>
          <w:numId w:val="12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Menus posted and filed</w:t>
      </w:r>
      <w:r w:rsidRPr="0036195F">
        <w:rPr>
          <w:rFonts w:ascii="Times New Roman" w:hAnsi="Times New Roman" w:cs="Times New Roman"/>
        </w:rPr>
        <w:t xml:space="preserve">.  </w:t>
      </w:r>
      <w:r w:rsidR="00A51C49">
        <w:rPr>
          <w:rFonts w:ascii="Times New Roman" w:hAnsi="Times New Roman" w:cs="Times New Roman"/>
        </w:rPr>
        <w:t>The facility must post m</w:t>
      </w:r>
      <w:r w:rsidRPr="0036195F">
        <w:rPr>
          <w:rFonts w:ascii="Times New Roman" w:hAnsi="Times New Roman" w:cs="Times New Roman"/>
        </w:rPr>
        <w:t xml:space="preserve">enus </w:t>
      </w:r>
      <w:r w:rsidR="00A51C49">
        <w:rPr>
          <w:rFonts w:ascii="Times New Roman" w:hAnsi="Times New Roman" w:cs="Times New Roman"/>
        </w:rPr>
        <w:t xml:space="preserve">for each </w:t>
      </w:r>
      <w:r w:rsidR="00A51C49" w:rsidRPr="0036195F">
        <w:rPr>
          <w:rFonts w:ascii="Times New Roman" w:hAnsi="Times New Roman" w:cs="Times New Roman"/>
        </w:rPr>
        <w:t>week</w:t>
      </w:r>
      <w:r w:rsidR="00A51C49" w:rsidDel="00A51C49">
        <w:rPr>
          <w:rFonts w:ascii="Times New Roman" w:hAnsi="Times New Roman" w:cs="Times New Roman"/>
        </w:rPr>
        <w:t xml:space="preserve"> </w:t>
      </w:r>
      <w:r w:rsidRPr="0036195F">
        <w:rPr>
          <w:rFonts w:ascii="Times New Roman" w:hAnsi="Times New Roman" w:cs="Times New Roman"/>
        </w:rPr>
        <w:t xml:space="preserve">conspicuously in the food service area and in an area used frequently by residents, and </w:t>
      </w:r>
      <w:r w:rsidR="00C043D4">
        <w:rPr>
          <w:rFonts w:ascii="Times New Roman" w:hAnsi="Times New Roman" w:cs="Times New Roman"/>
        </w:rPr>
        <w:t>must</w:t>
      </w:r>
      <w:r w:rsidRPr="0036195F">
        <w:rPr>
          <w:rFonts w:ascii="Times New Roman" w:hAnsi="Times New Roman" w:cs="Times New Roman"/>
        </w:rPr>
        <w:t xml:space="preserve"> </w:t>
      </w:r>
      <w:r w:rsidR="00A51C49">
        <w:rPr>
          <w:rFonts w:ascii="Times New Roman" w:hAnsi="Times New Roman" w:cs="Times New Roman"/>
        </w:rPr>
        <w:t>keep weekly menus</w:t>
      </w:r>
      <w:r w:rsidRPr="0036195F">
        <w:rPr>
          <w:rFonts w:ascii="Times New Roman" w:hAnsi="Times New Roman" w:cs="Times New Roman"/>
        </w:rPr>
        <w:t xml:space="preserve"> on file for three (3) months. The posted menu </w:t>
      </w:r>
      <w:r w:rsidR="00C043D4">
        <w:rPr>
          <w:rFonts w:ascii="Times New Roman" w:hAnsi="Times New Roman" w:cs="Times New Roman"/>
        </w:rPr>
        <w:t>must</w:t>
      </w:r>
      <w:r w:rsidRPr="0036195F">
        <w:rPr>
          <w:rFonts w:ascii="Times New Roman" w:hAnsi="Times New Roman" w:cs="Times New Roman"/>
        </w:rPr>
        <w:t xml:space="preserve"> be in large enough print for all residents to be able to read easily.</w:t>
      </w:r>
    </w:p>
    <w:p w14:paraId="345B5FEE" w14:textId="77777777" w:rsidR="00942679" w:rsidRPr="0036195F" w:rsidRDefault="00942679" w:rsidP="00E92A39">
      <w:pPr>
        <w:pStyle w:val="ListParagraph"/>
        <w:tabs>
          <w:tab w:val="left" w:pos="9090"/>
        </w:tabs>
        <w:spacing w:after="0" w:line="240" w:lineRule="auto"/>
        <w:ind w:left="360" w:hanging="360"/>
        <w:rPr>
          <w:rFonts w:ascii="Times New Roman" w:hAnsi="Times New Roman" w:cs="Times New Roman"/>
        </w:rPr>
      </w:pPr>
    </w:p>
    <w:p w14:paraId="44D446D6" w14:textId="74F48F7C" w:rsidR="006F695D" w:rsidRPr="00D43774" w:rsidRDefault="006F695D" w:rsidP="007D79D0">
      <w:pPr>
        <w:pStyle w:val="ListParagraph"/>
        <w:numPr>
          <w:ilvl w:val="0"/>
          <w:numId w:val="12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Record of food served, menu changes</w:t>
      </w:r>
      <w:r w:rsidR="00273481">
        <w:rPr>
          <w:rFonts w:ascii="Times New Roman" w:hAnsi="Times New Roman" w:cs="Times New Roman"/>
          <w:b/>
        </w:rPr>
        <w:t>,</w:t>
      </w:r>
      <w:r w:rsidRPr="0036195F">
        <w:rPr>
          <w:rFonts w:ascii="Times New Roman" w:hAnsi="Times New Roman" w:cs="Times New Roman"/>
          <w:b/>
        </w:rPr>
        <w:t xml:space="preserve"> and substitutions</w:t>
      </w:r>
      <w:r w:rsidRPr="0036195F">
        <w:rPr>
          <w:rFonts w:ascii="Times New Roman" w:hAnsi="Times New Roman" w:cs="Times New Roman"/>
        </w:rPr>
        <w:t xml:space="preserve">.  </w:t>
      </w:r>
      <w:r w:rsidR="00A51C49">
        <w:rPr>
          <w:rFonts w:ascii="Times New Roman" w:hAnsi="Times New Roman" w:cs="Times New Roman"/>
        </w:rPr>
        <w:t xml:space="preserve">The facility must record </w:t>
      </w:r>
      <w:r w:rsidR="00B44105">
        <w:rPr>
          <w:rFonts w:ascii="Times New Roman" w:hAnsi="Times New Roman" w:cs="Times New Roman"/>
        </w:rPr>
        <w:t xml:space="preserve">daily any </w:t>
      </w:r>
      <w:r w:rsidR="00A51C49">
        <w:rPr>
          <w:rFonts w:ascii="Times New Roman" w:hAnsi="Times New Roman" w:cs="Times New Roman"/>
        </w:rPr>
        <w:t>c</w:t>
      </w:r>
      <w:r w:rsidRPr="0036195F">
        <w:rPr>
          <w:rFonts w:ascii="Times New Roman" w:hAnsi="Times New Roman" w:cs="Times New Roman"/>
        </w:rPr>
        <w:t xml:space="preserve">hanges made in the planned menu and </w:t>
      </w:r>
      <w:r w:rsidR="00A51C49">
        <w:rPr>
          <w:rFonts w:ascii="Times New Roman" w:hAnsi="Times New Roman" w:cs="Times New Roman"/>
        </w:rPr>
        <w:t xml:space="preserve">changes </w:t>
      </w:r>
      <w:r w:rsidR="00C043D4">
        <w:rPr>
          <w:rFonts w:ascii="Times New Roman" w:hAnsi="Times New Roman" w:cs="Times New Roman"/>
        </w:rPr>
        <w:t>must</w:t>
      </w:r>
      <w:r w:rsidRPr="0036195F">
        <w:rPr>
          <w:rFonts w:ascii="Times New Roman" w:hAnsi="Times New Roman" w:cs="Times New Roman"/>
        </w:rPr>
        <w:t xml:space="preserve"> be consistent with Section </w:t>
      </w:r>
      <w:r w:rsidR="008257F4" w:rsidRPr="0036195F">
        <w:rPr>
          <w:rFonts w:ascii="Times New Roman" w:hAnsi="Times New Roman" w:cs="Times New Roman"/>
        </w:rPr>
        <w:t>1</w:t>
      </w:r>
      <w:r w:rsidR="008257F4">
        <w:rPr>
          <w:rFonts w:ascii="Times New Roman" w:hAnsi="Times New Roman" w:cs="Times New Roman"/>
        </w:rPr>
        <w:t>5</w:t>
      </w:r>
      <w:r w:rsidRPr="0036195F">
        <w:rPr>
          <w:rFonts w:ascii="Times New Roman" w:hAnsi="Times New Roman" w:cs="Times New Roman"/>
        </w:rPr>
        <w:t>.</w:t>
      </w:r>
      <w:r w:rsidR="00E92A39">
        <w:rPr>
          <w:rFonts w:ascii="Times New Roman" w:hAnsi="Times New Roman" w:cs="Times New Roman"/>
        </w:rPr>
        <w:t>B</w:t>
      </w:r>
      <w:r w:rsidRPr="0036195F">
        <w:rPr>
          <w:rFonts w:ascii="Times New Roman" w:hAnsi="Times New Roman" w:cs="Times New Roman"/>
        </w:rPr>
        <w:t xml:space="preserve">.  Substitutions of similar nutritive value may be offered when menu items have been refused. </w:t>
      </w:r>
      <w:r w:rsidR="00E11EEF" w:rsidRPr="001317F3">
        <w:rPr>
          <w:rFonts w:ascii="Times New Roman" w:hAnsi="Times New Roman" w:cs="Times New Roman"/>
          <w:i/>
          <w:iCs/>
        </w:rPr>
        <w:t>[Class II]</w:t>
      </w:r>
    </w:p>
    <w:p w14:paraId="3C2B6CF4" w14:textId="77777777" w:rsidR="00942679" w:rsidRPr="0036195F" w:rsidRDefault="00942679" w:rsidP="00E92A39">
      <w:pPr>
        <w:pStyle w:val="ListParagraph"/>
        <w:tabs>
          <w:tab w:val="left" w:pos="9090"/>
        </w:tabs>
        <w:spacing w:after="0" w:line="240" w:lineRule="auto"/>
        <w:ind w:left="360" w:hanging="360"/>
        <w:rPr>
          <w:rFonts w:ascii="Times New Roman" w:hAnsi="Times New Roman" w:cs="Times New Roman"/>
        </w:rPr>
      </w:pPr>
    </w:p>
    <w:p w14:paraId="0FA0E2E0" w14:textId="7B550E3D" w:rsidR="006F695D" w:rsidRPr="0036195F" w:rsidRDefault="006F695D" w:rsidP="007D79D0">
      <w:pPr>
        <w:pStyle w:val="ListParagraph"/>
        <w:numPr>
          <w:ilvl w:val="0"/>
          <w:numId w:val="12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Diet manual</w:t>
      </w:r>
      <w:r w:rsidRPr="0036195F">
        <w:rPr>
          <w:rFonts w:ascii="Times New Roman" w:hAnsi="Times New Roman" w:cs="Times New Roman"/>
        </w:rPr>
        <w:t xml:space="preserve">.  Each facility </w:t>
      </w:r>
      <w:r w:rsidR="00C043D4">
        <w:rPr>
          <w:rFonts w:ascii="Times New Roman" w:hAnsi="Times New Roman" w:cs="Times New Roman"/>
        </w:rPr>
        <w:t>must</w:t>
      </w:r>
      <w:r w:rsidRPr="0036195F">
        <w:rPr>
          <w:rFonts w:ascii="Times New Roman" w:hAnsi="Times New Roman" w:cs="Times New Roman"/>
        </w:rPr>
        <w:t xml:space="preserve"> have a diet manual</w:t>
      </w:r>
      <w:r w:rsidR="00E92A39">
        <w:rPr>
          <w:rFonts w:ascii="Times New Roman" w:hAnsi="Times New Roman" w:cs="Times New Roman"/>
        </w:rPr>
        <w:t>,</w:t>
      </w:r>
      <w:r w:rsidR="00E92A39" w:rsidRPr="00E92A39">
        <w:rPr>
          <w:rFonts w:ascii="Times New Roman" w:hAnsi="Times New Roman" w:cs="Times New Roman"/>
        </w:rPr>
        <w:t xml:space="preserve"> </w:t>
      </w:r>
      <w:r w:rsidR="00E92A39" w:rsidRPr="0036195F">
        <w:rPr>
          <w:rFonts w:ascii="Times New Roman" w:hAnsi="Times New Roman" w:cs="Times New Roman"/>
        </w:rPr>
        <w:t>not more than fiv</w:t>
      </w:r>
      <w:r w:rsidR="00E92A39">
        <w:rPr>
          <w:rFonts w:ascii="Times New Roman" w:hAnsi="Times New Roman" w:cs="Times New Roman"/>
        </w:rPr>
        <w:t>e</w:t>
      </w:r>
      <w:r w:rsidR="00E92A39" w:rsidRPr="0036195F">
        <w:rPr>
          <w:rFonts w:ascii="Times New Roman" w:hAnsi="Times New Roman" w:cs="Times New Roman"/>
        </w:rPr>
        <w:t xml:space="preserve"> years old</w:t>
      </w:r>
      <w:r w:rsidR="00E92A39">
        <w:rPr>
          <w:rFonts w:ascii="Times New Roman" w:hAnsi="Times New Roman" w:cs="Times New Roman"/>
        </w:rPr>
        <w:t>,</w:t>
      </w:r>
      <w:r w:rsidRPr="0036195F">
        <w:rPr>
          <w:rFonts w:ascii="Times New Roman" w:hAnsi="Times New Roman" w:cs="Times New Roman"/>
        </w:rPr>
        <w:t xml:space="preserve"> that is recommended or approved by a qualified </w:t>
      </w:r>
      <w:r w:rsidR="00B171BF" w:rsidRPr="0036195F">
        <w:rPr>
          <w:rFonts w:ascii="Times New Roman" w:hAnsi="Times New Roman" w:cs="Times New Roman"/>
        </w:rPr>
        <w:t>registered</w:t>
      </w:r>
      <w:r w:rsidRPr="0036195F">
        <w:rPr>
          <w:rFonts w:ascii="Times New Roman" w:hAnsi="Times New Roman" w:cs="Times New Roman"/>
        </w:rPr>
        <w:t xml:space="preserve"> dietitian.</w:t>
      </w:r>
      <w:r w:rsidR="00C4012D">
        <w:rPr>
          <w:rFonts w:ascii="Times New Roman" w:hAnsi="Times New Roman" w:cs="Times New Roman"/>
        </w:rPr>
        <w:t xml:space="preserve"> </w:t>
      </w:r>
      <w:r w:rsidR="00940A86">
        <w:rPr>
          <w:rFonts w:ascii="Times New Roman" w:hAnsi="Times New Roman" w:cs="Times New Roman"/>
        </w:rPr>
        <w:t>When facilities utilize a</w:t>
      </w:r>
      <w:r w:rsidR="00B55812">
        <w:rPr>
          <w:rFonts w:ascii="Times New Roman" w:hAnsi="Times New Roman" w:cs="Times New Roman"/>
        </w:rPr>
        <w:t>n online resource</w:t>
      </w:r>
      <w:r w:rsidR="00A76668">
        <w:rPr>
          <w:rFonts w:ascii="Times New Roman" w:hAnsi="Times New Roman" w:cs="Times New Roman"/>
        </w:rPr>
        <w:t xml:space="preserve"> </w:t>
      </w:r>
      <w:r w:rsidR="00D41A99">
        <w:rPr>
          <w:rFonts w:ascii="Times New Roman" w:hAnsi="Times New Roman" w:cs="Times New Roman"/>
        </w:rPr>
        <w:t xml:space="preserve">to meet this requirement, </w:t>
      </w:r>
      <w:r w:rsidR="00754823">
        <w:rPr>
          <w:rFonts w:ascii="Times New Roman" w:hAnsi="Times New Roman" w:cs="Times New Roman"/>
        </w:rPr>
        <w:t xml:space="preserve">link(s) to the resource must be provided to the Department upon request. </w:t>
      </w:r>
    </w:p>
    <w:p w14:paraId="5AC12E3E" w14:textId="77777777" w:rsidR="00942679" w:rsidRPr="0036195F" w:rsidRDefault="00942679" w:rsidP="00E92A39">
      <w:pPr>
        <w:pStyle w:val="ListParagraph"/>
        <w:tabs>
          <w:tab w:val="left" w:pos="9090"/>
        </w:tabs>
        <w:spacing w:after="0" w:line="240" w:lineRule="auto"/>
        <w:ind w:left="360" w:hanging="360"/>
        <w:rPr>
          <w:rFonts w:ascii="Times New Roman" w:hAnsi="Times New Roman" w:cs="Times New Roman"/>
        </w:rPr>
      </w:pPr>
    </w:p>
    <w:p w14:paraId="7C66AA38" w14:textId="20C33125" w:rsidR="00942679" w:rsidRPr="004F4956" w:rsidRDefault="006F695D" w:rsidP="007D79D0">
      <w:pPr>
        <w:pStyle w:val="ListParagraph"/>
        <w:numPr>
          <w:ilvl w:val="0"/>
          <w:numId w:val="127"/>
        </w:numPr>
        <w:tabs>
          <w:tab w:val="left" w:pos="9090"/>
        </w:tabs>
        <w:spacing w:after="0" w:line="240" w:lineRule="auto"/>
        <w:ind w:left="360"/>
        <w:rPr>
          <w:rFonts w:ascii="Times New Roman" w:hAnsi="Times New Roman" w:cs="Times New Roman"/>
        </w:rPr>
      </w:pPr>
      <w:r w:rsidRPr="004F4956">
        <w:rPr>
          <w:rFonts w:ascii="Times New Roman" w:hAnsi="Times New Roman" w:cs="Times New Roman"/>
          <w:b/>
        </w:rPr>
        <w:t>Food supplies</w:t>
      </w:r>
      <w:r w:rsidRPr="004F4956">
        <w:rPr>
          <w:rFonts w:ascii="Times New Roman" w:hAnsi="Times New Roman" w:cs="Times New Roman"/>
        </w:rPr>
        <w:t xml:space="preserve">.  </w:t>
      </w:r>
      <w:r w:rsidR="00A255C0" w:rsidRPr="004F4956">
        <w:rPr>
          <w:rFonts w:ascii="Times New Roman" w:hAnsi="Times New Roman" w:cs="Times New Roman"/>
        </w:rPr>
        <w:t xml:space="preserve">The facility must have </w:t>
      </w:r>
      <w:r w:rsidR="007A6305" w:rsidRPr="004F4956">
        <w:rPr>
          <w:rFonts w:ascii="Times New Roman" w:hAnsi="Times New Roman" w:cs="Times New Roman"/>
        </w:rPr>
        <w:t xml:space="preserve">emergency </w:t>
      </w:r>
      <w:r w:rsidR="00A255C0" w:rsidRPr="004F4956">
        <w:rPr>
          <w:rFonts w:ascii="Times New Roman" w:hAnsi="Times New Roman" w:cs="Times New Roman"/>
        </w:rPr>
        <w:t>s</w:t>
      </w:r>
      <w:r w:rsidRPr="004F4956">
        <w:rPr>
          <w:rFonts w:ascii="Times New Roman" w:hAnsi="Times New Roman" w:cs="Times New Roman"/>
        </w:rPr>
        <w:t>upplies of</w:t>
      </w:r>
      <w:r w:rsidR="00CD68BC" w:rsidRPr="004F4956">
        <w:rPr>
          <w:rFonts w:ascii="Times New Roman" w:hAnsi="Times New Roman" w:cs="Times New Roman"/>
        </w:rPr>
        <w:t xml:space="preserve"> </w:t>
      </w:r>
      <w:r w:rsidRPr="004F4956">
        <w:rPr>
          <w:rFonts w:ascii="Times New Roman" w:hAnsi="Times New Roman" w:cs="Times New Roman"/>
        </w:rPr>
        <w:t xml:space="preserve">foods for </w:t>
      </w:r>
      <w:r w:rsidR="00CC7058" w:rsidRPr="004F4956">
        <w:rPr>
          <w:rFonts w:ascii="Times New Roman" w:hAnsi="Times New Roman" w:cs="Times New Roman"/>
        </w:rPr>
        <w:t xml:space="preserve">a </w:t>
      </w:r>
      <w:r w:rsidR="00D25E51" w:rsidRPr="004F4956">
        <w:rPr>
          <w:rFonts w:ascii="Times New Roman" w:hAnsi="Times New Roman" w:cs="Times New Roman"/>
        </w:rPr>
        <w:t>three</w:t>
      </w:r>
      <w:r w:rsidR="00A255C0" w:rsidRPr="004F4956">
        <w:rPr>
          <w:rFonts w:ascii="Times New Roman" w:hAnsi="Times New Roman" w:cs="Times New Roman"/>
        </w:rPr>
        <w:t>-</w:t>
      </w:r>
      <w:r w:rsidRPr="004F4956">
        <w:rPr>
          <w:rFonts w:ascii="Times New Roman" w:hAnsi="Times New Roman" w:cs="Times New Roman"/>
        </w:rPr>
        <w:t xml:space="preserve">day period on hand to meet the requirements of the planned menus.  </w:t>
      </w:r>
      <w:r w:rsidR="00E11EEF" w:rsidRPr="004F4956">
        <w:rPr>
          <w:rFonts w:ascii="Times New Roman" w:hAnsi="Times New Roman" w:cs="Times New Roman"/>
          <w:i/>
          <w:iCs/>
        </w:rPr>
        <w:t>[Class I</w:t>
      </w:r>
      <w:r w:rsidR="006B7255" w:rsidRPr="004F4956">
        <w:rPr>
          <w:rFonts w:ascii="Times New Roman" w:hAnsi="Times New Roman" w:cs="Times New Roman"/>
          <w:i/>
          <w:iCs/>
        </w:rPr>
        <w:t>, II</w:t>
      </w:r>
      <w:r w:rsidR="00E11EEF" w:rsidRPr="004F4956">
        <w:rPr>
          <w:rFonts w:ascii="Times New Roman" w:hAnsi="Times New Roman" w:cs="Times New Roman"/>
          <w:i/>
          <w:iCs/>
        </w:rPr>
        <w:t>]</w:t>
      </w:r>
    </w:p>
    <w:p w14:paraId="230632CA" w14:textId="77777777" w:rsidR="00B34682" w:rsidRPr="0036195F" w:rsidRDefault="00B34682" w:rsidP="00E92A39">
      <w:pPr>
        <w:pStyle w:val="ListParagraph"/>
        <w:tabs>
          <w:tab w:val="left" w:pos="9090"/>
        </w:tabs>
        <w:spacing w:after="0" w:line="240" w:lineRule="auto"/>
        <w:ind w:left="360" w:hanging="360"/>
        <w:rPr>
          <w:rFonts w:ascii="Times New Roman" w:hAnsi="Times New Roman" w:cs="Times New Roman"/>
        </w:rPr>
      </w:pPr>
    </w:p>
    <w:p w14:paraId="1723FF7F" w14:textId="3F2BC15F" w:rsidR="006F695D" w:rsidRPr="0036195F" w:rsidRDefault="006F695D" w:rsidP="007D79D0">
      <w:pPr>
        <w:pStyle w:val="ListParagraph"/>
        <w:numPr>
          <w:ilvl w:val="0"/>
          <w:numId w:val="12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lastRenderedPageBreak/>
        <w:t>Meal schedule</w:t>
      </w:r>
      <w:r w:rsidRPr="0036195F">
        <w:rPr>
          <w:rFonts w:ascii="Times New Roman" w:hAnsi="Times New Roman" w:cs="Times New Roman"/>
        </w:rPr>
        <w:t xml:space="preserve">.  </w:t>
      </w:r>
      <w:r w:rsidR="00A255C0">
        <w:rPr>
          <w:rFonts w:ascii="Times New Roman" w:hAnsi="Times New Roman" w:cs="Times New Roman"/>
        </w:rPr>
        <w:t>The facility must offer r</w:t>
      </w:r>
      <w:r w:rsidRPr="0036195F">
        <w:rPr>
          <w:rFonts w:ascii="Times New Roman" w:hAnsi="Times New Roman" w:cs="Times New Roman"/>
        </w:rPr>
        <w:t xml:space="preserve">esidents at least three meals in </w:t>
      </w:r>
      <w:r w:rsidR="0042334C">
        <w:rPr>
          <w:rFonts w:ascii="Times New Roman" w:hAnsi="Times New Roman" w:cs="Times New Roman"/>
        </w:rPr>
        <w:t>each</w:t>
      </w:r>
      <w:r w:rsidRPr="0036195F">
        <w:rPr>
          <w:rFonts w:ascii="Times New Roman" w:hAnsi="Times New Roman" w:cs="Times New Roman"/>
        </w:rPr>
        <w:t xml:space="preserve"> 2</w:t>
      </w:r>
      <w:r w:rsidR="004871C0">
        <w:rPr>
          <w:rFonts w:ascii="Times New Roman" w:hAnsi="Times New Roman" w:cs="Times New Roman"/>
        </w:rPr>
        <w:t>4-</w:t>
      </w:r>
      <w:r w:rsidRPr="0036195F">
        <w:rPr>
          <w:rFonts w:ascii="Times New Roman" w:hAnsi="Times New Roman" w:cs="Times New Roman"/>
        </w:rPr>
        <w:t xml:space="preserve">hour period.  </w:t>
      </w:r>
      <w:r w:rsidR="00A255C0">
        <w:rPr>
          <w:rFonts w:ascii="Times New Roman" w:hAnsi="Times New Roman" w:cs="Times New Roman"/>
        </w:rPr>
        <w:t>The facility must offer n</w:t>
      </w:r>
      <w:r w:rsidRPr="0036195F">
        <w:rPr>
          <w:rFonts w:ascii="Times New Roman" w:hAnsi="Times New Roman" w:cs="Times New Roman"/>
        </w:rPr>
        <w:t xml:space="preserve">ourishing between-meal snacks.  </w:t>
      </w:r>
      <w:r w:rsidR="00A255C0">
        <w:rPr>
          <w:rFonts w:ascii="Times New Roman" w:hAnsi="Times New Roman" w:cs="Times New Roman"/>
        </w:rPr>
        <w:t>The facility must make available a</w:t>
      </w:r>
      <w:r w:rsidRPr="0036195F">
        <w:rPr>
          <w:rFonts w:ascii="Times New Roman" w:hAnsi="Times New Roman" w:cs="Times New Roman"/>
        </w:rPr>
        <w:t>dditional foods and beverages 24 hours per day.</w:t>
      </w:r>
      <w:r w:rsidR="00E04BFC">
        <w:rPr>
          <w:rFonts w:ascii="Times New Roman" w:hAnsi="Times New Roman" w:cs="Times New Roman"/>
        </w:rPr>
        <w:t xml:space="preserve"> </w:t>
      </w:r>
    </w:p>
    <w:p w14:paraId="465FAE29" w14:textId="77777777" w:rsidR="00942679" w:rsidRPr="0036195F" w:rsidRDefault="00942679" w:rsidP="00E92A39">
      <w:pPr>
        <w:pStyle w:val="ListParagraph"/>
        <w:tabs>
          <w:tab w:val="left" w:pos="9090"/>
        </w:tabs>
        <w:spacing w:after="0" w:line="240" w:lineRule="auto"/>
        <w:ind w:left="360" w:hanging="360"/>
        <w:rPr>
          <w:rFonts w:ascii="Times New Roman" w:hAnsi="Times New Roman" w:cs="Times New Roman"/>
        </w:rPr>
      </w:pPr>
    </w:p>
    <w:p w14:paraId="1B527635" w14:textId="2BFE3691" w:rsidR="006F695D" w:rsidRPr="0036195F" w:rsidRDefault="006F695D" w:rsidP="007D79D0">
      <w:pPr>
        <w:pStyle w:val="ListParagraph"/>
        <w:numPr>
          <w:ilvl w:val="0"/>
          <w:numId w:val="12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Record of food purchased</w:t>
      </w:r>
      <w:r w:rsidRPr="0036195F">
        <w:rPr>
          <w:rFonts w:ascii="Times New Roman" w:hAnsi="Times New Roman" w:cs="Times New Roman"/>
        </w:rPr>
        <w:t xml:space="preserve">.  </w:t>
      </w:r>
      <w:r w:rsidR="00CD1F3F" w:rsidRPr="0036195F">
        <w:rPr>
          <w:rFonts w:ascii="Times New Roman" w:hAnsi="Times New Roman" w:cs="Times New Roman"/>
        </w:rPr>
        <w:t>T</w:t>
      </w:r>
      <w:r w:rsidRPr="0036195F">
        <w:rPr>
          <w:rFonts w:ascii="Times New Roman" w:hAnsi="Times New Roman" w:cs="Times New Roman"/>
        </w:rPr>
        <w:t xml:space="preserve">he facility </w:t>
      </w:r>
      <w:r w:rsidR="00C043D4">
        <w:rPr>
          <w:rFonts w:ascii="Times New Roman" w:hAnsi="Times New Roman" w:cs="Times New Roman"/>
        </w:rPr>
        <w:t>must</w:t>
      </w:r>
      <w:r w:rsidRPr="0036195F">
        <w:rPr>
          <w:rFonts w:ascii="Times New Roman" w:hAnsi="Times New Roman" w:cs="Times New Roman"/>
        </w:rPr>
        <w:t xml:space="preserve"> record the type and quantity of food purchased and maintain re</w:t>
      </w:r>
      <w:r w:rsidR="00CD1F3F" w:rsidRPr="0036195F">
        <w:rPr>
          <w:rFonts w:ascii="Times New Roman" w:hAnsi="Times New Roman" w:cs="Times New Roman"/>
        </w:rPr>
        <w:t>cords</w:t>
      </w:r>
      <w:r w:rsidRPr="0036195F">
        <w:rPr>
          <w:rFonts w:ascii="Times New Roman" w:hAnsi="Times New Roman" w:cs="Times New Roman"/>
        </w:rPr>
        <w:t xml:space="preserve"> for 3 months.</w:t>
      </w:r>
    </w:p>
    <w:p w14:paraId="0FD0400C" w14:textId="77777777" w:rsidR="00942679" w:rsidRPr="0036195F" w:rsidRDefault="00942679" w:rsidP="00E92A39">
      <w:pPr>
        <w:pStyle w:val="ListParagraph"/>
        <w:tabs>
          <w:tab w:val="left" w:pos="9090"/>
        </w:tabs>
        <w:spacing w:after="0" w:line="240" w:lineRule="auto"/>
        <w:ind w:left="360" w:hanging="360"/>
        <w:rPr>
          <w:rFonts w:ascii="Times New Roman" w:hAnsi="Times New Roman" w:cs="Times New Roman"/>
        </w:rPr>
      </w:pPr>
    </w:p>
    <w:p w14:paraId="4FCA3240" w14:textId="7B77321E" w:rsidR="004F3125" w:rsidRPr="0036195F" w:rsidRDefault="006F695D" w:rsidP="007D79D0">
      <w:pPr>
        <w:pStyle w:val="ListParagraph"/>
        <w:numPr>
          <w:ilvl w:val="0"/>
          <w:numId w:val="12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Resident participation in meal planning and preparation</w:t>
      </w:r>
      <w:r w:rsidR="00E92A39">
        <w:rPr>
          <w:rFonts w:ascii="Times New Roman" w:hAnsi="Times New Roman" w:cs="Times New Roman"/>
        </w:rPr>
        <w:t>.</w:t>
      </w:r>
    </w:p>
    <w:p w14:paraId="1AF68F1A" w14:textId="03245ECA" w:rsidR="004F3125" w:rsidRPr="0036195F" w:rsidRDefault="004F3125" w:rsidP="0036195F">
      <w:pPr>
        <w:pStyle w:val="ListParagraph"/>
        <w:tabs>
          <w:tab w:val="left" w:pos="9090"/>
        </w:tabs>
        <w:spacing w:after="0" w:line="240" w:lineRule="auto"/>
        <w:rPr>
          <w:rFonts w:ascii="Times New Roman" w:hAnsi="Times New Roman" w:cs="Times New Roman"/>
        </w:rPr>
      </w:pPr>
    </w:p>
    <w:p w14:paraId="7B6B8FB8" w14:textId="1B3B8256" w:rsidR="004F3125" w:rsidRPr="0036195F" w:rsidRDefault="004F3125" w:rsidP="007D79D0">
      <w:pPr>
        <w:pStyle w:val="ListParagraph"/>
        <w:numPr>
          <w:ilvl w:val="0"/>
          <w:numId w:val="12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Residents </w:t>
      </w:r>
      <w:r w:rsidR="00C043D4">
        <w:rPr>
          <w:rFonts w:ascii="Times New Roman" w:hAnsi="Times New Roman" w:cs="Times New Roman"/>
        </w:rPr>
        <w:t>must</w:t>
      </w:r>
      <w:r w:rsidRPr="0036195F">
        <w:rPr>
          <w:rFonts w:ascii="Times New Roman" w:hAnsi="Times New Roman" w:cs="Times New Roman"/>
        </w:rPr>
        <w:t xml:space="preserve"> be encouraged to participate in menu planning</w:t>
      </w:r>
      <w:r w:rsidR="00E92A39">
        <w:rPr>
          <w:rFonts w:ascii="Times New Roman" w:hAnsi="Times New Roman" w:cs="Times New Roman"/>
        </w:rPr>
        <w:t>.</w:t>
      </w:r>
    </w:p>
    <w:p w14:paraId="745D3A1D" w14:textId="77777777" w:rsidR="004F3125" w:rsidRPr="0036195F" w:rsidRDefault="004F3125" w:rsidP="00E92A39">
      <w:pPr>
        <w:pStyle w:val="ListParagraph"/>
        <w:tabs>
          <w:tab w:val="left" w:pos="9090"/>
        </w:tabs>
        <w:spacing w:after="0" w:line="240" w:lineRule="auto"/>
        <w:ind w:hanging="180"/>
        <w:rPr>
          <w:rFonts w:ascii="Times New Roman" w:hAnsi="Times New Roman" w:cs="Times New Roman"/>
        </w:rPr>
      </w:pPr>
    </w:p>
    <w:p w14:paraId="4F87A290" w14:textId="0DEC7A36" w:rsidR="004F3125" w:rsidRPr="0036195F" w:rsidRDefault="004F3125" w:rsidP="007D79D0">
      <w:pPr>
        <w:pStyle w:val="ListParagraph"/>
        <w:numPr>
          <w:ilvl w:val="0"/>
          <w:numId w:val="12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Residents involved in food preparation </w:t>
      </w:r>
      <w:r w:rsidR="00C043D4">
        <w:rPr>
          <w:rFonts w:ascii="Times New Roman" w:hAnsi="Times New Roman" w:cs="Times New Roman"/>
        </w:rPr>
        <w:t>must</w:t>
      </w:r>
      <w:r w:rsidRPr="0036195F">
        <w:rPr>
          <w:rFonts w:ascii="Times New Roman" w:hAnsi="Times New Roman" w:cs="Times New Roman"/>
        </w:rPr>
        <w:t xml:space="preserve"> be trained in safe food handling or supervised by </w:t>
      </w:r>
      <w:r w:rsidR="007E7283" w:rsidRPr="0036195F">
        <w:rPr>
          <w:rFonts w:ascii="Times New Roman" w:hAnsi="Times New Roman" w:cs="Times New Roman"/>
        </w:rPr>
        <w:t xml:space="preserve">a </w:t>
      </w:r>
      <w:r w:rsidRPr="0036195F">
        <w:rPr>
          <w:rFonts w:ascii="Times New Roman" w:hAnsi="Times New Roman" w:cs="Times New Roman"/>
        </w:rPr>
        <w:t>person trained in safe food handling</w:t>
      </w:r>
      <w:r w:rsidR="00E92A39">
        <w:rPr>
          <w:rFonts w:ascii="Times New Roman" w:hAnsi="Times New Roman" w:cs="Times New Roman"/>
        </w:rPr>
        <w:t>.</w:t>
      </w:r>
    </w:p>
    <w:p w14:paraId="4A41B3E9" w14:textId="77777777" w:rsidR="004F3125" w:rsidRPr="0036195F" w:rsidRDefault="004F3125" w:rsidP="00E92A39">
      <w:pPr>
        <w:pStyle w:val="ListParagraph"/>
        <w:tabs>
          <w:tab w:val="left" w:pos="9090"/>
        </w:tabs>
        <w:spacing w:after="0" w:line="240" w:lineRule="auto"/>
        <w:ind w:hanging="180"/>
        <w:rPr>
          <w:rFonts w:ascii="Times New Roman" w:hAnsi="Times New Roman" w:cs="Times New Roman"/>
        </w:rPr>
      </w:pPr>
    </w:p>
    <w:p w14:paraId="65D0DAA8" w14:textId="77777777" w:rsidR="004F3125" w:rsidRPr="0036195F" w:rsidRDefault="004F3125" w:rsidP="007D79D0">
      <w:pPr>
        <w:pStyle w:val="ListParagraph"/>
        <w:numPr>
          <w:ilvl w:val="0"/>
          <w:numId w:val="12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Facility policies may prohibit resident involvement in food preparation and serving if it interferes with food service safety.</w:t>
      </w:r>
    </w:p>
    <w:p w14:paraId="4DEC9D06" w14:textId="77777777" w:rsidR="00942679" w:rsidRPr="004F4956" w:rsidRDefault="00942679" w:rsidP="0036195F">
      <w:pPr>
        <w:pStyle w:val="ListParagraph"/>
        <w:tabs>
          <w:tab w:val="left" w:pos="9090"/>
        </w:tabs>
        <w:spacing w:after="0" w:line="240" w:lineRule="auto"/>
        <w:rPr>
          <w:rFonts w:ascii="Times New Roman" w:hAnsi="Times New Roman" w:cs="Times New Roman"/>
        </w:rPr>
      </w:pPr>
    </w:p>
    <w:p w14:paraId="17E34B0B" w14:textId="0A4EB01B" w:rsidR="006F695D" w:rsidRPr="004F4956" w:rsidRDefault="006F695D" w:rsidP="007D79D0">
      <w:pPr>
        <w:pStyle w:val="ListParagraph"/>
        <w:numPr>
          <w:ilvl w:val="0"/>
          <w:numId w:val="127"/>
        </w:numPr>
        <w:tabs>
          <w:tab w:val="left" w:pos="9090"/>
        </w:tabs>
        <w:spacing w:after="0" w:line="240" w:lineRule="auto"/>
        <w:ind w:left="360"/>
        <w:rPr>
          <w:rFonts w:ascii="Times New Roman" w:hAnsi="Times New Roman" w:cs="Times New Roman"/>
        </w:rPr>
      </w:pPr>
      <w:r w:rsidRPr="004F4956">
        <w:rPr>
          <w:rFonts w:ascii="Times New Roman" w:hAnsi="Times New Roman" w:cs="Times New Roman"/>
          <w:b/>
        </w:rPr>
        <w:t>Mealtime atmosphere</w:t>
      </w:r>
      <w:r w:rsidRPr="004F4956">
        <w:rPr>
          <w:rFonts w:ascii="Times New Roman" w:hAnsi="Times New Roman" w:cs="Times New Roman"/>
        </w:rPr>
        <w:t xml:space="preserve">.  </w:t>
      </w:r>
      <w:r w:rsidR="008C4B9E" w:rsidRPr="004F4956">
        <w:rPr>
          <w:rFonts w:ascii="Times New Roman" w:hAnsi="Times New Roman" w:cs="Times New Roman"/>
        </w:rPr>
        <w:t>The facility must make t</w:t>
      </w:r>
      <w:r w:rsidRPr="004F4956">
        <w:rPr>
          <w:rFonts w:ascii="Times New Roman" w:hAnsi="Times New Roman" w:cs="Times New Roman"/>
        </w:rPr>
        <w:t xml:space="preserve">he dining area accessible and </w:t>
      </w:r>
      <w:r w:rsidR="008C4B9E" w:rsidRPr="004F4956">
        <w:rPr>
          <w:rFonts w:ascii="Times New Roman" w:hAnsi="Times New Roman" w:cs="Times New Roman"/>
        </w:rPr>
        <w:t>m</w:t>
      </w:r>
      <w:r w:rsidR="00905C85" w:rsidRPr="004F4956">
        <w:rPr>
          <w:rFonts w:ascii="Times New Roman" w:hAnsi="Times New Roman" w:cs="Times New Roman"/>
        </w:rPr>
        <w:t>ay</w:t>
      </w:r>
      <w:r w:rsidR="008C4B9E" w:rsidRPr="004F4956">
        <w:rPr>
          <w:rFonts w:ascii="Times New Roman" w:hAnsi="Times New Roman" w:cs="Times New Roman"/>
        </w:rPr>
        <w:t xml:space="preserve"> </w:t>
      </w:r>
      <w:r w:rsidRPr="004F4956">
        <w:rPr>
          <w:rFonts w:ascii="Times New Roman" w:hAnsi="Times New Roman" w:cs="Times New Roman"/>
        </w:rPr>
        <w:t xml:space="preserve">encourage </w:t>
      </w:r>
      <w:r w:rsidR="008C4B9E" w:rsidRPr="004F4956">
        <w:rPr>
          <w:rFonts w:ascii="Times New Roman" w:hAnsi="Times New Roman" w:cs="Times New Roman"/>
        </w:rPr>
        <w:t xml:space="preserve">its </w:t>
      </w:r>
      <w:r w:rsidRPr="004F4956">
        <w:rPr>
          <w:rFonts w:ascii="Times New Roman" w:hAnsi="Times New Roman" w:cs="Times New Roman"/>
        </w:rPr>
        <w:t xml:space="preserve">use as the primary area for dining area by residents.  </w:t>
      </w:r>
      <w:r w:rsidR="008C4B9E" w:rsidRPr="004F4956">
        <w:rPr>
          <w:rFonts w:ascii="Times New Roman" w:hAnsi="Times New Roman" w:cs="Times New Roman"/>
        </w:rPr>
        <w:t xml:space="preserve">The facility may not restrict </w:t>
      </w:r>
      <w:r w:rsidR="00587E4E" w:rsidRPr="004F4956">
        <w:rPr>
          <w:rFonts w:ascii="Times New Roman" w:hAnsi="Times New Roman" w:cs="Times New Roman"/>
        </w:rPr>
        <w:t xml:space="preserve">or limit </w:t>
      </w:r>
      <w:r w:rsidR="008C4B9E" w:rsidRPr="004F4956">
        <w:rPr>
          <w:rFonts w:ascii="Times New Roman" w:hAnsi="Times New Roman" w:cs="Times New Roman"/>
        </w:rPr>
        <w:t>meals to r</w:t>
      </w:r>
      <w:r w:rsidR="00BA664A" w:rsidRPr="004F4956">
        <w:rPr>
          <w:rFonts w:ascii="Times New Roman" w:hAnsi="Times New Roman" w:cs="Times New Roman"/>
        </w:rPr>
        <w:t xml:space="preserve">esidents who choose not to </w:t>
      </w:r>
      <w:r w:rsidR="00BC472B" w:rsidRPr="004F4956">
        <w:rPr>
          <w:rFonts w:ascii="Times New Roman" w:hAnsi="Times New Roman" w:cs="Times New Roman"/>
        </w:rPr>
        <w:t xml:space="preserve">take meals in the dining </w:t>
      </w:r>
      <w:r w:rsidR="00340456" w:rsidRPr="004F4956">
        <w:rPr>
          <w:rFonts w:ascii="Times New Roman" w:hAnsi="Times New Roman" w:cs="Times New Roman"/>
        </w:rPr>
        <w:t xml:space="preserve">area </w:t>
      </w:r>
      <w:r w:rsidR="00BC472B" w:rsidRPr="004F4956">
        <w:rPr>
          <w:rFonts w:ascii="Times New Roman" w:hAnsi="Times New Roman" w:cs="Times New Roman"/>
        </w:rPr>
        <w:t>as a result of that choice.</w:t>
      </w:r>
    </w:p>
    <w:p w14:paraId="65AF42A4" w14:textId="2B551776" w:rsidR="0058634D" w:rsidRPr="0036195F" w:rsidRDefault="0058634D" w:rsidP="0036195F">
      <w:pPr>
        <w:tabs>
          <w:tab w:val="left" w:pos="9090"/>
        </w:tabs>
        <w:rPr>
          <w:sz w:val="22"/>
          <w:szCs w:val="22"/>
        </w:rPr>
      </w:pPr>
    </w:p>
    <w:p w14:paraId="0F9C83E0" w14:textId="77777777" w:rsidR="0058634D" w:rsidRPr="0036195F" w:rsidRDefault="0058634D" w:rsidP="0036195F">
      <w:pPr>
        <w:tabs>
          <w:tab w:val="left" w:pos="9090"/>
        </w:tabs>
        <w:ind w:left="720" w:hanging="720"/>
        <w:rPr>
          <w:sz w:val="22"/>
          <w:szCs w:val="22"/>
        </w:rPr>
      </w:pPr>
    </w:p>
    <w:p w14:paraId="027BDC74" w14:textId="41766945" w:rsidR="0058634D" w:rsidRPr="0036195F" w:rsidRDefault="0058634D" w:rsidP="0036195F">
      <w:pPr>
        <w:tabs>
          <w:tab w:val="left" w:pos="9090"/>
        </w:tabs>
        <w:ind w:left="720" w:hanging="720"/>
        <w:rPr>
          <w:sz w:val="22"/>
          <w:szCs w:val="22"/>
        </w:rPr>
      </w:pPr>
    </w:p>
    <w:p w14:paraId="64C50AD5" w14:textId="77777777" w:rsidR="0058634D" w:rsidRPr="0036195F" w:rsidRDefault="0058634D" w:rsidP="0036195F">
      <w:pPr>
        <w:tabs>
          <w:tab w:val="left" w:pos="9090"/>
        </w:tabs>
        <w:ind w:left="720" w:hanging="720"/>
        <w:rPr>
          <w:sz w:val="22"/>
          <w:szCs w:val="22"/>
        </w:rPr>
      </w:pPr>
    </w:p>
    <w:p w14:paraId="763D6C2A" w14:textId="02FF7B15" w:rsidR="0058634D" w:rsidRPr="0036195F" w:rsidRDefault="0058634D" w:rsidP="0036195F">
      <w:pPr>
        <w:tabs>
          <w:tab w:val="left" w:pos="9090"/>
        </w:tabs>
        <w:ind w:left="720" w:hanging="720"/>
        <w:rPr>
          <w:sz w:val="22"/>
          <w:szCs w:val="22"/>
        </w:rPr>
      </w:pPr>
      <w:r w:rsidRPr="0036195F">
        <w:rPr>
          <w:sz w:val="22"/>
          <w:szCs w:val="22"/>
        </w:rPr>
        <w:tab/>
      </w:r>
    </w:p>
    <w:p w14:paraId="2D6B6F7C" w14:textId="77777777" w:rsidR="0058634D" w:rsidRPr="0036195F" w:rsidRDefault="0058634D" w:rsidP="0036195F">
      <w:pPr>
        <w:tabs>
          <w:tab w:val="left" w:pos="9090"/>
        </w:tabs>
        <w:ind w:left="1440" w:hanging="1440"/>
        <w:rPr>
          <w:b/>
          <w:sz w:val="22"/>
          <w:szCs w:val="22"/>
        </w:rPr>
      </w:pPr>
    </w:p>
    <w:p w14:paraId="4E1C5810" w14:textId="7F537DD7" w:rsidR="002D6940" w:rsidRDefault="00E92A39" w:rsidP="001B77E7">
      <w:pPr>
        <w:tabs>
          <w:tab w:val="left" w:pos="9090"/>
        </w:tabs>
        <w:ind w:left="1440" w:hanging="1440"/>
        <w:jc w:val="center"/>
        <w:rPr>
          <w:b/>
          <w:sz w:val="22"/>
          <w:szCs w:val="22"/>
        </w:rPr>
      </w:pPr>
      <w:r>
        <w:rPr>
          <w:b/>
          <w:sz w:val="22"/>
          <w:szCs w:val="22"/>
        </w:rPr>
        <w:br w:type="page"/>
      </w:r>
    </w:p>
    <w:p w14:paraId="7DAD60C5" w14:textId="188C18DB" w:rsidR="0058634D" w:rsidRPr="002D6940" w:rsidRDefault="0058634D" w:rsidP="002D6940">
      <w:pPr>
        <w:tabs>
          <w:tab w:val="left" w:pos="9090"/>
        </w:tabs>
        <w:jc w:val="center"/>
        <w:rPr>
          <w:b/>
          <w:sz w:val="22"/>
          <w:szCs w:val="22"/>
        </w:rPr>
      </w:pPr>
      <w:bookmarkStart w:id="69" w:name="_Hlk179105978"/>
      <w:r w:rsidRPr="0036195F">
        <w:rPr>
          <w:b/>
          <w:sz w:val="22"/>
          <w:szCs w:val="22"/>
        </w:rPr>
        <w:lastRenderedPageBreak/>
        <w:t xml:space="preserve">Section </w:t>
      </w:r>
      <w:r w:rsidR="00356A83" w:rsidRPr="0036195F">
        <w:rPr>
          <w:b/>
          <w:sz w:val="22"/>
          <w:szCs w:val="22"/>
        </w:rPr>
        <w:t>1</w:t>
      </w:r>
      <w:r w:rsidR="00FE6E77">
        <w:rPr>
          <w:b/>
          <w:sz w:val="22"/>
          <w:szCs w:val="22"/>
        </w:rPr>
        <w:t>6</w:t>
      </w:r>
      <w:r w:rsidR="002D6940">
        <w:rPr>
          <w:b/>
          <w:sz w:val="22"/>
          <w:szCs w:val="22"/>
        </w:rPr>
        <w:t xml:space="preserve">. </w:t>
      </w:r>
      <w:r w:rsidRPr="0036195F">
        <w:rPr>
          <w:b/>
          <w:sz w:val="22"/>
          <w:szCs w:val="22"/>
        </w:rPr>
        <w:t>Physical Plant Requirements</w:t>
      </w:r>
    </w:p>
    <w:bookmarkEnd w:id="69"/>
    <w:p w14:paraId="7F666D2F" w14:textId="77777777" w:rsidR="0058634D" w:rsidRPr="0036195F" w:rsidRDefault="0058634D" w:rsidP="0036195F">
      <w:pPr>
        <w:tabs>
          <w:tab w:val="left" w:pos="9090"/>
        </w:tabs>
        <w:rPr>
          <w:sz w:val="22"/>
          <w:szCs w:val="22"/>
        </w:rPr>
      </w:pPr>
    </w:p>
    <w:p w14:paraId="17779B96" w14:textId="74D67F8C" w:rsidR="0058634D" w:rsidRPr="0036195F" w:rsidRDefault="0058634D" w:rsidP="007D79D0">
      <w:pPr>
        <w:pStyle w:val="ListParagraph"/>
        <w:numPr>
          <w:ilvl w:val="0"/>
          <w:numId w:val="140"/>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Facility design.</w:t>
      </w:r>
      <w:r w:rsidR="00FB0390" w:rsidRPr="0036195F">
        <w:rPr>
          <w:rFonts w:ascii="Times New Roman" w:hAnsi="Times New Roman" w:cs="Times New Roman"/>
          <w:b/>
        </w:rPr>
        <w:t xml:space="preserve"> </w:t>
      </w:r>
      <w:r w:rsidRPr="0036195F">
        <w:rPr>
          <w:rFonts w:ascii="Times New Roman" w:hAnsi="Times New Roman" w:cs="Times New Roman"/>
        </w:rPr>
        <w:t xml:space="preserve">The facility </w:t>
      </w:r>
      <w:r w:rsidR="00C043D4">
        <w:rPr>
          <w:rFonts w:ascii="Times New Roman" w:hAnsi="Times New Roman" w:cs="Times New Roman"/>
        </w:rPr>
        <w:t>must</w:t>
      </w:r>
      <w:r w:rsidRPr="0036195F">
        <w:rPr>
          <w:rFonts w:ascii="Times New Roman" w:hAnsi="Times New Roman" w:cs="Times New Roman"/>
        </w:rPr>
        <w:t xml:space="preserve"> be designed, operated</w:t>
      </w:r>
      <w:r w:rsidR="00E12DC7">
        <w:rPr>
          <w:rFonts w:ascii="Times New Roman" w:hAnsi="Times New Roman" w:cs="Times New Roman"/>
        </w:rPr>
        <w:t>,</w:t>
      </w:r>
      <w:r w:rsidRPr="0036195F">
        <w:rPr>
          <w:rFonts w:ascii="Times New Roman" w:hAnsi="Times New Roman" w:cs="Times New Roman"/>
        </w:rPr>
        <w:t xml:space="preserve"> and maintained in a manner appropriate to the special needs of the population to be served.</w:t>
      </w:r>
    </w:p>
    <w:p w14:paraId="18DD2529" w14:textId="77777777" w:rsidR="00047563" w:rsidRPr="0036195F" w:rsidRDefault="00047563" w:rsidP="00071E87">
      <w:pPr>
        <w:pStyle w:val="ListParagraph"/>
        <w:tabs>
          <w:tab w:val="left" w:pos="9090"/>
        </w:tabs>
        <w:spacing w:after="0" w:line="240" w:lineRule="auto"/>
        <w:ind w:left="360" w:hanging="360"/>
        <w:rPr>
          <w:rFonts w:ascii="Times New Roman" w:hAnsi="Times New Roman" w:cs="Times New Roman"/>
        </w:rPr>
      </w:pPr>
    </w:p>
    <w:p w14:paraId="036C4FF4" w14:textId="09AFC839" w:rsidR="002C6B61" w:rsidRPr="0036195F" w:rsidRDefault="002C6B61" w:rsidP="007D79D0">
      <w:pPr>
        <w:pStyle w:val="ListParagraph"/>
        <w:numPr>
          <w:ilvl w:val="0"/>
          <w:numId w:val="140"/>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Passable road</w:t>
      </w:r>
      <w:r w:rsidRPr="0036195F">
        <w:rPr>
          <w:rFonts w:ascii="Times New Roman" w:hAnsi="Times New Roman" w:cs="Times New Roman"/>
        </w:rPr>
        <w:t xml:space="preserve">.  The facility </w:t>
      </w:r>
      <w:r w:rsidR="00C043D4">
        <w:rPr>
          <w:rFonts w:ascii="Times New Roman" w:hAnsi="Times New Roman" w:cs="Times New Roman"/>
        </w:rPr>
        <w:t>must</w:t>
      </w:r>
      <w:r w:rsidRPr="0036195F">
        <w:rPr>
          <w:rFonts w:ascii="Times New Roman" w:hAnsi="Times New Roman" w:cs="Times New Roman"/>
        </w:rPr>
        <w:t xml:space="preserve"> be served by a road that is regularly maintained and passable at all times of the year. </w:t>
      </w:r>
      <w:r w:rsidR="005464F9" w:rsidRPr="00393174">
        <w:rPr>
          <w:rFonts w:ascii="Times New Roman" w:hAnsi="Times New Roman" w:cs="Times New Roman"/>
          <w:i/>
          <w:iCs/>
        </w:rPr>
        <w:t>[Class III]</w:t>
      </w:r>
    </w:p>
    <w:p w14:paraId="245AD7A4" w14:textId="77777777" w:rsidR="00047563" w:rsidRPr="0036195F" w:rsidRDefault="00047563" w:rsidP="00071E87">
      <w:pPr>
        <w:pStyle w:val="ListParagraph"/>
        <w:tabs>
          <w:tab w:val="left" w:pos="9090"/>
        </w:tabs>
        <w:spacing w:after="0" w:line="240" w:lineRule="auto"/>
        <w:ind w:left="360" w:hanging="360"/>
        <w:rPr>
          <w:rFonts w:ascii="Times New Roman" w:hAnsi="Times New Roman" w:cs="Times New Roman"/>
        </w:rPr>
      </w:pPr>
    </w:p>
    <w:p w14:paraId="2B3FE3DB" w14:textId="60653A12" w:rsidR="008367B9" w:rsidRPr="0036195F" w:rsidRDefault="002C6B61" w:rsidP="007D79D0">
      <w:pPr>
        <w:pStyle w:val="ListParagraph"/>
        <w:numPr>
          <w:ilvl w:val="0"/>
          <w:numId w:val="140"/>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Heating systems</w:t>
      </w:r>
      <w:r w:rsidRPr="0036195F">
        <w:rPr>
          <w:rFonts w:ascii="Times New Roman" w:hAnsi="Times New Roman" w:cs="Times New Roman"/>
        </w:rPr>
        <w:t xml:space="preserve">.  </w:t>
      </w:r>
      <w:r w:rsidR="00582441">
        <w:rPr>
          <w:rFonts w:ascii="Times New Roman" w:hAnsi="Times New Roman" w:cs="Times New Roman"/>
        </w:rPr>
        <w:t xml:space="preserve">The facility must have </w:t>
      </w:r>
      <w:r w:rsidRPr="0036195F">
        <w:rPr>
          <w:rFonts w:ascii="Times New Roman" w:hAnsi="Times New Roman" w:cs="Times New Roman"/>
        </w:rPr>
        <w:t>a central heating plant connected to each room or area used by residents or staff by means of a radiator, convector or register</w:t>
      </w:r>
      <w:r w:rsidR="00071E87">
        <w:rPr>
          <w:rFonts w:ascii="Times New Roman" w:hAnsi="Times New Roman" w:cs="Times New Roman"/>
        </w:rPr>
        <w:t>.</w:t>
      </w:r>
      <w:r w:rsidR="00F72142" w:rsidRPr="00F72142">
        <w:rPr>
          <w:rFonts w:ascii="Times New Roman" w:hAnsi="Times New Roman" w:cs="Times New Roman"/>
        </w:rPr>
        <w:t xml:space="preserve"> </w:t>
      </w:r>
      <w:r w:rsidR="00F72142" w:rsidRPr="00393174">
        <w:rPr>
          <w:rFonts w:ascii="Times New Roman" w:hAnsi="Times New Roman" w:cs="Times New Roman"/>
          <w:i/>
          <w:iCs/>
        </w:rPr>
        <w:t>[Class III]</w:t>
      </w:r>
      <w:r w:rsidR="00F72142" w:rsidRPr="0036195F">
        <w:rPr>
          <w:rFonts w:ascii="Times New Roman" w:hAnsi="Times New Roman" w:cs="Times New Roman"/>
        </w:rPr>
        <w:t xml:space="preserve"> </w:t>
      </w:r>
      <w:r w:rsidR="00F72142">
        <w:rPr>
          <w:rFonts w:ascii="Times New Roman" w:hAnsi="Times New Roman" w:cs="Times New Roman"/>
        </w:rPr>
        <w:t xml:space="preserve"> </w:t>
      </w:r>
    </w:p>
    <w:p w14:paraId="4D150014" w14:textId="77777777" w:rsidR="008367B9" w:rsidRPr="0036195F" w:rsidRDefault="008367B9" w:rsidP="0036195F">
      <w:pPr>
        <w:pStyle w:val="ListParagraph"/>
        <w:tabs>
          <w:tab w:val="left" w:pos="9090"/>
        </w:tabs>
        <w:spacing w:after="0" w:line="240" w:lineRule="auto"/>
        <w:rPr>
          <w:rFonts w:ascii="Times New Roman" w:hAnsi="Times New Roman" w:cs="Times New Roman"/>
        </w:rPr>
      </w:pPr>
    </w:p>
    <w:p w14:paraId="713E1B10" w14:textId="10E13B7B" w:rsidR="008367B9" w:rsidRPr="0036195F" w:rsidRDefault="002C6B61" w:rsidP="007D79D0">
      <w:pPr>
        <w:pStyle w:val="ListParagraph"/>
        <w:numPr>
          <w:ilvl w:val="1"/>
          <w:numId w:val="141"/>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The heating system must be capable of maintaining a temperature of 75° Fahrenheit throughout resident areas of the facility</w:t>
      </w:r>
      <w:r w:rsidR="00DA62D6" w:rsidRPr="0036195F">
        <w:rPr>
          <w:rFonts w:ascii="Times New Roman" w:hAnsi="Times New Roman" w:cs="Times New Roman"/>
        </w:rPr>
        <w:t>;</w:t>
      </w:r>
      <w:r w:rsidRPr="0036195F">
        <w:rPr>
          <w:rFonts w:ascii="Times New Roman" w:hAnsi="Times New Roman" w:cs="Times New Roman"/>
        </w:rPr>
        <w:t xml:space="preserve">  </w:t>
      </w:r>
    </w:p>
    <w:p w14:paraId="3501E79B" w14:textId="77777777" w:rsidR="005F7608" w:rsidRPr="0036195F" w:rsidRDefault="005F7608" w:rsidP="0036195F">
      <w:pPr>
        <w:pStyle w:val="ListParagraph"/>
        <w:tabs>
          <w:tab w:val="left" w:pos="9090"/>
        </w:tabs>
        <w:spacing w:after="0" w:line="240" w:lineRule="auto"/>
        <w:ind w:left="1440"/>
        <w:rPr>
          <w:rFonts w:ascii="Times New Roman" w:hAnsi="Times New Roman" w:cs="Times New Roman"/>
        </w:rPr>
      </w:pPr>
    </w:p>
    <w:p w14:paraId="06B2FEB2" w14:textId="706A9936" w:rsidR="005F7608" w:rsidRPr="0036195F" w:rsidRDefault="005F7608" w:rsidP="007D79D0">
      <w:pPr>
        <w:pStyle w:val="ListParagraph"/>
        <w:numPr>
          <w:ilvl w:val="1"/>
          <w:numId w:val="141"/>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Alternate types of heating systems may be </w:t>
      </w:r>
      <w:r w:rsidR="004B1FB9">
        <w:rPr>
          <w:rFonts w:ascii="Times New Roman" w:hAnsi="Times New Roman" w:cs="Times New Roman"/>
        </w:rPr>
        <w:t>used, with written approval by the State Fire Mar</w:t>
      </w:r>
      <w:r w:rsidR="00F13B32">
        <w:rPr>
          <w:rFonts w:ascii="Times New Roman" w:hAnsi="Times New Roman" w:cs="Times New Roman"/>
        </w:rPr>
        <w:t>sh</w:t>
      </w:r>
      <w:r w:rsidR="004B1FB9">
        <w:rPr>
          <w:rFonts w:ascii="Times New Roman" w:hAnsi="Times New Roman" w:cs="Times New Roman"/>
        </w:rPr>
        <w:t>al</w:t>
      </w:r>
      <w:r w:rsidR="00DA62D6" w:rsidRPr="0036195F">
        <w:rPr>
          <w:rFonts w:ascii="Times New Roman" w:hAnsi="Times New Roman" w:cs="Times New Roman"/>
        </w:rPr>
        <w:t>;</w:t>
      </w:r>
      <w:r w:rsidRPr="0036195F">
        <w:rPr>
          <w:rFonts w:ascii="Times New Roman" w:hAnsi="Times New Roman" w:cs="Times New Roman"/>
        </w:rPr>
        <w:t xml:space="preserve"> </w:t>
      </w:r>
      <w:r w:rsidR="00071E87">
        <w:rPr>
          <w:rFonts w:ascii="Times New Roman" w:hAnsi="Times New Roman" w:cs="Times New Roman"/>
        </w:rPr>
        <w:t>and</w:t>
      </w:r>
    </w:p>
    <w:p w14:paraId="31AAC0EB" w14:textId="77777777" w:rsidR="005F7608" w:rsidRPr="0036195F" w:rsidRDefault="005F7608" w:rsidP="00071E87">
      <w:pPr>
        <w:pStyle w:val="ListParagraph"/>
        <w:tabs>
          <w:tab w:val="left" w:pos="9090"/>
        </w:tabs>
        <w:spacing w:after="0" w:line="240" w:lineRule="auto"/>
        <w:rPr>
          <w:rFonts w:ascii="Times New Roman" w:hAnsi="Times New Roman" w:cs="Times New Roman"/>
        </w:rPr>
      </w:pPr>
    </w:p>
    <w:p w14:paraId="26EEE82F" w14:textId="22ED7ADA" w:rsidR="005F7608" w:rsidRPr="0036195F" w:rsidRDefault="005F7608" w:rsidP="007D79D0">
      <w:pPr>
        <w:pStyle w:val="ListParagraph"/>
        <w:numPr>
          <w:ilvl w:val="1"/>
          <w:numId w:val="141"/>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Systems other than electric heating </w:t>
      </w:r>
      <w:r w:rsidR="00C043D4">
        <w:rPr>
          <w:rFonts w:ascii="Times New Roman" w:hAnsi="Times New Roman" w:cs="Times New Roman"/>
        </w:rPr>
        <w:t>must</w:t>
      </w:r>
      <w:r w:rsidRPr="0036195F">
        <w:rPr>
          <w:rFonts w:ascii="Times New Roman" w:hAnsi="Times New Roman" w:cs="Times New Roman"/>
        </w:rPr>
        <w:t xml:space="preserve"> have an annual inspection and the heating source </w:t>
      </w:r>
      <w:r w:rsidR="00C043D4">
        <w:rPr>
          <w:rFonts w:ascii="Times New Roman" w:hAnsi="Times New Roman" w:cs="Times New Roman"/>
        </w:rPr>
        <w:t>must</w:t>
      </w:r>
      <w:r w:rsidRPr="0036195F">
        <w:rPr>
          <w:rFonts w:ascii="Times New Roman" w:hAnsi="Times New Roman" w:cs="Times New Roman"/>
        </w:rPr>
        <w:t xml:space="preserve"> be tagged as being inspected by a qualified inspector</w:t>
      </w:r>
      <w:r w:rsidR="006478C3" w:rsidRPr="0036195F">
        <w:rPr>
          <w:rFonts w:ascii="Times New Roman" w:hAnsi="Times New Roman" w:cs="Times New Roman"/>
        </w:rPr>
        <w:t>, certified by the state of Maine for the applicable heating system</w:t>
      </w:r>
      <w:r w:rsidRPr="0036195F">
        <w:rPr>
          <w:rFonts w:ascii="Times New Roman" w:hAnsi="Times New Roman" w:cs="Times New Roman"/>
        </w:rPr>
        <w:t>.</w:t>
      </w:r>
    </w:p>
    <w:p w14:paraId="5DF1E08E" w14:textId="77777777" w:rsidR="005F7608" w:rsidRPr="0036195F" w:rsidRDefault="005F7608" w:rsidP="0036195F">
      <w:pPr>
        <w:pStyle w:val="ListParagraph"/>
        <w:tabs>
          <w:tab w:val="left" w:pos="9090"/>
        </w:tabs>
        <w:spacing w:after="0" w:line="240" w:lineRule="auto"/>
        <w:ind w:left="1440"/>
        <w:rPr>
          <w:rFonts w:ascii="Times New Roman" w:hAnsi="Times New Roman" w:cs="Times New Roman"/>
        </w:rPr>
      </w:pPr>
    </w:p>
    <w:p w14:paraId="39C4484A" w14:textId="1B328BA2" w:rsidR="000C6F20" w:rsidRPr="004F4956" w:rsidRDefault="002C6B61" w:rsidP="007D79D0">
      <w:pPr>
        <w:pStyle w:val="ListParagraph"/>
        <w:numPr>
          <w:ilvl w:val="0"/>
          <w:numId w:val="140"/>
        </w:numPr>
        <w:tabs>
          <w:tab w:val="left" w:pos="9090"/>
        </w:tabs>
        <w:spacing w:after="0" w:line="240" w:lineRule="auto"/>
        <w:ind w:left="360"/>
        <w:rPr>
          <w:rFonts w:ascii="Times New Roman" w:hAnsi="Times New Roman" w:cs="Times New Roman"/>
        </w:rPr>
      </w:pPr>
      <w:r w:rsidRPr="004F4956">
        <w:rPr>
          <w:rFonts w:ascii="Times New Roman" w:hAnsi="Times New Roman" w:cs="Times New Roman"/>
          <w:b/>
        </w:rPr>
        <w:t>Temperature</w:t>
      </w:r>
      <w:r w:rsidRPr="004F4956">
        <w:rPr>
          <w:rFonts w:ascii="Times New Roman" w:hAnsi="Times New Roman" w:cs="Times New Roman"/>
        </w:rPr>
        <w:t xml:space="preserve">.  </w:t>
      </w:r>
      <w:r w:rsidR="00B45987" w:rsidRPr="004F4956">
        <w:rPr>
          <w:rFonts w:ascii="Times New Roman" w:hAnsi="Times New Roman" w:cs="Times New Roman"/>
        </w:rPr>
        <w:t>The facility must maintain r</w:t>
      </w:r>
      <w:r w:rsidRPr="004F4956">
        <w:rPr>
          <w:rFonts w:ascii="Times New Roman" w:hAnsi="Times New Roman" w:cs="Times New Roman"/>
        </w:rPr>
        <w:t xml:space="preserve">esident areas of the facility at a temperature </w:t>
      </w:r>
      <w:r w:rsidR="00166494" w:rsidRPr="004F4956">
        <w:rPr>
          <w:rFonts w:ascii="Times New Roman" w:hAnsi="Times New Roman" w:cs="Times New Roman"/>
        </w:rPr>
        <w:t>of seventy degrees (70°), or higher as necessary to ensure the comfort of the residents.</w:t>
      </w:r>
      <w:r w:rsidR="00F72142" w:rsidRPr="004F4956">
        <w:rPr>
          <w:rFonts w:ascii="Times New Roman" w:hAnsi="Times New Roman" w:cs="Times New Roman"/>
        </w:rPr>
        <w:t xml:space="preserve"> </w:t>
      </w:r>
      <w:r w:rsidR="00F72142" w:rsidRPr="004F4956">
        <w:rPr>
          <w:rFonts w:ascii="Times New Roman" w:hAnsi="Times New Roman" w:cs="Times New Roman"/>
          <w:i/>
        </w:rPr>
        <w:t>[Class II, III]</w:t>
      </w:r>
    </w:p>
    <w:p w14:paraId="5F37CA15" w14:textId="77777777" w:rsidR="00355D24" w:rsidRPr="0036195F" w:rsidRDefault="00355D24" w:rsidP="0036195F">
      <w:pPr>
        <w:pStyle w:val="ListParagraph"/>
        <w:tabs>
          <w:tab w:val="left" w:pos="9090"/>
        </w:tabs>
        <w:spacing w:after="0" w:line="240" w:lineRule="auto"/>
        <w:rPr>
          <w:rFonts w:ascii="Times New Roman" w:hAnsi="Times New Roman" w:cs="Times New Roman"/>
        </w:rPr>
      </w:pPr>
    </w:p>
    <w:p w14:paraId="2F4B62BF" w14:textId="250C64F9" w:rsidR="00355D24" w:rsidRPr="0036195F" w:rsidRDefault="00355D24" w:rsidP="007D79D0">
      <w:pPr>
        <w:pStyle w:val="ListParagraph"/>
        <w:numPr>
          <w:ilvl w:val="0"/>
          <w:numId w:val="150"/>
        </w:numPr>
        <w:tabs>
          <w:tab w:val="left" w:pos="9090"/>
        </w:tabs>
        <w:spacing w:after="0" w:line="240" w:lineRule="auto"/>
        <w:rPr>
          <w:rFonts w:ascii="Times New Roman" w:hAnsi="Times New Roman" w:cs="Times New Roman"/>
        </w:rPr>
      </w:pPr>
      <w:r w:rsidRPr="0036195F">
        <w:rPr>
          <w:rFonts w:ascii="Times New Roman" w:hAnsi="Times New Roman" w:cs="Times New Roman"/>
        </w:rPr>
        <w:t xml:space="preserve">Thermometers </w:t>
      </w:r>
      <w:r w:rsidR="00C043D4">
        <w:rPr>
          <w:rFonts w:ascii="Times New Roman" w:hAnsi="Times New Roman" w:cs="Times New Roman"/>
        </w:rPr>
        <w:t>must</w:t>
      </w:r>
      <w:r w:rsidRPr="0036195F">
        <w:rPr>
          <w:rFonts w:ascii="Times New Roman" w:hAnsi="Times New Roman" w:cs="Times New Roman"/>
        </w:rPr>
        <w:t xml:space="preserve"> be placed in all resident areas</w:t>
      </w:r>
      <w:r w:rsidR="00071E87">
        <w:rPr>
          <w:rFonts w:ascii="Times New Roman" w:hAnsi="Times New Roman" w:cs="Times New Roman"/>
        </w:rPr>
        <w:t>.</w:t>
      </w:r>
    </w:p>
    <w:p w14:paraId="416DED2C" w14:textId="77777777" w:rsidR="00355D24" w:rsidRPr="0036195F" w:rsidRDefault="00355D24" w:rsidP="00071E87">
      <w:pPr>
        <w:pStyle w:val="ListParagraph"/>
        <w:tabs>
          <w:tab w:val="left" w:pos="9090"/>
        </w:tabs>
        <w:spacing w:after="0" w:line="240" w:lineRule="auto"/>
        <w:ind w:hanging="360"/>
        <w:rPr>
          <w:rFonts w:ascii="Times New Roman" w:hAnsi="Times New Roman" w:cs="Times New Roman"/>
        </w:rPr>
      </w:pPr>
    </w:p>
    <w:p w14:paraId="131D3C6C" w14:textId="0A9B72AA" w:rsidR="00355D24" w:rsidRDefault="002C1F59" w:rsidP="007D79D0">
      <w:pPr>
        <w:pStyle w:val="ListParagraph"/>
        <w:numPr>
          <w:ilvl w:val="0"/>
          <w:numId w:val="150"/>
        </w:numPr>
        <w:tabs>
          <w:tab w:val="left" w:pos="9090"/>
        </w:tabs>
        <w:spacing w:after="0" w:line="240" w:lineRule="auto"/>
        <w:rPr>
          <w:rFonts w:ascii="Times New Roman" w:hAnsi="Times New Roman" w:cs="Times New Roman"/>
        </w:rPr>
      </w:pPr>
      <w:r w:rsidRPr="0036195F">
        <w:rPr>
          <w:rFonts w:ascii="Times New Roman" w:hAnsi="Times New Roman" w:cs="Times New Roman"/>
        </w:rPr>
        <w:t>Temperature requirements</w:t>
      </w:r>
      <w:r w:rsidR="00355D24" w:rsidRPr="0036195F">
        <w:rPr>
          <w:rFonts w:ascii="Times New Roman" w:hAnsi="Times New Roman" w:cs="Times New Roman"/>
        </w:rPr>
        <w:t xml:space="preserve"> do not apply to bedrooms where residents control the temperature.</w:t>
      </w:r>
    </w:p>
    <w:p w14:paraId="088A966A" w14:textId="77777777" w:rsidR="00EC4EDC" w:rsidRDefault="00EC4EDC" w:rsidP="00EC4EDC">
      <w:pPr>
        <w:pStyle w:val="ListParagraph"/>
        <w:tabs>
          <w:tab w:val="left" w:pos="9090"/>
        </w:tabs>
        <w:spacing w:after="0" w:line="240" w:lineRule="auto"/>
        <w:rPr>
          <w:rFonts w:ascii="Times New Roman" w:hAnsi="Times New Roman" w:cs="Times New Roman"/>
        </w:rPr>
      </w:pPr>
    </w:p>
    <w:p w14:paraId="3A05C676" w14:textId="3BFF071F" w:rsidR="00EC4EDC" w:rsidRPr="0036195F" w:rsidRDefault="00EC4EDC" w:rsidP="007D79D0">
      <w:pPr>
        <w:pStyle w:val="ListParagraph"/>
        <w:numPr>
          <w:ilvl w:val="0"/>
          <w:numId w:val="150"/>
        </w:numPr>
        <w:tabs>
          <w:tab w:val="left" w:pos="9090"/>
        </w:tabs>
        <w:spacing w:after="0" w:line="240" w:lineRule="auto"/>
        <w:rPr>
          <w:rFonts w:ascii="Times New Roman" w:hAnsi="Times New Roman" w:cs="Times New Roman"/>
        </w:rPr>
      </w:pPr>
      <w:r>
        <w:rPr>
          <w:rFonts w:ascii="Times New Roman" w:hAnsi="Times New Roman" w:cs="Times New Roman"/>
        </w:rPr>
        <w:t xml:space="preserve">Facilities </w:t>
      </w:r>
      <w:r w:rsidR="00B45987">
        <w:rPr>
          <w:rFonts w:ascii="Times New Roman" w:hAnsi="Times New Roman" w:cs="Times New Roman"/>
        </w:rPr>
        <w:t xml:space="preserve">must </w:t>
      </w:r>
      <w:r>
        <w:rPr>
          <w:rFonts w:ascii="Times New Roman" w:hAnsi="Times New Roman" w:cs="Times New Roman"/>
        </w:rPr>
        <w:t xml:space="preserve">have </w:t>
      </w:r>
      <w:r w:rsidR="00B45987">
        <w:rPr>
          <w:rFonts w:ascii="Times New Roman" w:hAnsi="Times New Roman" w:cs="Times New Roman"/>
        </w:rPr>
        <w:t xml:space="preserve">a </w:t>
      </w:r>
      <w:r>
        <w:rPr>
          <w:rFonts w:ascii="Times New Roman" w:hAnsi="Times New Roman" w:cs="Times New Roman"/>
        </w:rPr>
        <w:t xml:space="preserve">written policy to address resident preferences in temperature and resolving disputes regarding preferred </w:t>
      </w:r>
      <w:r w:rsidR="005C6ED7">
        <w:rPr>
          <w:rFonts w:ascii="Times New Roman" w:hAnsi="Times New Roman" w:cs="Times New Roman"/>
        </w:rPr>
        <w:t xml:space="preserve">shared </w:t>
      </w:r>
      <w:r>
        <w:rPr>
          <w:rFonts w:ascii="Times New Roman" w:hAnsi="Times New Roman" w:cs="Times New Roman"/>
        </w:rPr>
        <w:t xml:space="preserve">room temperature. </w:t>
      </w:r>
    </w:p>
    <w:p w14:paraId="6E7D4F09" w14:textId="59DF415D" w:rsidR="002C6B61" w:rsidRPr="0036195F" w:rsidRDefault="002C6B61" w:rsidP="0036195F">
      <w:pPr>
        <w:pStyle w:val="ListParagraph"/>
        <w:tabs>
          <w:tab w:val="left" w:pos="9090"/>
        </w:tabs>
        <w:spacing w:after="0" w:line="240" w:lineRule="auto"/>
        <w:rPr>
          <w:rFonts w:ascii="Times New Roman" w:hAnsi="Times New Roman" w:cs="Times New Roman"/>
        </w:rPr>
      </w:pPr>
    </w:p>
    <w:p w14:paraId="1DD4E8F0" w14:textId="6A7BDA30" w:rsidR="00047563" w:rsidRPr="000F46C8" w:rsidRDefault="00C71FA2" w:rsidP="007D79D0">
      <w:pPr>
        <w:pStyle w:val="ListParagraph"/>
        <w:numPr>
          <w:ilvl w:val="0"/>
          <w:numId w:val="140"/>
        </w:numPr>
        <w:tabs>
          <w:tab w:val="left" w:pos="9090"/>
        </w:tabs>
        <w:spacing w:after="0" w:line="240" w:lineRule="auto"/>
        <w:ind w:left="360"/>
        <w:rPr>
          <w:rFonts w:ascii="Times New Roman" w:hAnsi="Times New Roman" w:cs="Times New Roman"/>
        </w:rPr>
      </w:pPr>
      <w:r w:rsidRPr="000F46C8">
        <w:rPr>
          <w:rFonts w:ascii="Times New Roman" w:hAnsi="Times New Roman" w:cs="Times New Roman"/>
          <w:b/>
        </w:rPr>
        <w:t>Space Utilization</w:t>
      </w:r>
      <w:r w:rsidR="00047563" w:rsidRPr="000F46C8">
        <w:rPr>
          <w:rFonts w:ascii="Times New Roman" w:hAnsi="Times New Roman" w:cs="Times New Roman"/>
        </w:rPr>
        <w:t>.</w:t>
      </w:r>
    </w:p>
    <w:p w14:paraId="5885C16B" w14:textId="77777777" w:rsidR="00CD17EB" w:rsidRPr="000F46C8" w:rsidRDefault="00CD17EB" w:rsidP="0036195F">
      <w:pPr>
        <w:pStyle w:val="ListParagraph"/>
        <w:tabs>
          <w:tab w:val="left" w:pos="9090"/>
        </w:tabs>
        <w:spacing w:after="0" w:line="240" w:lineRule="auto"/>
        <w:rPr>
          <w:rFonts w:ascii="Times New Roman" w:hAnsi="Times New Roman" w:cs="Times New Roman"/>
        </w:rPr>
      </w:pPr>
    </w:p>
    <w:p w14:paraId="52A67FE8" w14:textId="2BCB3133" w:rsidR="00CD17EB" w:rsidRPr="000F46C8" w:rsidRDefault="004D690F" w:rsidP="007D79D0">
      <w:pPr>
        <w:pStyle w:val="ListParagraph"/>
        <w:numPr>
          <w:ilvl w:val="1"/>
          <w:numId w:val="142"/>
        </w:numPr>
        <w:tabs>
          <w:tab w:val="left" w:pos="9090"/>
        </w:tabs>
        <w:spacing w:after="0" w:line="240" w:lineRule="auto"/>
        <w:ind w:left="720"/>
        <w:rPr>
          <w:rFonts w:ascii="Times New Roman" w:hAnsi="Times New Roman" w:cs="Times New Roman"/>
        </w:rPr>
      </w:pPr>
      <w:r w:rsidRPr="000F46C8">
        <w:rPr>
          <w:rFonts w:ascii="Times New Roman" w:hAnsi="Times New Roman" w:cs="Times New Roman"/>
        </w:rPr>
        <w:t xml:space="preserve">The distinct part of the facility licensed pursuant to </w:t>
      </w:r>
      <w:r w:rsidR="00B15F9C" w:rsidRPr="000F46C8">
        <w:rPr>
          <w:rFonts w:ascii="Times New Roman" w:hAnsi="Times New Roman" w:cs="Times New Roman"/>
        </w:rPr>
        <w:t>this rule</w:t>
      </w:r>
      <w:r w:rsidRPr="000F46C8">
        <w:rPr>
          <w:rFonts w:ascii="Times New Roman" w:hAnsi="Times New Roman" w:cs="Times New Roman"/>
        </w:rPr>
        <w:t xml:space="preserve"> shall have no rented apartments, rooms</w:t>
      </w:r>
      <w:r w:rsidR="00D21116" w:rsidRPr="000F46C8">
        <w:rPr>
          <w:rFonts w:ascii="Times New Roman" w:hAnsi="Times New Roman" w:cs="Times New Roman"/>
        </w:rPr>
        <w:t>,</w:t>
      </w:r>
      <w:r w:rsidRPr="000F46C8">
        <w:rPr>
          <w:rFonts w:ascii="Times New Roman" w:hAnsi="Times New Roman" w:cs="Times New Roman"/>
        </w:rPr>
        <w:t xml:space="preserve"> or space for persons other than residents, except when used by the licensee, administrator, immediate family members or employees of the facility.</w:t>
      </w:r>
    </w:p>
    <w:p w14:paraId="502B36D1" w14:textId="77777777" w:rsidR="004D690F" w:rsidRPr="000F46C8" w:rsidRDefault="004D690F" w:rsidP="00071E87">
      <w:pPr>
        <w:pStyle w:val="ListParagraph"/>
        <w:tabs>
          <w:tab w:val="left" w:pos="9090"/>
        </w:tabs>
        <w:spacing w:after="0" w:line="240" w:lineRule="auto"/>
        <w:ind w:hanging="360"/>
        <w:rPr>
          <w:rFonts w:ascii="Times New Roman" w:hAnsi="Times New Roman" w:cs="Times New Roman"/>
        </w:rPr>
      </w:pPr>
    </w:p>
    <w:p w14:paraId="3DC5D5EA" w14:textId="4F5D11DF" w:rsidR="004D690F" w:rsidRPr="00A01A86" w:rsidRDefault="00E75A79" w:rsidP="00A01A86">
      <w:pPr>
        <w:tabs>
          <w:tab w:val="left" w:pos="9090"/>
        </w:tabs>
        <w:ind w:left="720" w:hanging="360"/>
        <w:rPr>
          <w:sz w:val="22"/>
          <w:szCs w:val="22"/>
        </w:rPr>
      </w:pPr>
      <w:r w:rsidRPr="00AC284C">
        <w:rPr>
          <w:b/>
          <w:bCs/>
          <w:sz w:val="22"/>
          <w:szCs w:val="22"/>
        </w:rPr>
        <w:t>2</w:t>
      </w:r>
      <w:r w:rsidRPr="004F4956">
        <w:rPr>
          <w:b/>
          <w:bCs/>
          <w:sz w:val="22"/>
          <w:szCs w:val="22"/>
        </w:rPr>
        <w:t>.</w:t>
      </w:r>
      <w:r w:rsidRPr="004F4956">
        <w:rPr>
          <w:sz w:val="22"/>
          <w:szCs w:val="22"/>
        </w:rPr>
        <w:t xml:space="preserve"> </w:t>
      </w:r>
      <w:r w:rsidRPr="004F4956">
        <w:rPr>
          <w:sz w:val="22"/>
          <w:szCs w:val="22"/>
        </w:rPr>
        <w:tab/>
        <w:t xml:space="preserve">If providing Adult Day Services to three or more persons, </w:t>
      </w:r>
      <w:bookmarkStart w:id="70" w:name="_Hlk187376289"/>
      <w:r w:rsidRPr="004F4956">
        <w:rPr>
          <w:sz w:val="22"/>
          <w:szCs w:val="22"/>
        </w:rPr>
        <w:t xml:space="preserve">the facility must </w:t>
      </w:r>
      <w:r w:rsidR="00BF2DD2" w:rsidRPr="004F4956">
        <w:rPr>
          <w:sz w:val="22"/>
          <w:szCs w:val="22"/>
        </w:rPr>
        <w:t>comply with</w:t>
      </w:r>
      <w:r w:rsidRPr="004F4956">
        <w:rPr>
          <w:sz w:val="22"/>
          <w:szCs w:val="22"/>
        </w:rPr>
        <w:t xml:space="preserve"> 10-144 </w:t>
      </w:r>
      <w:r w:rsidR="00C10B88" w:rsidRPr="004F4956">
        <w:rPr>
          <w:sz w:val="22"/>
          <w:szCs w:val="22"/>
        </w:rPr>
        <w:t>C.M.R.</w:t>
      </w:r>
      <w:r w:rsidRPr="004F4956">
        <w:rPr>
          <w:sz w:val="22"/>
          <w:szCs w:val="22"/>
        </w:rPr>
        <w:t xml:space="preserve"> Ch. 117, Regulations Governing the Licensing and Functioning of Adult Day Services Programs.</w:t>
      </w:r>
      <w:bookmarkEnd w:id="70"/>
    </w:p>
    <w:p w14:paraId="44EA41A1" w14:textId="69E4A0B1" w:rsidR="005C61DE" w:rsidRPr="0036195F" w:rsidRDefault="005C61DE" w:rsidP="0036195F">
      <w:pPr>
        <w:pStyle w:val="ListParagraph"/>
        <w:tabs>
          <w:tab w:val="left" w:pos="9090"/>
        </w:tabs>
        <w:spacing w:after="0" w:line="240" w:lineRule="auto"/>
        <w:ind w:left="2340"/>
        <w:rPr>
          <w:rFonts w:ascii="Times New Roman" w:hAnsi="Times New Roman" w:cs="Times New Roman"/>
        </w:rPr>
      </w:pPr>
    </w:p>
    <w:p w14:paraId="02F59307" w14:textId="1F19DB0D" w:rsidR="005C61DE" w:rsidRDefault="00C71C05" w:rsidP="007D79D0">
      <w:pPr>
        <w:pStyle w:val="ListParagraph"/>
        <w:numPr>
          <w:ilvl w:val="0"/>
          <w:numId w:val="207"/>
        </w:numPr>
        <w:tabs>
          <w:tab w:val="left" w:pos="9090"/>
        </w:tabs>
        <w:spacing w:after="0" w:line="240" w:lineRule="auto"/>
        <w:ind w:left="720"/>
        <w:rPr>
          <w:rFonts w:ascii="Times New Roman" w:hAnsi="Times New Roman" w:cs="Times New Roman"/>
        </w:rPr>
      </w:pPr>
      <w:r>
        <w:rPr>
          <w:rFonts w:ascii="Times New Roman" w:hAnsi="Times New Roman" w:cs="Times New Roman"/>
        </w:rPr>
        <w:t>The facility may only provide r</w:t>
      </w:r>
      <w:r w:rsidR="00C71FA2" w:rsidRPr="0036195F">
        <w:rPr>
          <w:rFonts w:ascii="Times New Roman" w:hAnsi="Times New Roman" w:cs="Times New Roman"/>
        </w:rPr>
        <w:t xml:space="preserve">espite or emergency care </w:t>
      </w:r>
      <w:r w:rsidR="00876A5A">
        <w:rPr>
          <w:rFonts w:ascii="Times New Roman" w:hAnsi="Times New Roman" w:cs="Times New Roman"/>
        </w:rPr>
        <w:t xml:space="preserve">for less than </w:t>
      </w:r>
      <w:r w:rsidR="007420D4">
        <w:rPr>
          <w:rFonts w:ascii="Times New Roman" w:hAnsi="Times New Roman" w:cs="Times New Roman"/>
        </w:rPr>
        <w:t>30</w:t>
      </w:r>
      <w:r w:rsidR="00876A5A">
        <w:rPr>
          <w:rFonts w:ascii="Times New Roman" w:hAnsi="Times New Roman" w:cs="Times New Roman"/>
        </w:rPr>
        <w:t xml:space="preserve"> days and </w:t>
      </w:r>
      <w:r w:rsidR="00BF32E8">
        <w:rPr>
          <w:rFonts w:ascii="Times New Roman" w:hAnsi="Times New Roman" w:cs="Times New Roman"/>
        </w:rPr>
        <w:t xml:space="preserve">within </w:t>
      </w:r>
      <w:r w:rsidR="004144DA">
        <w:rPr>
          <w:rFonts w:ascii="Times New Roman" w:hAnsi="Times New Roman" w:cs="Times New Roman"/>
        </w:rPr>
        <w:t xml:space="preserve">the </w:t>
      </w:r>
      <w:r>
        <w:rPr>
          <w:rFonts w:ascii="Times New Roman" w:hAnsi="Times New Roman" w:cs="Times New Roman"/>
        </w:rPr>
        <w:t xml:space="preserve">bed </w:t>
      </w:r>
      <w:r w:rsidR="004144DA">
        <w:rPr>
          <w:rFonts w:ascii="Times New Roman" w:hAnsi="Times New Roman" w:cs="Times New Roman"/>
        </w:rPr>
        <w:t>capacity</w:t>
      </w:r>
      <w:r w:rsidR="00487863">
        <w:rPr>
          <w:rFonts w:ascii="Times New Roman" w:hAnsi="Times New Roman" w:cs="Times New Roman"/>
        </w:rPr>
        <w:t xml:space="preserve"> </w:t>
      </w:r>
      <w:r w:rsidR="00C71FA2" w:rsidRPr="008835A1">
        <w:rPr>
          <w:rFonts w:ascii="Times New Roman" w:hAnsi="Times New Roman" w:cs="Times New Roman"/>
        </w:rPr>
        <w:t>licensed by the Department.</w:t>
      </w:r>
      <w:r w:rsidR="0037243B">
        <w:rPr>
          <w:rFonts w:ascii="Times New Roman" w:hAnsi="Times New Roman" w:cs="Times New Roman"/>
        </w:rPr>
        <w:t xml:space="preserve"> </w:t>
      </w:r>
      <w:r>
        <w:rPr>
          <w:rFonts w:ascii="Times New Roman" w:hAnsi="Times New Roman" w:cs="Times New Roman"/>
        </w:rPr>
        <w:t>The facility must maintain r</w:t>
      </w:r>
      <w:r w:rsidR="000C2767">
        <w:rPr>
          <w:rFonts w:ascii="Times New Roman" w:hAnsi="Times New Roman" w:cs="Times New Roman"/>
        </w:rPr>
        <w:t xml:space="preserve">ecords for residents receiving respite </w:t>
      </w:r>
      <w:r w:rsidR="00102EC5">
        <w:rPr>
          <w:rFonts w:ascii="Times New Roman" w:hAnsi="Times New Roman" w:cs="Times New Roman"/>
        </w:rPr>
        <w:t xml:space="preserve">or emergency care </w:t>
      </w:r>
      <w:r>
        <w:rPr>
          <w:rFonts w:ascii="Times New Roman" w:hAnsi="Times New Roman" w:cs="Times New Roman"/>
        </w:rPr>
        <w:t xml:space="preserve">that </w:t>
      </w:r>
      <w:r w:rsidR="00102EC5">
        <w:rPr>
          <w:rFonts w:ascii="Times New Roman" w:hAnsi="Times New Roman" w:cs="Times New Roman"/>
        </w:rPr>
        <w:t>include, at a minimum:</w:t>
      </w:r>
    </w:p>
    <w:p w14:paraId="3E94B8AA" w14:textId="77777777" w:rsidR="003E52BC" w:rsidRDefault="003E52BC" w:rsidP="003E52BC">
      <w:pPr>
        <w:tabs>
          <w:tab w:val="left" w:pos="9090"/>
        </w:tabs>
      </w:pPr>
    </w:p>
    <w:p w14:paraId="64D6D7C2" w14:textId="6C24144C" w:rsidR="003E52BC" w:rsidRPr="002F32CA" w:rsidRDefault="003F64BE" w:rsidP="007D79D0">
      <w:pPr>
        <w:pStyle w:val="ListParagraph"/>
        <w:numPr>
          <w:ilvl w:val="0"/>
          <w:numId w:val="236"/>
        </w:numPr>
        <w:tabs>
          <w:tab w:val="left" w:pos="9090"/>
        </w:tabs>
        <w:spacing w:after="0"/>
        <w:ind w:left="1080"/>
        <w:rPr>
          <w:rFonts w:ascii="Times New Roman" w:hAnsi="Times New Roman" w:cs="Times New Roman"/>
        </w:rPr>
      </w:pPr>
      <w:r w:rsidRPr="002F32CA">
        <w:rPr>
          <w:rFonts w:ascii="Times New Roman" w:hAnsi="Times New Roman" w:cs="Times New Roman"/>
        </w:rPr>
        <w:t>Screening and assessment to assure that the facility can meet the resident’s needs;</w:t>
      </w:r>
    </w:p>
    <w:p w14:paraId="5FB7F0EB" w14:textId="77777777" w:rsidR="003F64BE" w:rsidRPr="002F32CA" w:rsidRDefault="003F64BE" w:rsidP="002F32CA">
      <w:pPr>
        <w:tabs>
          <w:tab w:val="left" w:pos="9090"/>
        </w:tabs>
        <w:ind w:left="1080" w:hanging="360"/>
        <w:rPr>
          <w:sz w:val="22"/>
          <w:szCs w:val="22"/>
        </w:rPr>
      </w:pPr>
    </w:p>
    <w:p w14:paraId="4C863065" w14:textId="3F2BAABC" w:rsidR="003F64BE" w:rsidRPr="002F32CA" w:rsidRDefault="003F64BE" w:rsidP="007D79D0">
      <w:pPr>
        <w:pStyle w:val="ListParagraph"/>
        <w:numPr>
          <w:ilvl w:val="0"/>
          <w:numId w:val="236"/>
        </w:numPr>
        <w:tabs>
          <w:tab w:val="left" w:pos="9090"/>
        </w:tabs>
        <w:spacing w:after="0"/>
        <w:ind w:left="1080"/>
        <w:rPr>
          <w:rFonts w:ascii="Times New Roman" w:hAnsi="Times New Roman" w:cs="Times New Roman"/>
        </w:rPr>
      </w:pPr>
      <w:r w:rsidRPr="002F32CA">
        <w:rPr>
          <w:rFonts w:ascii="Times New Roman" w:hAnsi="Times New Roman" w:cs="Times New Roman"/>
        </w:rPr>
        <w:t>Face sheet;</w:t>
      </w:r>
    </w:p>
    <w:p w14:paraId="24AEE3A2" w14:textId="77777777" w:rsidR="003F64BE" w:rsidRPr="002F32CA" w:rsidRDefault="003F64BE" w:rsidP="002F32CA">
      <w:pPr>
        <w:tabs>
          <w:tab w:val="left" w:pos="9090"/>
        </w:tabs>
        <w:ind w:left="1080" w:hanging="360"/>
        <w:rPr>
          <w:sz w:val="22"/>
          <w:szCs w:val="22"/>
        </w:rPr>
      </w:pPr>
    </w:p>
    <w:p w14:paraId="665381C2" w14:textId="77777777" w:rsidR="00422FE8" w:rsidRDefault="00422FE8" w:rsidP="007D79D0">
      <w:pPr>
        <w:pStyle w:val="ListParagraph"/>
        <w:numPr>
          <w:ilvl w:val="0"/>
          <w:numId w:val="236"/>
        </w:numPr>
        <w:tabs>
          <w:tab w:val="left" w:pos="9090"/>
        </w:tabs>
        <w:spacing w:after="0"/>
        <w:ind w:left="1080"/>
        <w:rPr>
          <w:rFonts w:ascii="Times New Roman" w:hAnsi="Times New Roman" w:cs="Times New Roman"/>
        </w:rPr>
      </w:pPr>
      <w:r>
        <w:rPr>
          <w:rFonts w:ascii="Times New Roman" w:hAnsi="Times New Roman" w:cs="Times New Roman"/>
        </w:rPr>
        <w:t>Description of services to be provided;</w:t>
      </w:r>
    </w:p>
    <w:p w14:paraId="710064E3" w14:textId="77777777" w:rsidR="00422FE8" w:rsidRDefault="00422FE8" w:rsidP="00422FE8">
      <w:pPr>
        <w:pStyle w:val="ListParagraph"/>
        <w:tabs>
          <w:tab w:val="left" w:pos="9090"/>
        </w:tabs>
        <w:spacing w:after="0"/>
        <w:ind w:left="1080"/>
        <w:rPr>
          <w:rFonts w:ascii="Times New Roman" w:hAnsi="Times New Roman" w:cs="Times New Roman"/>
        </w:rPr>
      </w:pPr>
    </w:p>
    <w:p w14:paraId="582ABA77" w14:textId="3493928C" w:rsidR="003F64BE" w:rsidRPr="002F32CA" w:rsidRDefault="003F64BE" w:rsidP="007D79D0">
      <w:pPr>
        <w:pStyle w:val="ListParagraph"/>
        <w:numPr>
          <w:ilvl w:val="0"/>
          <w:numId w:val="236"/>
        </w:numPr>
        <w:tabs>
          <w:tab w:val="left" w:pos="9090"/>
        </w:tabs>
        <w:spacing w:after="0"/>
        <w:ind w:left="1080"/>
        <w:rPr>
          <w:rFonts w:ascii="Times New Roman" w:hAnsi="Times New Roman" w:cs="Times New Roman"/>
        </w:rPr>
      </w:pPr>
      <w:r w:rsidRPr="002F32CA">
        <w:rPr>
          <w:rFonts w:ascii="Times New Roman" w:hAnsi="Times New Roman" w:cs="Times New Roman"/>
        </w:rPr>
        <w:lastRenderedPageBreak/>
        <w:t xml:space="preserve">Releases of information; </w:t>
      </w:r>
      <w:r w:rsidR="009C42C5">
        <w:rPr>
          <w:rFonts w:ascii="Times New Roman" w:hAnsi="Times New Roman" w:cs="Times New Roman"/>
        </w:rPr>
        <w:t>and</w:t>
      </w:r>
    </w:p>
    <w:p w14:paraId="3DB0A7FF" w14:textId="77777777" w:rsidR="003F64BE" w:rsidRPr="002F32CA" w:rsidRDefault="003F64BE" w:rsidP="002F32CA">
      <w:pPr>
        <w:tabs>
          <w:tab w:val="left" w:pos="9090"/>
        </w:tabs>
        <w:ind w:left="1080" w:hanging="360"/>
        <w:rPr>
          <w:sz w:val="22"/>
          <w:szCs w:val="22"/>
        </w:rPr>
      </w:pPr>
    </w:p>
    <w:p w14:paraId="396488B9" w14:textId="1F73A338" w:rsidR="0058634D" w:rsidRPr="009C42C5" w:rsidRDefault="003F64BE" w:rsidP="007D79D0">
      <w:pPr>
        <w:pStyle w:val="ListParagraph"/>
        <w:numPr>
          <w:ilvl w:val="0"/>
          <w:numId w:val="236"/>
        </w:numPr>
        <w:tabs>
          <w:tab w:val="left" w:pos="9090"/>
        </w:tabs>
        <w:spacing w:after="0"/>
        <w:ind w:left="1080"/>
      </w:pPr>
      <w:r w:rsidRPr="002F32CA">
        <w:rPr>
          <w:rFonts w:ascii="Times New Roman" w:hAnsi="Times New Roman" w:cs="Times New Roman"/>
        </w:rPr>
        <w:t>MAR</w:t>
      </w:r>
      <w:r w:rsidR="009C42C5">
        <w:rPr>
          <w:rFonts w:ascii="Times New Roman" w:hAnsi="Times New Roman" w:cs="Times New Roman"/>
        </w:rPr>
        <w:t>.</w:t>
      </w:r>
    </w:p>
    <w:p w14:paraId="201CF015" w14:textId="77777777" w:rsidR="001F360B" w:rsidRPr="0059676E" w:rsidRDefault="001F360B" w:rsidP="0059676E">
      <w:pPr>
        <w:tabs>
          <w:tab w:val="left" w:pos="9090"/>
        </w:tabs>
      </w:pPr>
    </w:p>
    <w:p w14:paraId="0AE399DE" w14:textId="1A9F3E2A" w:rsidR="003F70ED" w:rsidRPr="00071E87" w:rsidRDefault="0058634D" w:rsidP="007D79D0">
      <w:pPr>
        <w:pStyle w:val="ListParagraph"/>
        <w:numPr>
          <w:ilvl w:val="0"/>
          <w:numId w:val="140"/>
        </w:numPr>
        <w:tabs>
          <w:tab w:val="left" w:pos="9090"/>
        </w:tabs>
        <w:spacing w:after="0" w:line="240" w:lineRule="auto"/>
        <w:ind w:left="360"/>
        <w:rPr>
          <w:rFonts w:ascii="Times New Roman" w:hAnsi="Times New Roman" w:cs="Times New Roman"/>
        </w:rPr>
      </w:pPr>
      <w:r w:rsidRPr="00071E87">
        <w:rPr>
          <w:rFonts w:ascii="Times New Roman" w:hAnsi="Times New Roman" w:cs="Times New Roman"/>
          <w:b/>
        </w:rPr>
        <w:t>Toilets and bathing facilities</w:t>
      </w:r>
      <w:r w:rsidRPr="00071E87">
        <w:rPr>
          <w:rFonts w:ascii="Times New Roman" w:hAnsi="Times New Roman" w:cs="Times New Roman"/>
        </w:rPr>
        <w:t>.</w:t>
      </w:r>
      <w:r w:rsidR="003B630F" w:rsidRPr="00071E87">
        <w:rPr>
          <w:rFonts w:ascii="Times New Roman" w:hAnsi="Times New Roman" w:cs="Times New Roman"/>
        </w:rPr>
        <w:t xml:space="preserve"> </w:t>
      </w:r>
      <w:r w:rsidR="00B77A7A">
        <w:rPr>
          <w:rFonts w:ascii="Times New Roman" w:hAnsi="Times New Roman" w:cs="Times New Roman"/>
        </w:rPr>
        <w:t>The facility must have t</w:t>
      </w:r>
      <w:r w:rsidR="00071E87" w:rsidRPr="00071E87">
        <w:rPr>
          <w:rFonts w:ascii="Times New Roman" w:hAnsi="Times New Roman" w:cs="Times New Roman"/>
        </w:rPr>
        <w:t xml:space="preserve">oilet and bathing facilities </w:t>
      </w:r>
      <w:r w:rsidR="00B77A7A">
        <w:rPr>
          <w:rFonts w:ascii="Times New Roman" w:hAnsi="Times New Roman" w:cs="Times New Roman"/>
        </w:rPr>
        <w:t>that are</w:t>
      </w:r>
      <w:r w:rsidR="00071E87">
        <w:rPr>
          <w:rFonts w:ascii="Times New Roman" w:hAnsi="Times New Roman" w:cs="Times New Roman"/>
        </w:rPr>
        <w:t xml:space="preserve"> i</w:t>
      </w:r>
      <w:r w:rsidR="003B630F" w:rsidRPr="00071E87">
        <w:rPr>
          <w:rFonts w:ascii="Times New Roman" w:hAnsi="Times New Roman" w:cs="Times New Roman"/>
        </w:rPr>
        <w:t>ndoors,</w:t>
      </w:r>
      <w:r w:rsidR="00816D97" w:rsidRPr="00071E87">
        <w:rPr>
          <w:rFonts w:ascii="Times New Roman" w:hAnsi="Times New Roman" w:cs="Times New Roman"/>
        </w:rPr>
        <w:t xml:space="preserve"> safe, private, </w:t>
      </w:r>
      <w:r w:rsidR="00071E87" w:rsidRPr="00071E87">
        <w:rPr>
          <w:rFonts w:ascii="Times New Roman" w:hAnsi="Times New Roman" w:cs="Times New Roman"/>
        </w:rPr>
        <w:t xml:space="preserve">and </w:t>
      </w:r>
      <w:r w:rsidR="007443F9" w:rsidRPr="00071E87">
        <w:rPr>
          <w:rFonts w:ascii="Times New Roman" w:hAnsi="Times New Roman" w:cs="Times New Roman"/>
        </w:rPr>
        <w:t>kept in a clean and sanitary condition</w:t>
      </w:r>
      <w:r w:rsidR="00071E87" w:rsidRPr="00071E87">
        <w:rPr>
          <w:rFonts w:ascii="Times New Roman" w:hAnsi="Times New Roman" w:cs="Times New Roman"/>
        </w:rPr>
        <w:t>.</w:t>
      </w:r>
    </w:p>
    <w:p w14:paraId="268311F5" w14:textId="77777777" w:rsidR="00DC46E1" w:rsidRPr="0036195F" w:rsidRDefault="00DC46E1" w:rsidP="00071E87">
      <w:pPr>
        <w:pStyle w:val="ListParagraph"/>
        <w:tabs>
          <w:tab w:val="left" w:pos="9090"/>
        </w:tabs>
        <w:spacing w:after="0" w:line="240" w:lineRule="auto"/>
        <w:ind w:hanging="360"/>
        <w:rPr>
          <w:rFonts w:ascii="Times New Roman" w:hAnsi="Times New Roman" w:cs="Times New Roman"/>
        </w:rPr>
      </w:pPr>
    </w:p>
    <w:p w14:paraId="45C40D5F" w14:textId="42EE8E47" w:rsidR="0013362B" w:rsidRPr="0036195F" w:rsidRDefault="00B77A7A" w:rsidP="007D79D0">
      <w:pPr>
        <w:pStyle w:val="ListParagraph"/>
        <w:numPr>
          <w:ilvl w:val="0"/>
          <w:numId w:val="144"/>
        </w:numPr>
        <w:tabs>
          <w:tab w:val="left" w:pos="9090"/>
        </w:tabs>
        <w:spacing w:after="0" w:line="240" w:lineRule="auto"/>
        <w:ind w:left="720"/>
        <w:rPr>
          <w:rFonts w:ascii="Times New Roman" w:hAnsi="Times New Roman" w:cs="Times New Roman"/>
        </w:rPr>
      </w:pPr>
      <w:r>
        <w:rPr>
          <w:rFonts w:ascii="Times New Roman" w:hAnsi="Times New Roman" w:cs="Times New Roman"/>
        </w:rPr>
        <w:t>The facility must have t</w:t>
      </w:r>
      <w:r w:rsidR="00071E87" w:rsidRPr="00071E87">
        <w:rPr>
          <w:rFonts w:ascii="Times New Roman" w:hAnsi="Times New Roman" w:cs="Times New Roman"/>
        </w:rPr>
        <w:t>oilet and bathing facilities</w:t>
      </w:r>
      <w:r w:rsidR="00071E87" w:rsidRPr="0036195F">
        <w:rPr>
          <w:rFonts w:ascii="Times New Roman" w:hAnsi="Times New Roman" w:cs="Times New Roman"/>
        </w:rPr>
        <w:t xml:space="preserve"> </w:t>
      </w:r>
      <w:r>
        <w:rPr>
          <w:rFonts w:ascii="Times New Roman" w:hAnsi="Times New Roman" w:cs="Times New Roman"/>
        </w:rPr>
        <w:t>that are</w:t>
      </w:r>
      <w:r w:rsidR="00071E87" w:rsidRPr="0036195F">
        <w:rPr>
          <w:rFonts w:ascii="Times New Roman" w:hAnsi="Times New Roman" w:cs="Times New Roman"/>
        </w:rPr>
        <w:t xml:space="preserve"> </w:t>
      </w:r>
      <w:r w:rsidR="00071E87">
        <w:rPr>
          <w:rFonts w:ascii="Times New Roman" w:hAnsi="Times New Roman" w:cs="Times New Roman"/>
        </w:rPr>
        <w:t>c</w:t>
      </w:r>
      <w:r w:rsidR="003B630F" w:rsidRPr="0036195F">
        <w:rPr>
          <w:rFonts w:ascii="Times New Roman" w:hAnsi="Times New Roman" w:cs="Times New Roman"/>
        </w:rPr>
        <w:t>onstructed in accordance with applicable building codes</w:t>
      </w:r>
      <w:r w:rsidR="00305162">
        <w:rPr>
          <w:rFonts w:ascii="Times New Roman" w:hAnsi="Times New Roman" w:cs="Times New Roman"/>
        </w:rPr>
        <w:t>.</w:t>
      </w:r>
    </w:p>
    <w:p w14:paraId="4C95290E" w14:textId="77777777" w:rsidR="007643DA" w:rsidRPr="0036195F" w:rsidRDefault="007643DA" w:rsidP="00071E87">
      <w:pPr>
        <w:pStyle w:val="ListParagraph"/>
        <w:tabs>
          <w:tab w:val="left" w:pos="9090"/>
        </w:tabs>
        <w:spacing w:after="0" w:line="240" w:lineRule="auto"/>
        <w:ind w:hanging="360"/>
        <w:rPr>
          <w:rFonts w:ascii="Times New Roman" w:hAnsi="Times New Roman" w:cs="Times New Roman"/>
        </w:rPr>
      </w:pPr>
    </w:p>
    <w:p w14:paraId="11E6BF8F" w14:textId="5C4F9522" w:rsidR="0087568B" w:rsidRDefault="0087568B" w:rsidP="007D79D0">
      <w:pPr>
        <w:pStyle w:val="ListParagraph"/>
        <w:numPr>
          <w:ilvl w:val="0"/>
          <w:numId w:val="144"/>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In licensed facilities constructed prior to July 1, 2003, a bathroom(s) equipped with flush toilets and hand-washing facilities at a ratio of at least one flush toilet for each six users </w:t>
      </w:r>
      <w:r>
        <w:rPr>
          <w:rFonts w:ascii="Times New Roman" w:hAnsi="Times New Roman" w:cs="Times New Roman"/>
        </w:rPr>
        <w:t>must</w:t>
      </w:r>
      <w:r w:rsidRPr="0036195F">
        <w:rPr>
          <w:rFonts w:ascii="Times New Roman" w:hAnsi="Times New Roman" w:cs="Times New Roman"/>
        </w:rPr>
        <w:t xml:space="preserve"> be available.  Users include residents as well as staff on duty</w:t>
      </w:r>
      <w:r>
        <w:rPr>
          <w:rFonts w:ascii="Times New Roman" w:hAnsi="Times New Roman" w:cs="Times New Roman"/>
        </w:rPr>
        <w:t>.</w:t>
      </w:r>
    </w:p>
    <w:p w14:paraId="74191E6D" w14:textId="77777777" w:rsidR="0087568B" w:rsidRDefault="0087568B" w:rsidP="00590778">
      <w:pPr>
        <w:pStyle w:val="ListParagraph"/>
        <w:tabs>
          <w:tab w:val="left" w:pos="9090"/>
        </w:tabs>
        <w:spacing w:after="0" w:line="240" w:lineRule="auto"/>
        <w:rPr>
          <w:rFonts w:ascii="Times New Roman" w:hAnsi="Times New Roman" w:cs="Times New Roman"/>
        </w:rPr>
      </w:pPr>
    </w:p>
    <w:p w14:paraId="72E2AB71" w14:textId="4D4905E9" w:rsidR="0087568B" w:rsidRDefault="0087568B" w:rsidP="007D79D0">
      <w:pPr>
        <w:pStyle w:val="ListParagraph"/>
        <w:numPr>
          <w:ilvl w:val="0"/>
          <w:numId w:val="144"/>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In </w:t>
      </w:r>
      <w:r>
        <w:rPr>
          <w:rFonts w:ascii="Times New Roman" w:hAnsi="Times New Roman" w:cs="Times New Roman"/>
        </w:rPr>
        <w:t xml:space="preserve">facilities constructed, or renovated to increase capacity, </w:t>
      </w:r>
      <w:r w:rsidR="00837635">
        <w:rPr>
          <w:rFonts w:ascii="Times New Roman" w:hAnsi="Times New Roman" w:cs="Times New Roman"/>
        </w:rPr>
        <w:t xml:space="preserve">on or </w:t>
      </w:r>
      <w:r>
        <w:rPr>
          <w:rFonts w:ascii="Times New Roman" w:hAnsi="Times New Roman" w:cs="Times New Roman"/>
        </w:rPr>
        <w:t xml:space="preserve">after </w:t>
      </w:r>
      <w:r w:rsidR="00837635">
        <w:rPr>
          <w:rFonts w:ascii="Times New Roman" w:hAnsi="Times New Roman" w:cs="Times New Roman"/>
        </w:rPr>
        <w:t>July 1, 2003</w:t>
      </w:r>
      <w:r w:rsidRPr="0036195F">
        <w:rPr>
          <w:rFonts w:ascii="Times New Roman" w:hAnsi="Times New Roman" w:cs="Times New Roman"/>
        </w:rPr>
        <w:t xml:space="preserve">, there </w:t>
      </w:r>
      <w:r>
        <w:rPr>
          <w:rFonts w:ascii="Times New Roman" w:hAnsi="Times New Roman" w:cs="Times New Roman"/>
        </w:rPr>
        <w:t>must</w:t>
      </w:r>
      <w:r w:rsidRPr="0036195F">
        <w:rPr>
          <w:rFonts w:ascii="Times New Roman" w:hAnsi="Times New Roman" w:cs="Times New Roman"/>
        </w:rPr>
        <w:t xml:space="preserve"> be a bathroom(s) equipped with flush toilets and hand washing facilities at a ratio of at least one flush toilet for each six residents. </w:t>
      </w:r>
    </w:p>
    <w:p w14:paraId="6DD9E1FA" w14:textId="5ABF2B08" w:rsidR="0087568B" w:rsidRDefault="0087568B" w:rsidP="00590778">
      <w:pPr>
        <w:pStyle w:val="ListParagraph"/>
        <w:tabs>
          <w:tab w:val="left" w:pos="9090"/>
        </w:tabs>
        <w:spacing w:after="0" w:line="240" w:lineRule="auto"/>
        <w:rPr>
          <w:rFonts w:ascii="Times New Roman" w:hAnsi="Times New Roman" w:cs="Times New Roman"/>
        </w:rPr>
      </w:pPr>
      <w:r w:rsidRPr="0036195F">
        <w:rPr>
          <w:rFonts w:ascii="Times New Roman" w:hAnsi="Times New Roman" w:cs="Times New Roman"/>
        </w:rPr>
        <w:t xml:space="preserve"> </w:t>
      </w:r>
    </w:p>
    <w:p w14:paraId="1ED741F1" w14:textId="7017F36C" w:rsidR="00285173" w:rsidRPr="007D38A6" w:rsidRDefault="007643DA" w:rsidP="007D79D0">
      <w:pPr>
        <w:pStyle w:val="ListParagraph"/>
        <w:numPr>
          <w:ilvl w:val="0"/>
          <w:numId w:val="144"/>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Facilities </w:t>
      </w:r>
      <w:r w:rsidR="005D78AE">
        <w:rPr>
          <w:rFonts w:ascii="Times New Roman" w:hAnsi="Times New Roman" w:cs="Times New Roman"/>
        </w:rPr>
        <w:t xml:space="preserve">with </w:t>
      </w:r>
      <w:r w:rsidR="005D78AE" w:rsidRPr="0036195F">
        <w:rPr>
          <w:rFonts w:ascii="Times New Roman" w:hAnsi="Times New Roman" w:cs="Times New Roman"/>
        </w:rPr>
        <w:t>toilets in private resident rooms</w:t>
      </w:r>
      <w:r w:rsidR="005D78AE">
        <w:rPr>
          <w:rFonts w:ascii="Times New Roman" w:hAnsi="Times New Roman" w:cs="Times New Roman"/>
        </w:rPr>
        <w:t xml:space="preserve"> </w:t>
      </w:r>
      <w:r w:rsidR="00305162">
        <w:rPr>
          <w:rFonts w:ascii="Times New Roman" w:hAnsi="Times New Roman" w:cs="Times New Roman"/>
        </w:rPr>
        <w:t>must</w:t>
      </w:r>
      <w:r w:rsidRPr="0036195F">
        <w:rPr>
          <w:rFonts w:ascii="Times New Roman" w:hAnsi="Times New Roman" w:cs="Times New Roman"/>
        </w:rPr>
        <w:t xml:space="preserve"> </w:t>
      </w:r>
      <w:r w:rsidR="005D78AE">
        <w:rPr>
          <w:rFonts w:ascii="Times New Roman" w:hAnsi="Times New Roman" w:cs="Times New Roman"/>
        </w:rPr>
        <w:t xml:space="preserve">also </w:t>
      </w:r>
      <w:r w:rsidRPr="0036195F">
        <w:rPr>
          <w:rFonts w:ascii="Times New Roman" w:hAnsi="Times New Roman" w:cs="Times New Roman"/>
        </w:rPr>
        <w:t xml:space="preserve">have adequate </w:t>
      </w:r>
      <w:r w:rsidR="005D78AE">
        <w:rPr>
          <w:rFonts w:ascii="Times New Roman" w:hAnsi="Times New Roman" w:cs="Times New Roman"/>
        </w:rPr>
        <w:t xml:space="preserve">separate </w:t>
      </w:r>
      <w:r w:rsidRPr="0036195F">
        <w:rPr>
          <w:rFonts w:ascii="Times New Roman" w:hAnsi="Times New Roman" w:cs="Times New Roman"/>
        </w:rPr>
        <w:t>toilet facilities for staff and visitors</w:t>
      </w:r>
      <w:r w:rsidR="005D78AE">
        <w:rPr>
          <w:rFonts w:ascii="Times New Roman" w:hAnsi="Times New Roman" w:cs="Times New Roman"/>
        </w:rPr>
        <w:t>.</w:t>
      </w:r>
      <w:r w:rsidR="006E644E">
        <w:rPr>
          <w:rFonts w:ascii="Times New Roman" w:hAnsi="Times New Roman" w:cs="Times New Roman"/>
        </w:rPr>
        <w:t xml:space="preserve"> </w:t>
      </w:r>
      <w:r w:rsidR="00285173" w:rsidRPr="007D38A6">
        <w:rPr>
          <w:rFonts w:ascii="Times New Roman" w:hAnsi="Times New Roman" w:cs="Times New Roman"/>
        </w:rPr>
        <w:t xml:space="preserve">There must be bathrooms </w:t>
      </w:r>
      <w:r w:rsidR="00365C60" w:rsidRPr="007D38A6">
        <w:rPr>
          <w:rFonts w:ascii="Times New Roman" w:hAnsi="Times New Roman" w:cs="Times New Roman"/>
        </w:rPr>
        <w:t xml:space="preserve">for staff and visitors </w:t>
      </w:r>
      <w:r w:rsidR="00285173" w:rsidRPr="007D38A6">
        <w:rPr>
          <w:rFonts w:ascii="Times New Roman" w:hAnsi="Times New Roman" w:cs="Times New Roman"/>
        </w:rPr>
        <w:t>at a ratio of:</w:t>
      </w:r>
    </w:p>
    <w:p w14:paraId="43098687" w14:textId="77777777" w:rsidR="00285173" w:rsidRPr="0036195F" w:rsidRDefault="00285173" w:rsidP="00285173">
      <w:pPr>
        <w:pStyle w:val="ListParagraph"/>
        <w:tabs>
          <w:tab w:val="left" w:pos="9090"/>
        </w:tabs>
        <w:spacing w:after="0" w:line="240" w:lineRule="auto"/>
        <w:rPr>
          <w:rFonts w:ascii="Times New Roman" w:hAnsi="Times New Roman" w:cs="Times New Roman"/>
        </w:rPr>
      </w:pPr>
    </w:p>
    <w:p w14:paraId="5F7AC9EC" w14:textId="4BB612D6" w:rsidR="00285173" w:rsidRPr="0036195F" w:rsidRDefault="00F8561D" w:rsidP="007D79D0">
      <w:pPr>
        <w:pStyle w:val="ListParagraph"/>
        <w:numPr>
          <w:ilvl w:val="0"/>
          <w:numId w:val="145"/>
        </w:numPr>
        <w:tabs>
          <w:tab w:val="left" w:pos="9090"/>
        </w:tabs>
        <w:spacing w:after="0" w:line="240" w:lineRule="auto"/>
        <w:ind w:left="1080"/>
        <w:rPr>
          <w:rFonts w:ascii="Times New Roman" w:hAnsi="Times New Roman" w:cs="Times New Roman"/>
        </w:rPr>
      </w:pPr>
      <w:r>
        <w:rPr>
          <w:rFonts w:ascii="Times New Roman" w:hAnsi="Times New Roman" w:cs="Times New Roman"/>
        </w:rPr>
        <w:t>1</w:t>
      </w:r>
      <w:r w:rsidR="00285173" w:rsidRPr="0036195F">
        <w:rPr>
          <w:rFonts w:ascii="Times New Roman" w:hAnsi="Times New Roman" w:cs="Times New Roman"/>
        </w:rPr>
        <w:t>-25 residents – one public bathroom</w:t>
      </w:r>
      <w:r w:rsidR="00285173">
        <w:rPr>
          <w:rFonts w:ascii="Times New Roman" w:hAnsi="Times New Roman" w:cs="Times New Roman"/>
        </w:rPr>
        <w:t>;</w:t>
      </w:r>
    </w:p>
    <w:p w14:paraId="04A15D9F" w14:textId="77777777" w:rsidR="00285173" w:rsidRPr="0036195F" w:rsidRDefault="00285173" w:rsidP="00285173">
      <w:pPr>
        <w:pStyle w:val="ListParagraph"/>
        <w:tabs>
          <w:tab w:val="left" w:pos="9090"/>
        </w:tabs>
        <w:spacing w:after="0" w:line="240" w:lineRule="auto"/>
        <w:ind w:left="1080" w:hanging="360"/>
        <w:rPr>
          <w:rFonts w:ascii="Times New Roman" w:hAnsi="Times New Roman" w:cs="Times New Roman"/>
        </w:rPr>
      </w:pPr>
    </w:p>
    <w:p w14:paraId="3D914C0B" w14:textId="77777777" w:rsidR="00285173" w:rsidRPr="0036195F" w:rsidRDefault="00285173" w:rsidP="007D79D0">
      <w:pPr>
        <w:pStyle w:val="ListParagraph"/>
        <w:numPr>
          <w:ilvl w:val="0"/>
          <w:numId w:val="14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26-50 residents – two public bathrooms</w:t>
      </w:r>
      <w:r>
        <w:rPr>
          <w:rFonts w:ascii="Times New Roman" w:hAnsi="Times New Roman" w:cs="Times New Roman"/>
        </w:rPr>
        <w:t>;</w:t>
      </w:r>
    </w:p>
    <w:p w14:paraId="0A1F0D14" w14:textId="77777777" w:rsidR="00285173" w:rsidRPr="0036195F" w:rsidRDefault="00285173" w:rsidP="00285173">
      <w:pPr>
        <w:pStyle w:val="ListParagraph"/>
        <w:tabs>
          <w:tab w:val="left" w:pos="9090"/>
        </w:tabs>
        <w:spacing w:after="0" w:line="240" w:lineRule="auto"/>
        <w:ind w:left="1080" w:hanging="360"/>
        <w:rPr>
          <w:rFonts w:ascii="Times New Roman" w:hAnsi="Times New Roman" w:cs="Times New Roman"/>
        </w:rPr>
      </w:pPr>
    </w:p>
    <w:p w14:paraId="64456BE4" w14:textId="77777777" w:rsidR="00285173" w:rsidRPr="0036195F" w:rsidRDefault="00285173" w:rsidP="007D79D0">
      <w:pPr>
        <w:pStyle w:val="ListParagraph"/>
        <w:numPr>
          <w:ilvl w:val="0"/>
          <w:numId w:val="14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51-75 residents – three public bathrooms</w:t>
      </w:r>
      <w:r>
        <w:rPr>
          <w:rFonts w:ascii="Times New Roman" w:hAnsi="Times New Roman" w:cs="Times New Roman"/>
        </w:rPr>
        <w:t>;</w:t>
      </w:r>
    </w:p>
    <w:p w14:paraId="5648E970" w14:textId="77777777" w:rsidR="00285173" w:rsidRPr="0036195F" w:rsidRDefault="00285173" w:rsidP="00285173">
      <w:pPr>
        <w:pStyle w:val="ListParagraph"/>
        <w:tabs>
          <w:tab w:val="left" w:pos="9090"/>
        </w:tabs>
        <w:spacing w:after="0" w:line="240" w:lineRule="auto"/>
        <w:ind w:left="1080" w:hanging="360"/>
        <w:rPr>
          <w:rFonts w:ascii="Times New Roman" w:hAnsi="Times New Roman" w:cs="Times New Roman"/>
        </w:rPr>
      </w:pPr>
    </w:p>
    <w:p w14:paraId="46303ED6" w14:textId="77777777" w:rsidR="00285173" w:rsidRPr="0036195F" w:rsidRDefault="00285173" w:rsidP="007D79D0">
      <w:pPr>
        <w:pStyle w:val="ListParagraph"/>
        <w:numPr>
          <w:ilvl w:val="0"/>
          <w:numId w:val="145"/>
        </w:numPr>
        <w:tabs>
          <w:tab w:val="left" w:pos="9090"/>
        </w:tabs>
        <w:spacing w:after="0" w:line="240" w:lineRule="auto"/>
        <w:ind w:left="1080"/>
        <w:rPr>
          <w:rFonts w:ascii="Times New Roman" w:hAnsi="Times New Roman" w:cs="Times New Roman"/>
        </w:rPr>
      </w:pPr>
      <w:r>
        <w:rPr>
          <w:rFonts w:ascii="Times New Roman" w:hAnsi="Times New Roman" w:cs="Times New Roman"/>
        </w:rPr>
        <w:t>7</w:t>
      </w:r>
      <w:r w:rsidRPr="0036195F">
        <w:rPr>
          <w:rFonts w:ascii="Times New Roman" w:hAnsi="Times New Roman" w:cs="Times New Roman"/>
        </w:rPr>
        <w:t>6-100 residents – four public bathrooms</w:t>
      </w:r>
      <w:r>
        <w:rPr>
          <w:rFonts w:ascii="Times New Roman" w:hAnsi="Times New Roman" w:cs="Times New Roman"/>
        </w:rPr>
        <w:t>;</w:t>
      </w:r>
    </w:p>
    <w:p w14:paraId="43E766B7" w14:textId="77777777" w:rsidR="00285173" w:rsidRPr="0036195F" w:rsidRDefault="00285173" w:rsidP="00285173">
      <w:pPr>
        <w:pStyle w:val="ListParagraph"/>
        <w:tabs>
          <w:tab w:val="left" w:pos="9090"/>
        </w:tabs>
        <w:spacing w:after="0" w:line="240" w:lineRule="auto"/>
        <w:ind w:left="1080" w:hanging="360"/>
        <w:rPr>
          <w:rFonts w:ascii="Times New Roman" w:hAnsi="Times New Roman" w:cs="Times New Roman"/>
        </w:rPr>
      </w:pPr>
    </w:p>
    <w:p w14:paraId="1F5C658E" w14:textId="77777777" w:rsidR="00285173" w:rsidRPr="0036195F" w:rsidRDefault="00285173" w:rsidP="007D79D0">
      <w:pPr>
        <w:pStyle w:val="ListParagraph"/>
        <w:numPr>
          <w:ilvl w:val="0"/>
          <w:numId w:val="14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101-125 residents – five public bathrooms</w:t>
      </w:r>
      <w:r>
        <w:rPr>
          <w:rFonts w:ascii="Times New Roman" w:hAnsi="Times New Roman" w:cs="Times New Roman"/>
        </w:rPr>
        <w:t>; or</w:t>
      </w:r>
    </w:p>
    <w:p w14:paraId="36B0C1B8" w14:textId="77777777" w:rsidR="00285173" w:rsidRPr="0036195F" w:rsidRDefault="00285173" w:rsidP="00285173">
      <w:pPr>
        <w:pStyle w:val="ListParagraph"/>
        <w:tabs>
          <w:tab w:val="left" w:pos="9090"/>
        </w:tabs>
        <w:spacing w:after="0" w:line="240" w:lineRule="auto"/>
        <w:ind w:left="1080" w:hanging="360"/>
        <w:rPr>
          <w:rFonts w:ascii="Times New Roman" w:hAnsi="Times New Roman" w:cs="Times New Roman"/>
        </w:rPr>
      </w:pPr>
    </w:p>
    <w:p w14:paraId="36046E1C" w14:textId="068ACCDA" w:rsidR="00285173" w:rsidRDefault="00285173" w:rsidP="007D79D0">
      <w:pPr>
        <w:pStyle w:val="ListParagraph"/>
        <w:numPr>
          <w:ilvl w:val="0"/>
          <w:numId w:val="145"/>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126-150 residents – six public bathrooms</w:t>
      </w:r>
      <w:r w:rsidR="00FC18F4">
        <w:rPr>
          <w:rFonts w:ascii="Times New Roman" w:hAnsi="Times New Roman" w:cs="Times New Roman"/>
        </w:rPr>
        <w:t>.</w:t>
      </w:r>
    </w:p>
    <w:p w14:paraId="15E17DAC" w14:textId="77777777" w:rsidR="00FC18F4" w:rsidRDefault="00FC18F4" w:rsidP="00FC18F4">
      <w:pPr>
        <w:pStyle w:val="ListParagraph"/>
        <w:tabs>
          <w:tab w:val="left" w:pos="9090"/>
        </w:tabs>
        <w:spacing w:after="0" w:line="240" w:lineRule="auto"/>
        <w:ind w:left="1080"/>
        <w:rPr>
          <w:rFonts w:ascii="Times New Roman" w:hAnsi="Times New Roman" w:cs="Times New Roman"/>
        </w:rPr>
      </w:pPr>
    </w:p>
    <w:p w14:paraId="125F1DB0" w14:textId="56BD5670" w:rsidR="00FC18F4" w:rsidRPr="0036195F" w:rsidRDefault="00FC18F4" w:rsidP="007D79D0">
      <w:pPr>
        <w:pStyle w:val="ListParagraph"/>
        <w:numPr>
          <w:ilvl w:val="0"/>
          <w:numId w:val="145"/>
        </w:numPr>
        <w:tabs>
          <w:tab w:val="left" w:pos="9090"/>
        </w:tabs>
        <w:spacing w:after="0" w:line="240" w:lineRule="auto"/>
        <w:ind w:left="1080"/>
        <w:rPr>
          <w:rFonts w:ascii="Times New Roman" w:hAnsi="Times New Roman" w:cs="Times New Roman"/>
        </w:rPr>
      </w:pPr>
      <w:r>
        <w:rPr>
          <w:rFonts w:ascii="Times New Roman" w:hAnsi="Times New Roman" w:cs="Times New Roman"/>
        </w:rPr>
        <w:t xml:space="preserve">Any public bathrooms accessible to residents must be equipped with call bells. </w:t>
      </w:r>
    </w:p>
    <w:p w14:paraId="33D929DC" w14:textId="77777777" w:rsidR="00305162" w:rsidRPr="00E12DC7" w:rsidRDefault="00305162" w:rsidP="00E12DC7">
      <w:pPr>
        <w:tabs>
          <w:tab w:val="left" w:pos="9090"/>
        </w:tabs>
      </w:pPr>
    </w:p>
    <w:p w14:paraId="5CB2C4DF" w14:textId="200C6DF9" w:rsidR="003F70ED" w:rsidRPr="0036195F" w:rsidRDefault="003F70ED" w:rsidP="007D79D0">
      <w:pPr>
        <w:pStyle w:val="BodyTextIndent2"/>
        <w:numPr>
          <w:ilvl w:val="0"/>
          <w:numId w:val="144"/>
        </w:numPr>
        <w:tabs>
          <w:tab w:val="clear" w:pos="720"/>
          <w:tab w:val="clear" w:pos="1800"/>
          <w:tab w:val="clear" w:pos="2160"/>
          <w:tab w:val="clear" w:pos="2664"/>
          <w:tab w:val="left" w:pos="9090"/>
        </w:tabs>
        <w:ind w:left="720"/>
        <w:rPr>
          <w:sz w:val="22"/>
          <w:szCs w:val="22"/>
        </w:rPr>
      </w:pPr>
      <w:r w:rsidRPr="0036195F">
        <w:rPr>
          <w:sz w:val="22"/>
          <w:szCs w:val="22"/>
        </w:rPr>
        <w:t xml:space="preserve">For all facilities initially licensed on or after </w:t>
      </w:r>
      <w:smartTag w:uri="urn:schemas-microsoft-com:office:smarttags" w:element="date">
        <w:smartTagPr>
          <w:attr w:name="Month" w:val="5"/>
          <w:attr w:name="Day" w:val="30"/>
          <w:attr w:name="Year" w:val="2002"/>
        </w:smartTagPr>
        <w:r w:rsidRPr="0036195F">
          <w:rPr>
            <w:sz w:val="22"/>
            <w:szCs w:val="22"/>
          </w:rPr>
          <w:t>May 30, 2002</w:t>
        </w:r>
      </w:smartTag>
      <w:r w:rsidRPr="0036195F">
        <w:rPr>
          <w:sz w:val="22"/>
          <w:szCs w:val="22"/>
        </w:rPr>
        <w:t xml:space="preserve">, there </w:t>
      </w:r>
      <w:r w:rsidR="00C043D4">
        <w:rPr>
          <w:sz w:val="22"/>
          <w:szCs w:val="22"/>
        </w:rPr>
        <w:t>must</w:t>
      </w:r>
      <w:r w:rsidRPr="0036195F">
        <w:rPr>
          <w:sz w:val="22"/>
          <w:szCs w:val="22"/>
        </w:rPr>
        <w:t xml:space="preserve"> be at least one bathroom that includes, at a minimum, a toilet and hand-washing sink</w:t>
      </w:r>
      <w:r w:rsidR="002F1AEA">
        <w:rPr>
          <w:sz w:val="22"/>
          <w:szCs w:val="22"/>
        </w:rPr>
        <w:t>,</w:t>
      </w:r>
      <w:r w:rsidRPr="0036195F">
        <w:rPr>
          <w:sz w:val="22"/>
          <w:szCs w:val="22"/>
        </w:rPr>
        <w:t xml:space="preserve"> on each floor that has resident bedrooms</w:t>
      </w:r>
      <w:r w:rsidR="00305162">
        <w:rPr>
          <w:sz w:val="22"/>
          <w:szCs w:val="22"/>
        </w:rPr>
        <w:t>.</w:t>
      </w:r>
    </w:p>
    <w:p w14:paraId="5A29E8AC" w14:textId="1070F7E9" w:rsidR="00D27A97" w:rsidRPr="00305162" w:rsidRDefault="00D27A97" w:rsidP="00590778"/>
    <w:p w14:paraId="419FD228" w14:textId="67ADCFB8" w:rsidR="00D27A97" w:rsidRPr="0036195F" w:rsidRDefault="00AB5F00" w:rsidP="007D79D0">
      <w:pPr>
        <w:pStyle w:val="ListParagraph"/>
        <w:numPr>
          <w:ilvl w:val="0"/>
          <w:numId w:val="144"/>
        </w:numPr>
        <w:spacing w:after="0" w:line="240" w:lineRule="auto"/>
        <w:ind w:left="720"/>
        <w:rPr>
          <w:rFonts w:ascii="Times New Roman" w:hAnsi="Times New Roman" w:cs="Times New Roman"/>
        </w:rPr>
      </w:pPr>
      <w:r>
        <w:rPr>
          <w:rFonts w:ascii="Times New Roman" w:hAnsi="Times New Roman" w:cs="Times New Roman"/>
        </w:rPr>
        <w:t xml:space="preserve">The facility must have the following </w:t>
      </w:r>
      <w:r w:rsidR="00D27A97" w:rsidRPr="0036195F">
        <w:rPr>
          <w:rFonts w:ascii="Times New Roman" w:hAnsi="Times New Roman" w:cs="Times New Roman"/>
        </w:rPr>
        <w:t>essential items in bathrooms:</w:t>
      </w:r>
      <w:r w:rsidR="001A1653" w:rsidRPr="001A1653">
        <w:rPr>
          <w:rFonts w:ascii="Times New Roman" w:hAnsi="Times New Roman" w:cs="Times New Roman"/>
        </w:rPr>
        <w:t xml:space="preserve"> </w:t>
      </w:r>
      <w:r w:rsidR="001A1653" w:rsidRPr="00393174">
        <w:rPr>
          <w:rFonts w:ascii="Times New Roman" w:hAnsi="Times New Roman" w:cs="Times New Roman"/>
          <w:i/>
          <w:iCs/>
        </w:rPr>
        <w:t>[Class III]</w:t>
      </w:r>
    </w:p>
    <w:p w14:paraId="3A9F5C7D" w14:textId="77777777" w:rsidR="009D6BFF" w:rsidRPr="0036195F" w:rsidRDefault="009D6BFF" w:rsidP="00590778">
      <w:pPr>
        <w:pStyle w:val="ListParagraph"/>
        <w:spacing w:after="0" w:line="240" w:lineRule="auto"/>
        <w:ind w:left="1440"/>
        <w:rPr>
          <w:rFonts w:ascii="Times New Roman" w:hAnsi="Times New Roman" w:cs="Times New Roman"/>
        </w:rPr>
      </w:pPr>
    </w:p>
    <w:p w14:paraId="29E8CF6B" w14:textId="4738D046" w:rsidR="009D6BFF" w:rsidRPr="0036195F" w:rsidRDefault="00AB5F00" w:rsidP="007D79D0">
      <w:pPr>
        <w:pStyle w:val="ListParagraph"/>
        <w:numPr>
          <w:ilvl w:val="0"/>
          <w:numId w:val="146"/>
        </w:numPr>
        <w:spacing w:after="0" w:line="240" w:lineRule="auto"/>
        <w:ind w:left="1080"/>
        <w:rPr>
          <w:rFonts w:ascii="Times New Roman" w:hAnsi="Times New Roman" w:cs="Times New Roman"/>
        </w:rPr>
      </w:pPr>
      <w:r>
        <w:rPr>
          <w:rFonts w:ascii="Times New Roman" w:hAnsi="Times New Roman" w:cs="Times New Roman"/>
        </w:rPr>
        <w:t>An adequate supply of h</w:t>
      </w:r>
      <w:r w:rsidR="009D6BFF" w:rsidRPr="0036195F">
        <w:rPr>
          <w:rFonts w:ascii="Times New Roman" w:hAnsi="Times New Roman" w:cs="Times New Roman"/>
        </w:rPr>
        <w:t>and-cleansing soap or detergent;</w:t>
      </w:r>
    </w:p>
    <w:p w14:paraId="4CB22074" w14:textId="77777777" w:rsidR="00914EB0" w:rsidRPr="0036195F" w:rsidRDefault="00914EB0" w:rsidP="00590778">
      <w:pPr>
        <w:pStyle w:val="ListParagraph"/>
        <w:spacing w:after="0" w:line="240" w:lineRule="auto"/>
        <w:ind w:left="1080" w:hanging="360"/>
        <w:rPr>
          <w:rFonts w:ascii="Times New Roman" w:hAnsi="Times New Roman" w:cs="Times New Roman"/>
        </w:rPr>
      </w:pPr>
    </w:p>
    <w:p w14:paraId="0FAA2FDC" w14:textId="1D0887F8" w:rsidR="009D6BFF" w:rsidRPr="0036195F" w:rsidRDefault="009D6BFF" w:rsidP="007D79D0">
      <w:pPr>
        <w:pStyle w:val="ListParagraph"/>
        <w:numPr>
          <w:ilvl w:val="0"/>
          <w:numId w:val="146"/>
        </w:numPr>
        <w:spacing w:after="0" w:line="240" w:lineRule="auto"/>
        <w:ind w:left="1080"/>
        <w:rPr>
          <w:rFonts w:ascii="Times New Roman" w:hAnsi="Times New Roman" w:cs="Times New Roman"/>
        </w:rPr>
      </w:pPr>
      <w:r w:rsidRPr="0036195F">
        <w:rPr>
          <w:rFonts w:ascii="Times New Roman" w:hAnsi="Times New Roman" w:cs="Times New Roman"/>
        </w:rPr>
        <w:t>An adequate supply of paper towels or a bathroom hand-drying device;</w:t>
      </w:r>
    </w:p>
    <w:p w14:paraId="4ADC437D" w14:textId="77777777" w:rsidR="00C229B1" w:rsidRPr="0036195F" w:rsidRDefault="00C229B1" w:rsidP="00590778">
      <w:pPr>
        <w:pStyle w:val="ListParagraph"/>
        <w:spacing w:after="0" w:line="240" w:lineRule="auto"/>
        <w:ind w:left="1080" w:hanging="360"/>
        <w:rPr>
          <w:rFonts w:ascii="Times New Roman" w:hAnsi="Times New Roman" w:cs="Times New Roman"/>
        </w:rPr>
      </w:pPr>
    </w:p>
    <w:p w14:paraId="59C29F01" w14:textId="1C3685B8" w:rsidR="009D6BFF" w:rsidRPr="0036195F" w:rsidRDefault="009D6BFF" w:rsidP="007D79D0">
      <w:pPr>
        <w:pStyle w:val="ListParagraph"/>
        <w:numPr>
          <w:ilvl w:val="0"/>
          <w:numId w:val="146"/>
        </w:numPr>
        <w:spacing w:after="0" w:line="240" w:lineRule="auto"/>
        <w:ind w:left="1080"/>
        <w:rPr>
          <w:rFonts w:ascii="Times New Roman" w:hAnsi="Times New Roman" w:cs="Times New Roman"/>
        </w:rPr>
      </w:pPr>
      <w:r w:rsidRPr="0036195F">
        <w:rPr>
          <w:rFonts w:ascii="Times New Roman" w:hAnsi="Times New Roman" w:cs="Times New Roman"/>
        </w:rPr>
        <w:t xml:space="preserve">An adequate supply of toilet paper at each flush toilet; </w:t>
      </w:r>
    </w:p>
    <w:p w14:paraId="4548F98F" w14:textId="77777777" w:rsidR="00C229B1" w:rsidRPr="0036195F" w:rsidRDefault="00C229B1" w:rsidP="00590778">
      <w:pPr>
        <w:pStyle w:val="ListParagraph"/>
        <w:spacing w:after="0" w:line="240" w:lineRule="auto"/>
        <w:ind w:left="1080" w:hanging="360"/>
        <w:rPr>
          <w:rFonts w:ascii="Times New Roman" w:hAnsi="Times New Roman" w:cs="Times New Roman"/>
        </w:rPr>
      </w:pPr>
    </w:p>
    <w:p w14:paraId="5E9657F1" w14:textId="4698B6BF" w:rsidR="009D6BFF" w:rsidRPr="0036195F" w:rsidRDefault="009D6BFF" w:rsidP="007D79D0">
      <w:pPr>
        <w:pStyle w:val="ListParagraph"/>
        <w:numPr>
          <w:ilvl w:val="0"/>
          <w:numId w:val="146"/>
        </w:numPr>
        <w:spacing w:after="0" w:line="240" w:lineRule="auto"/>
        <w:ind w:left="1080"/>
        <w:rPr>
          <w:rFonts w:ascii="Times New Roman" w:hAnsi="Times New Roman" w:cs="Times New Roman"/>
        </w:rPr>
      </w:pPr>
      <w:r w:rsidRPr="0036195F">
        <w:rPr>
          <w:rFonts w:ascii="Times New Roman" w:hAnsi="Times New Roman" w:cs="Times New Roman"/>
        </w:rPr>
        <w:t>Lined waste disposal containers;</w:t>
      </w:r>
      <w:r w:rsidR="00305162">
        <w:rPr>
          <w:rFonts w:ascii="Times New Roman" w:hAnsi="Times New Roman" w:cs="Times New Roman"/>
        </w:rPr>
        <w:t xml:space="preserve"> and</w:t>
      </w:r>
    </w:p>
    <w:p w14:paraId="02088B0F" w14:textId="77777777" w:rsidR="00C229B1" w:rsidRPr="0036195F" w:rsidRDefault="00C229B1" w:rsidP="00590778">
      <w:pPr>
        <w:pStyle w:val="ListParagraph"/>
        <w:spacing w:after="0" w:line="240" w:lineRule="auto"/>
        <w:ind w:left="1080" w:hanging="360"/>
        <w:rPr>
          <w:rFonts w:ascii="Times New Roman" w:hAnsi="Times New Roman" w:cs="Times New Roman"/>
        </w:rPr>
      </w:pPr>
    </w:p>
    <w:p w14:paraId="7A5ECCFF" w14:textId="35A66C43" w:rsidR="009D6BFF" w:rsidRPr="0036195F" w:rsidRDefault="009D6BFF" w:rsidP="007D79D0">
      <w:pPr>
        <w:pStyle w:val="ListParagraph"/>
        <w:numPr>
          <w:ilvl w:val="0"/>
          <w:numId w:val="146"/>
        </w:numPr>
        <w:spacing w:after="0" w:line="240" w:lineRule="auto"/>
        <w:ind w:left="1080"/>
        <w:rPr>
          <w:rFonts w:ascii="Times New Roman" w:hAnsi="Times New Roman" w:cs="Times New Roman"/>
        </w:rPr>
      </w:pPr>
      <w:r w:rsidRPr="0036195F">
        <w:rPr>
          <w:rFonts w:ascii="Times New Roman" w:hAnsi="Times New Roman" w:cs="Times New Roman"/>
        </w:rPr>
        <w:t>A mirror over each sink</w:t>
      </w:r>
      <w:r w:rsidR="00305162">
        <w:rPr>
          <w:rFonts w:ascii="Times New Roman" w:hAnsi="Times New Roman" w:cs="Times New Roman"/>
        </w:rPr>
        <w:t>.</w:t>
      </w:r>
    </w:p>
    <w:p w14:paraId="6ADFEB45" w14:textId="77777777" w:rsidR="00C229B1" w:rsidRPr="0036195F" w:rsidRDefault="00C229B1" w:rsidP="00590778">
      <w:pPr>
        <w:pStyle w:val="ListParagraph"/>
        <w:spacing w:after="0" w:line="240" w:lineRule="auto"/>
        <w:ind w:left="1080" w:hanging="360"/>
        <w:rPr>
          <w:rFonts w:ascii="Times New Roman" w:hAnsi="Times New Roman" w:cs="Times New Roman"/>
        </w:rPr>
      </w:pPr>
    </w:p>
    <w:p w14:paraId="2B9DC828" w14:textId="0149A399" w:rsidR="009D6BFF" w:rsidRPr="0036195F" w:rsidRDefault="009D6BFF" w:rsidP="007D79D0">
      <w:pPr>
        <w:pStyle w:val="ListParagraph"/>
        <w:numPr>
          <w:ilvl w:val="0"/>
          <w:numId w:val="146"/>
        </w:numPr>
        <w:spacing w:after="0" w:line="240" w:lineRule="auto"/>
        <w:ind w:left="1080"/>
        <w:rPr>
          <w:rFonts w:ascii="Times New Roman" w:hAnsi="Times New Roman" w:cs="Times New Roman"/>
        </w:rPr>
      </w:pPr>
      <w:r w:rsidRPr="0036195F">
        <w:rPr>
          <w:rFonts w:ascii="Times New Roman" w:hAnsi="Times New Roman" w:cs="Times New Roman"/>
        </w:rPr>
        <w:lastRenderedPageBreak/>
        <w:t>Reusable towels and drinking cups are prohibited</w:t>
      </w:r>
      <w:r w:rsidR="002F316C">
        <w:rPr>
          <w:rFonts w:ascii="Times New Roman" w:hAnsi="Times New Roman" w:cs="Times New Roman"/>
        </w:rPr>
        <w:t xml:space="preserve"> in public </w:t>
      </w:r>
      <w:r w:rsidR="004F54BE">
        <w:rPr>
          <w:rFonts w:ascii="Times New Roman" w:hAnsi="Times New Roman" w:cs="Times New Roman"/>
        </w:rPr>
        <w:t>bathrooms</w:t>
      </w:r>
      <w:r w:rsidRPr="0036195F">
        <w:rPr>
          <w:rFonts w:ascii="Times New Roman" w:hAnsi="Times New Roman" w:cs="Times New Roman"/>
        </w:rPr>
        <w:t>.</w:t>
      </w:r>
    </w:p>
    <w:p w14:paraId="0AE9D47C" w14:textId="4451DA11" w:rsidR="00FF253A" w:rsidRPr="0036195F" w:rsidRDefault="00FF253A" w:rsidP="00590778">
      <w:pPr>
        <w:pStyle w:val="ListParagraph"/>
        <w:spacing w:after="0" w:line="240" w:lineRule="auto"/>
        <w:ind w:left="2340"/>
        <w:rPr>
          <w:rFonts w:ascii="Times New Roman" w:hAnsi="Times New Roman" w:cs="Times New Roman"/>
        </w:rPr>
      </w:pPr>
    </w:p>
    <w:p w14:paraId="67A39DCE" w14:textId="56ED2DE2" w:rsidR="00FF253A" w:rsidRPr="0036195F" w:rsidRDefault="00AB5F00" w:rsidP="007D79D0">
      <w:pPr>
        <w:pStyle w:val="ListParagraph"/>
        <w:numPr>
          <w:ilvl w:val="0"/>
          <w:numId w:val="144"/>
        </w:numPr>
        <w:spacing w:after="0" w:line="240" w:lineRule="auto"/>
        <w:ind w:left="720"/>
        <w:rPr>
          <w:rFonts w:ascii="Times New Roman" w:hAnsi="Times New Roman" w:cs="Times New Roman"/>
        </w:rPr>
      </w:pPr>
      <w:r>
        <w:rPr>
          <w:rFonts w:ascii="Times New Roman" w:hAnsi="Times New Roman" w:cs="Times New Roman"/>
        </w:rPr>
        <w:t>The facility must keep c</w:t>
      </w:r>
      <w:r w:rsidR="00FF253A" w:rsidRPr="0036195F">
        <w:rPr>
          <w:rFonts w:ascii="Times New Roman" w:hAnsi="Times New Roman" w:cs="Times New Roman"/>
        </w:rPr>
        <w:t>ommodes, urinals</w:t>
      </w:r>
      <w:r w:rsidR="00FB5588">
        <w:rPr>
          <w:rFonts w:ascii="Times New Roman" w:hAnsi="Times New Roman" w:cs="Times New Roman"/>
        </w:rPr>
        <w:t>,</w:t>
      </w:r>
      <w:r w:rsidR="00FF253A" w:rsidRPr="0036195F">
        <w:rPr>
          <w:rFonts w:ascii="Times New Roman" w:hAnsi="Times New Roman" w:cs="Times New Roman"/>
        </w:rPr>
        <w:t xml:space="preserve"> and bedpans used in resident bedrooms clean and sanitary</w:t>
      </w:r>
      <w:r w:rsidR="00305162">
        <w:rPr>
          <w:rFonts w:ascii="Times New Roman" w:hAnsi="Times New Roman" w:cs="Times New Roman"/>
        </w:rPr>
        <w:t>.</w:t>
      </w:r>
      <w:r w:rsidR="00BF58EF" w:rsidRPr="00BF58EF">
        <w:rPr>
          <w:rFonts w:ascii="Times New Roman" w:hAnsi="Times New Roman" w:cs="Times New Roman"/>
        </w:rPr>
        <w:t xml:space="preserve"> </w:t>
      </w:r>
      <w:r w:rsidR="00BF58EF" w:rsidRPr="00393174">
        <w:rPr>
          <w:rFonts w:ascii="Times New Roman" w:hAnsi="Times New Roman" w:cs="Times New Roman"/>
          <w:i/>
          <w:iCs/>
        </w:rPr>
        <w:t>[Class III]</w:t>
      </w:r>
    </w:p>
    <w:p w14:paraId="74FEE55C" w14:textId="77777777" w:rsidR="00D1683D" w:rsidRPr="0036195F" w:rsidRDefault="00D1683D" w:rsidP="00590778">
      <w:pPr>
        <w:pStyle w:val="ListParagraph"/>
        <w:spacing w:after="0" w:line="240" w:lineRule="auto"/>
        <w:ind w:left="1440" w:hanging="720"/>
        <w:rPr>
          <w:rFonts w:ascii="Times New Roman" w:hAnsi="Times New Roman" w:cs="Times New Roman"/>
        </w:rPr>
      </w:pPr>
    </w:p>
    <w:p w14:paraId="7DBB7656" w14:textId="7D92D4C0" w:rsidR="00236E8E" w:rsidRPr="0036195F" w:rsidRDefault="00236E8E" w:rsidP="007D79D0">
      <w:pPr>
        <w:pStyle w:val="ListParagraph"/>
        <w:numPr>
          <w:ilvl w:val="0"/>
          <w:numId w:val="144"/>
        </w:numPr>
        <w:spacing w:after="0" w:line="240" w:lineRule="auto"/>
        <w:ind w:left="720"/>
        <w:rPr>
          <w:rFonts w:ascii="Times New Roman" w:hAnsi="Times New Roman" w:cs="Times New Roman"/>
        </w:rPr>
      </w:pPr>
      <w:r w:rsidRPr="0036195F">
        <w:rPr>
          <w:rFonts w:ascii="Times New Roman" w:hAnsi="Times New Roman" w:cs="Times New Roman"/>
        </w:rPr>
        <w:t xml:space="preserve">In order to accommodate resident privacy, doors or stalls </w:t>
      </w:r>
      <w:r w:rsidR="00C043D4">
        <w:rPr>
          <w:rFonts w:ascii="Times New Roman" w:hAnsi="Times New Roman" w:cs="Times New Roman"/>
        </w:rPr>
        <w:t>must</w:t>
      </w:r>
      <w:r w:rsidRPr="0036195F">
        <w:rPr>
          <w:rFonts w:ascii="Times New Roman" w:hAnsi="Times New Roman" w:cs="Times New Roman"/>
        </w:rPr>
        <w:t xml:space="preserve"> have </w:t>
      </w:r>
      <w:r w:rsidR="00D1683D" w:rsidRPr="0036195F">
        <w:rPr>
          <w:rFonts w:ascii="Times New Roman" w:hAnsi="Times New Roman" w:cs="Times New Roman"/>
        </w:rPr>
        <w:t xml:space="preserve">privacy </w:t>
      </w:r>
      <w:r w:rsidRPr="0036195F">
        <w:rPr>
          <w:rFonts w:ascii="Times New Roman" w:hAnsi="Times New Roman" w:cs="Times New Roman"/>
        </w:rPr>
        <w:t>locks</w:t>
      </w:r>
      <w:r w:rsidR="00D1683D" w:rsidRPr="0036195F">
        <w:rPr>
          <w:rFonts w:ascii="Times New Roman" w:hAnsi="Times New Roman" w:cs="Times New Roman"/>
        </w:rPr>
        <w:t xml:space="preserve">, </w:t>
      </w:r>
      <w:r w:rsidR="00B412D6" w:rsidRPr="0036195F">
        <w:rPr>
          <w:rFonts w:ascii="Times New Roman" w:hAnsi="Times New Roman" w:cs="Times New Roman"/>
        </w:rPr>
        <w:t>unlockable by</w:t>
      </w:r>
      <w:r w:rsidR="00D1683D" w:rsidRPr="0036195F">
        <w:rPr>
          <w:rFonts w:ascii="Times New Roman" w:hAnsi="Times New Roman" w:cs="Times New Roman"/>
        </w:rPr>
        <w:t xml:space="preserve"> authorized persons from the exterior in case of emergency</w:t>
      </w:r>
      <w:r w:rsidR="002C5DE5" w:rsidRPr="0036195F">
        <w:rPr>
          <w:rFonts w:ascii="Times New Roman" w:hAnsi="Times New Roman" w:cs="Times New Roman"/>
        </w:rPr>
        <w:t>;</w:t>
      </w:r>
    </w:p>
    <w:p w14:paraId="70F1DE70" w14:textId="77777777" w:rsidR="00F03A7A" w:rsidRPr="0036195F" w:rsidRDefault="00F03A7A" w:rsidP="00590778">
      <w:pPr>
        <w:pStyle w:val="ListParagraph"/>
        <w:spacing w:after="0" w:line="240" w:lineRule="auto"/>
        <w:ind w:hanging="360"/>
        <w:rPr>
          <w:rFonts w:ascii="Times New Roman" w:hAnsi="Times New Roman" w:cs="Times New Roman"/>
        </w:rPr>
      </w:pPr>
    </w:p>
    <w:p w14:paraId="6C75E516" w14:textId="6DC40096" w:rsidR="00F03A7A" w:rsidRPr="0036195F" w:rsidRDefault="00F03A7A" w:rsidP="007D79D0">
      <w:pPr>
        <w:pStyle w:val="ListParagraph"/>
        <w:numPr>
          <w:ilvl w:val="0"/>
          <w:numId w:val="144"/>
        </w:numPr>
        <w:spacing w:after="0" w:line="240" w:lineRule="auto"/>
        <w:ind w:left="720"/>
        <w:rPr>
          <w:rFonts w:ascii="Times New Roman" w:hAnsi="Times New Roman" w:cs="Times New Roman"/>
        </w:rPr>
      </w:pPr>
      <w:r w:rsidRPr="0036195F">
        <w:rPr>
          <w:rFonts w:ascii="Times New Roman" w:hAnsi="Times New Roman" w:cs="Times New Roman"/>
        </w:rPr>
        <w:t>All facilities are required to have at least one shower</w:t>
      </w:r>
      <w:r w:rsidR="001C3322">
        <w:rPr>
          <w:rFonts w:ascii="Times New Roman" w:hAnsi="Times New Roman" w:cs="Times New Roman"/>
        </w:rPr>
        <w:t xml:space="preserve"> that is physically accessible to residents</w:t>
      </w:r>
      <w:r w:rsidRPr="0036195F">
        <w:rPr>
          <w:rFonts w:ascii="Times New Roman" w:hAnsi="Times New Roman" w:cs="Times New Roman"/>
        </w:rPr>
        <w:t>.</w:t>
      </w:r>
    </w:p>
    <w:p w14:paraId="1F2A3C96" w14:textId="77777777" w:rsidR="00A36A97" w:rsidRPr="0036195F" w:rsidRDefault="00A36A97" w:rsidP="00305162">
      <w:pPr>
        <w:pStyle w:val="ListParagraph"/>
        <w:tabs>
          <w:tab w:val="left" w:pos="9090"/>
        </w:tabs>
        <w:spacing w:after="0" w:line="240" w:lineRule="auto"/>
        <w:ind w:hanging="360"/>
        <w:rPr>
          <w:rFonts w:ascii="Times New Roman" w:hAnsi="Times New Roman" w:cs="Times New Roman"/>
        </w:rPr>
      </w:pPr>
    </w:p>
    <w:p w14:paraId="7205D9DB" w14:textId="266920BA" w:rsidR="001F5832" w:rsidRPr="0036195F" w:rsidRDefault="00E02BB5" w:rsidP="007D79D0">
      <w:pPr>
        <w:pStyle w:val="ListParagraph"/>
        <w:numPr>
          <w:ilvl w:val="0"/>
          <w:numId w:val="20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Facilities initially licensed after May 29,</w:t>
      </w:r>
      <w:r>
        <w:rPr>
          <w:rFonts w:ascii="Times New Roman" w:hAnsi="Times New Roman" w:cs="Times New Roman"/>
        </w:rPr>
        <w:t xml:space="preserve"> </w:t>
      </w:r>
      <w:r w:rsidRPr="0036195F">
        <w:rPr>
          <w:rFonts w:ascii="Times New Roman" w:hAnsi="Times New Roman" w:cs="Times New Roman"/>
        </w:rPr>
        <w:t xml:space="preserve">1998, </w:t>
      </w:r>
      <w:r>
        <w:rPr>
          <w:rFonts w:ascii="Times New Roman" w:hAnsi="Times New Roman" w:cs="Times New Roman"/>
        </w:rPr>
        <w:t>must</w:t>
      </w:r>
      <w:r w:rsidRPr="0036195F">
        <w:rPr>
          <w:rFonts w:ascii="Times New Roman" w:hAnsi="Times New Roman" w:cs="Times New Roman"/>
        </w:rPr>
        <w:t xml:space="preserve"> have at least one tub or shower for each floor that has resident bedrooms</w:t>
      </w:r>
      <w:r w:rsidR="002C5DE5" w:rsidRPr="0036195F">
        <w:rPr>
          <w:rFonts w:ascii="Times New Roman" w:hAnsi="Times New Roman" w:cs="Times New Roman"/>
        </w:rPr>
        <w:t>;</w:t>
      </w:r>
      <w:r w:rsidR="00A36A97" w:rsidRPr="0036195F">
        <w:rPr>
          <w:rFonts w:ascii="Times New Roman" w:hAnsi="Times New Roman" w:cs="Times New Roman"/>
        </w:rPr>
        <w:t xml:space="preserve"> </w:t>
      </w:r>
    </w:p>
    <w:p w14:paraId="2253C894" w14:textId="77777777" w:rsidR="00F03A7A" w:rsidRPr="0036195F" w:rsidRDefault="00F03A7A" w:rsidP="00305162">
      <w:pPr>
        <w:pStyle w:val="ListParagraph"/>
        <w:tabs>
          <w:tab w:val="left" w:pos="9090"/>
        </w:tabs>
        <w:spacing w:after="0" w:line="240" w:lineRule="auto"/>
        <w:ind w:left="1080" w:hanging="360"/>
        <w:rPr>
          <w:rFonts w:ascii="Times New Roman" w:hAnsi="Times New Roman" w:cs="Times New Roman"/>
        </w:rPr>
      </w:pPr>
    </w:p>
    <w:p w14:paraId="11304777" w14:textId="217FF019" w:rsidR="00F03A7A" w:rsidRPr="0036195F" w:rsidRDefault="00E02BB5" w:rsidP="007D79D0">
      <w:pPr>
        <w:pStyle w:val="ListParagraph"/>
        <w:numPr>
          <w:ilvl w:val="0"/>
          <w:numId w:val="20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For facilities initially licensed prior to May 30, 2002, there </w:t>
      </w:r>
      <w:r>
        <w:rPr>
          <w:rFonts w:ascii="Times New Roman" w:hAnsi="Times New Roman" w:cs="Times New Roman"/>
        </w:rPr>
        <w:t>must</w:t>
      </w:r>
      <w:r w:rsidRPr="0036195F">
        <w:rPr>
          <w:rFonts w:ascii="Times New Roman" w:hAnsi="Times New Roman" w:cs="Times New Roman"/>
        </w:rPr>
        <w:t xml:space="preserve"> be </w:t>
      </w:r>
      <w:r w:rsidR="00186901" w:rsidRPr="0036195F">
        <w:rPr>
          <w:rFonts w:ascii="Times New Roman" w:hAnsi="Times New Roman" w:cs="Times New Roman"/>
        </w:rPr>
        <w:t>tub</w:t>
      </w:r>
      <w:r w:rsidR="00186901">
        <w:rPr>
          <w:rFonts w:ascii="Times New Roman" w:hAnsi="Times New Roman" w:cs="Times New Roman"/>
        </w:rPr>
        <w:t>s</w:t>
      </w:r>
      <w:r w:rsidR="00186901" w:rsidRPr="0036195F">
        <w:rPr>
          <w:rFonts w:ascii="Times New Roman" w:hAnsi="Times New Roman" w:cs="Times New Roman"/>
        </w:rPr>
        <w:t xml:space="preserve"> or shower</w:t>
      </w:r>
      <w:r w:rsidR="00186901">
        <w:rPr>
          <w:rFonts w:ascii="Times New Roman" w:hAnsi="Times New Roman" w:cs="Times New Roman"/>
        </w:rPr>
        <w:t>s</w:t>
      </w:r>
      <w:r w:rsidR="00186901" w:rsidRPr="0036195F">
        <w:rPr>
          <w:rFonts w:ascii="Times New Roman" w:hAnsi="Times New Roman" w:cs="Times New Roman"/>
        </w:rPr>
        <w:t xml:space="preserve"> </w:t>
      </w:r>
      <w:r w:rsidRPr="0036195F">
        <w:rPr>
          <w:rFonts w:ascii="Times New Roman" w:hAnsi="Times New Roman" w:cs="Times New Roman"/>
        </w:rPr>
        <w:t>at a ratio of one per 15 users</w:t>
      </w:r>
      <w:r w:rsidR="002C5DE5" w:rsidRPr="0036195F">
        <w:rPr>
          <w:rFonts w:ascii="Times New Roman" w:hAnsi="Times New Roman" w:cs="Times New Roman"/>
        </w:rPr>
        <w:t>;</w:t>
      </w:r>
    </w:p>
    <w:p w14:paraId="6583A3B0" w14:textId="77777777" w:rsidR="001F5832" w:rsidRPr="0036195F" w:rsidRDefault="001F5832" w:rsidP="00305162">
      <w:pPr>
        <w:pStyle w:val="ListParagraph"/>
        <w:tabs>
          <w:tab w:val="left" w:pos="9090"/>
        </w:tabs>
        <w:spacing w:after="0" w:line="240" w:lineRule="auto"/>
        <w:ind w:left="1080" w:hanging="360"/>
        <w:rPr>
          <w:rFonts w:ascii="Times New Roman" w:hAnsi="Times New Roman" w:cs="Times New Roman"/>
        </w:rPr>
      </w:pPr>
    </w:p>
    <w:p w14:paraId="1C6F0229" w14:textId="293744E3" w:rsidR="001F5832" w:rsidRPr="0036195F" w:rsidRDefault="00A36A97" w:rsidP="007D79D0">
      <w:pPr>
        <w:pStyle w:val="ListParagraph"/>
        <w:numPr>
          <w:ilvl w:val="0"/>
          <w:numId w:val="20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For facilities initially licensed on or after </w:t>
      </w:r>
      <w:smartTag w:uri="urn:schemas-microsoft-com:office:smarttags" w:element="date">
        <w:smartTagPr>
          <w:attr w:name="Year" w:val="2002"/>
          <w:attr w:name="Day" w:val="30"/>
          <w:attr w:name="Month" w:val="5"/>
        </w:smartTagPr>
        <w:r w:rsidRPr="0036195F">
          <w:rPr>
            <w:rFonts w:ascii="Times New Roman" w:hAnsi="Times New Roman" w:cs="Times New Roman"/>
          </w:rPr>
          <w:t>May 30, 2002</w:t>
        </w:r>
      </w:smartTag>
      <w:r w:rsidRPr="0036195F">
        <w:rPr>
          <w:rFonts w:ascii="Times New Roman" w:hAnsi="Times New Roman" w:cs="Times New Roman"/>
        </w:rPr>
        <w:t xml:space="preserve">, there </w:t>
      </w:r>
      <w:r w:rsidR="00C043D4">
        <w:rPr>
          <w:rFonts w:ascii="Times New Roman" w:hAnsi="Times New Roman" w:cs="Times New Roman"/>
        </w:rPr>
        <w:t>must</w:t>
      </w:r>
      <w:r w:rsidRPr="0036195F">
        <w:rPr>
          <w:rFonts w:ascii="Times New Roman" w:hAnsi="Times New Roman" w:cs="Times New Roman"/>
        </w:rPr>
        <w:t xml:space="preserve"> be </w:t>
      </w:r>
      <w:r w:rsidR="00186901" w:rsidRPr="0036195F">
        <w:rPr>
          <w:rFonts w:ascii="Times New Roman" w:hAnsi="Times New Roman" w:cs="Times New Roman"/>
        </w:rPr>
        <w:t>tub</w:t>
      </w:r>
      <w:r w:rsidR="00186901">
        <w:rPr>
          <w:rFonts w:ascii="Times New Roman" w:hAnsi="Times New Roman" w:cs="Times New Roman"/>
        </w:rPr>
        <w:t>s</w:t>
      </w:r>
      <w:r w:rsidR="00186901" w:rsidRPr="0036195F">
        <w:rPr>
          <w:rFonts w:ascii="Times New Roman" w:hAnsi="Times New Roman" w:cs="Times New Roman"/>
        </w:rPr>
        <w:t xml:space="preserve"> or shower</w:t>
      </w:r>
      <w:r w:rsidR="00186901">
        <w:rPr>
          <w:rFonts w:ascii="Times New Roman" w:hAnsi="Times New Roman" w:cs="Times New Roman"/>
        </w:rPr>
        <w:t>s</w:t>
      </w:r>
      <w:r w:rsidR="00186901" w:rsidRPr="0036195F">
        <w:rPr>
          <w:rFonts w:ascii="Times New Roman" w:hAnsi="Times New Roman" w:cs="Times New Roman"/>
        </w:rPr>
        <w:t xml:space="preserve"> </w:t>
      </w:r>
      <w:r w:rsidRPr="0036195F">
        <w:rPr>
          <w:rFonts w:ascii="Times New Roman" w:hAnsi="Times New Roman" w:cs="Times New Roman"/>
        </w:rPr>
        <w:t>at a ratio of one per ten users</w:t>
      </w:r>
      <w:r w:rsidR="002C5DE5" w:rsidRPr="0036195F">
        <w:rPr>
          <w:rFonts w:ascii="Times New Roman" w:hAnsi="Times New Roman" w:cs="Times New Roman"/>
        </w:rPr>
        <w:t>;</w:t>
      </w:r>
      <w:r w:rsidRPr="0036195F">
        <w:rPr>
          <w:rFonts w:ascii="Times New Roman" w:hAnsi="Times New Roman" w:cs="Times New Roman"/>
        </w:rPr>
        <w:t xml:space="preserve"> </w:t>
      </w:r>
    </w:p>
    <w:p w14:paraId="5ED97E34" w14:textId="77777777" w:rsidR="00A430AD" w:rsidRPr="0036195F" w:rsidRDefault="00A430AD" w:rsidP="00305162">
      <w:pPr>
        <w:pStyle w:val="ListParagraph"/>
        <w:tabs>
          <w:tab w:val="left" w:pos="9090"/>
        </w:tabs>
        <w:spacing w:after="0" w:line="240" w:lineRule="auto"/>
        <w:ind w:left="1080" w:hanging="360"/>
        <w:rPr>
          <w:rFonts w:ascii="Times New Roman" w:hAnsi="Times New Roman" w:cs="Times New Roman"/>
        </w:rPr>
      </w:pPr>
    </w:p>
    <w:p w14:paraId="311DC9F5" w14:textId="3C2C45C6" w:rsidR="00A430AD" w:rsidRPr="0036195F" w:rsidRDefault="00A430AD" w:rsidP="007D79D0">
      <w:pPr>
        <w:pStyle w:val="ListParagraph"/>
        <w:numPr>
          <w:ilvl w:val="0"/>
          <w:numId w:val="20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Facilities initially licensed after July 1, 2003, </w:t>
      </w:r>
      <w:r w:rsidR="00C043D4">
        <w:rPr>
          <w:rFonts w:ascii="Times New Roman" w:hAnsi="Times New Roman" w:cs="Times New Roman"/>
        </w:rPr>
        <w:t>must</w:t>
      </w:r>
      <w:r w:rsidRPr="0036195F">
        <w:rPr>
          <w:rFonts w:ascii="Times New Roman" w:hAnsi="Times New Roman" w:cs="Times New Roman"/>
        </w:rPr>
        <w:t xml:space="preserve"> have a toilet and hand-washing sink in each </w:t>
      </w:r>
      <w:r w:rsidR="00186901">
        <w:rPr>
          <w:rFonts w:ascii="Times New Roman" w:hAnsi="Times New Roman" w:cs="Times New Roman"/>
        </w:rPr>
        <w:t>bathroom</w:t>
      </w:r>
      <w:r w:rsidR="002C5DE5" w:rsidRPr="0036195F">
        <w:rPr>
          <w:rFonts w:ascii="Times New Roman" w:hAnsi="Times New Roman" w:cs="Times New Roman"/>
        </w:rPr>
        <w:t>;</w:t>
      </w:r>
    </w:p>
    <w:p w14:paraId="5EA6C25F" w14:textId="77777777" w:rsidR="00A430AD" w:rsidRPr="0036195F" w:rsidRDefault="00A430AD" w:rsidP="00305162">
      <w:pPr>
        <w:pStyle w:val="ListParagraph"/>
        <w:tabs>
          <w:tab w:val="left" w:pos="9090"/>
        </w:tabs>
        <w:spacing w:after="0" w:line="240" w:lineRule="auto"/>
        <w:ind w:left="1080" w:hanging="360"/>
        <w:rPr>
          <w:rFonts w:ascii="Times New Roman" w:hAnsi="Times New Roman" w:cs="Times New Roman"/>
        </w:rPr>
      </w:pPr>
    </w:p>
    <w:p w14:paraId="46201E08" w14:textId="53E2EE4F" w:rsidR="00A430AD" w:rsidRPr="0036195F" w:rsidRDefault="00A430AD" w:rsidP="007D79D0">
      <w:pPr>
        <w:pStyle w:val="ListParagraph"/>
        <w:numPr>
          <w:ilvl w:val="0"/>
          <w:numId w:val="208"/>
        </w:numPr>
        <w:tabs>
          <w:tab w:val="left" w:pos="9090"/>
        </w:tabs>
        <w:spacing w:after="0" w:line="240" w:lineRule="auto"/>
        <w:ind w:left="1080"/>
        <w:rPr>
          <w:rFonts w:ascii="Times New Roman" w:hAnsi="Times New Roman" w:cs="Times New Roman"/>
        </w:rPr>
      </w:pPr>
      <w:r w:rsidRPr="003C21B1">
        <w:rPr>
          <w:rFonts w:ascii="Times New Roman" w:hAnsi="Times New Roman" w:cs="Times New Roman"/>
          <w:bCs/>
        </w:rPr>
        <w:t>A</w:t>
      </w:r>
      <w:r w:rsidRPr="0036195F">
        <w:rPr>
          <w:rFonts w:ascii="Times New Roman" w:hAnsi="Times New Roman" w:cs="Times New Roman"/>
        </w:rPr>
        <w:t>ll toilet</w:t>
      </w:r>
      <w:r w:rsidR="00186901">
        <w:rPr>
          <w:rFonts w:ascii="Times New Roman" w:hAnsi="Times New Roman" w:cs="Times New Roman"/>
        </w:rPr>
        <w:t xml:space="preserve">s, </w:t>
      </w:r>
      <w:r w:rsidR="00186901" w:rsidRPr="00186901">
        <w:rPr>
          <w:rFonts w:ascii="Times New Roman" w:hAnsi="Times New Roman" w:cs="Times New Roman"/>
        </w:rPr>
        <w:t>tub</w:t>
      </w:r>
      <w:r w:rsidR="00186901">
        <w:rPr>
          <w:rFonts w:ascii="Times New Roman" w:hAnsi="Times New Roman" w:cs="Times New Roman"/>
        </w:rPr>
        <w:t>s, and</w:t>
      </w:r>
      <w:r w:rsidR="00186901" w:rsidRPr="00186901">
        <w:rPr>
          <w:rFonts w:ascii="Times New Roman" w:hAnsi="Times New Roman" w:cs="Times New Roman"/>
        </w:rPr>
        <w:t xml:space="preserve"> shower</w:t>
      </w:r>
      <w:r w:rsidR="00186901">
        <w:rPr>
          <w:rFonts w:ascii="Times New Roman" w:hAnsi="Times New Roman" w:cs="Times New Roman"/>
        </w:rPr>
        <w:t>s</w:t>
      </w:r>
      <w:r w:rsidR="004F54BE">
        <w:rPr>
          <w:rFonts w:ascii="Times New Roman" w:hAnsi="Times New Roman" w:cs="Times New Roman"/>
        </w:rPr>
        <w:t xml:space="preserve"> </w:t>
      </w:r>
      <w:r w:rsidR="00C043D4">
        <w:rPr>
          <w:rFonts w:ascii="Times New Roman" w:hAnsi="Times New Roman" w:cs="Times New Roman"/>
        </w:rPr>
        <w:t>must</w:t>
      </w:r>
      <w:r w:rsidRPr="0036195F">
        <w:rPr>
          <w:rFonts w:ascii="Times New Roman" w:hAnsi="Times New Roman" w:cs="Times New Roman"/>
        </w:rPr>
        <w:t xml:space="preserve"> be equipped with grab bars</w:t>
      </w:r>
      <w:r w:rsidR="002C5DE5" w:rsidRPr="0036195F">
        <w:rPr>
          <w:rFonts w:ascii="Times New Roman" w:hAnsi="Times New Roman" w:cs="Times New Roman"/>
        </w:rPr>
        <w:t>;</w:t>
      </w:r>
    </w:p>
    <w:p w14:paraId="6800A9A3" w14:textId="77777777" w:rsidR="00A430AD" w:rsidRPr="0036195F" w:rsidRDefault="00A430AD" w:rsidP="00305162">
      <w:pPr>
        <w:pStyle w:val="ListParagraph"/>
        <w:tabs>
          <w:tab w:val="left" w:pos="9090"/>
        </w:tabs>
        <w:spacing w:after="0" w:line="240" w:lineRule="auto"/>
        <w:ind w:left="1080" w:hanging="360"/>
        <w:rPr>
          <w:rFonts w:ascii="Times New Roman" w:hAnsi="Times New Roman" w:cs="Times New Roman"/>
        </w:rPr>
      </w:pPr>
    </w:p>
    <w:p w14:paraId="7D8DCEED" w14:textId="0D3EAC92" w:rsidR="00CD6ACF" w:rsidRPr="00305162" w:rsidRDefault="00A430AD" w:rsidP="00521049">
      <w:pPr>
        <w:pStyle w:val="ListParagraph"/>
        <w:numPr>
          <w:ilvl w:val="0"/>
          <w:numId w:val="316"/>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Knock lights and visual alarms </w:t>
      </w:r>
      <w:r w:rsidR="00C043D4">
        <w:rPr>
          <w:rFonts w:ascii="Times New Roman" w:hAnsi="Times New Roman" w:cs="Times New Roman"/>
        </w:rPr>
        <w:t>must</w:t>
      </w:r>
      <w:r w:rsidRPr="0036195F">
        <w:rPr>
          <w:rFonts w:ascii="Times New Roman" w:hAnsi="Times New Roman" w:cs="Times New Roman"/>
        </w:rPr>
        <w:t xml:space="preserve"> be installed in </w:t>
      </w:r>
      <w:r w:rsidR="00186901">
        <w:rPr>
          <w:rFonts w:ascii="Times New Roman" w:hAnsi="Times New Roman" w:cs="Times New Roman"/>
        </w:rPr>
        <w:t xml:space="preserve">bathrooms </w:t>
      </w:r>
      <w:r w:rsidR="00163174">
        <w:rPr>
          <w:rFonts w:ascii="Times New Roman" w:hAnsi="Times New Roman" w:cs="Times New Roman"/>
        </w:rPr>
        <w:t xml:space="preserve">used by </w:t>
      </w:r>
      <w:r w:rsidRPr="0036195F">
        <w:rPr>
          <w:rFonts w:ascii="Times New Roman" w:hAnsi="Times New Roman" w:cs="Times New Roman"/>
        </w:rPr>
        <w:t>a deaf resident</w:t>
      </w:r>
      <w:r w:rsidR="00B37FCF">
        <w:rPr>
          <w:rFonts w:ascii="Times New Roman" w:hAnsi="Times New Roman" w:cs="Times New Roman"/>
        </w:rPr>
        <w:t>, or when there is medically determined need</w:t>
      </w:r>
      <w:r w:rsidRPr="0036195F">
        <w:rPr>
          <w:rFonts w:ascii="Times New Roman" w:hAnsi="Times New Roman" w:cs="Times New Roman"/>
        </w:rPr>
        <w:t>.</w:t>
      </w:r>
    </w:p>
    <w:p w14:paraId="5B483E60" w14:textId="606D7010" w:rsidR="00CD6ACF" w:rsidRPr="0036195F" w:rsidRDefault="00CD6ACF" w:rsidP="0036195F">
      <w:pPr>
        <w:tabs>
          <w:tab w:val="left" w:pos="9090"/>
        </w:tabs>
        <w:rPr>
          <w:sz w:val="22"/>
          <w:szCs w:val="22"/>
        </w:rPr>
      </w:pPr>
    </w:p>
    <w:p w14:paraId="254799E2" w14:textId="36E289D2" w:rsidR="003955FD" w:rsidRPr="0036195F" w:rsidRDefault="00CD6ACF" w:rsidP="007D79D0">
      <w:pPr>
        <w:pStyle w:val="ListParagraph"/>
        <w:numPr>
          <w:ilvl w:val="0"/>
          <w:numId w:val="140"/>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Handrails</w:t>
      </w:r>
      <w:r w:rsidRPr="0036195F">
        <w:rPr>
          <w:rFonts w:ascii="Times New Roman" w:hAnsi="Times New Roman" w:cs="Times New Roman"/>
        </w:rPr>
        <w:t xml:space="preserve">.  </w:t>
      </w:r>
      <w:r w:rsidR="004736C3">
        <w:rPr>
          <w:rFonts w:ascii="Times New Roman" w:hAnsi="Times New Roman" w:cs="Times New Roman"/>
        </w:rPr>
        <w:t>The facility must equip i</w:t>
      </w:r>
      <w:r w:rsidRPr="0036195F">
        <w:rPr>
          <w:rFonts w:ascii="Times New Roman" w:hAnsi="Times New Roman" w:cs="Times New Roman"/>
        </w:rPr>
        <w:t>nside and outside stairs and ramps used by residents with handrails</w:t>
      </w:r>
      <w:r w:rsidR="000F57CB">
        <w:rPr>
          <w:rFonts w:ascii="Times New Roman" w:hAnsi="Times New Roman" w:cs="Times New Roman"/>
        </w:rPr>
        <w:t xml:space="preserve"> </w:t>
      </w:r>
      <w:r w:rsidRPr="0036195F">
        <w:rPr>
          <w:rFonts w:ascii="Times New Roman" w:hAnsi="Times New Roman" w:cs="Times New Roman"/>
        </w:rPr>
        <w:t>and have Life Safety Code compliant guards on each side.</w:t>
      </w:r>
      <w:r w:rsidR="00BF58EF" w:rsidRPr="00BF58EF">
        <w:rPr>
          <w:rFonts w:ascii="Times New Roman" w:hAnsi="Times New Roman" w:cs="Times New Roman"/>
        </w:rPr>
        <w:t xml:space="preserve"> </w:t>
      </w:r>
      <w:r w:rsidR="00BF58EF" w:rsidRPr="00393174">
        <w:rPr>
          <w:rFonts w:ascii="Times New Roman" w:hAnsi="Times New Roman" w:cs="Times New Roman"/>
          <w:i/>
          <w:iCs/>
        </w:rPr>
        <w:t>[Class III]</w:t>
      </w:r>
    </w:p>
    <w:p w14:paraId="4CB69213" w14:textId="55CFF06E" w:rsidR="00CD6ACF" w:rsidRPr="0036195F" w:rsidRDefault="00CD6ACF" w:rsidP="00305162">
      <w:pPr>
        <w:pStyle w:val="ListParagraph"/>
        <w:tabs>
          <w:tab w:val="left" w:pos="9090"/>
        </w:tabs>
        <w:spacing w:after="0" w:line="240" w:lineRule="auto"/>
        <w:ind w:left="360"/>
        <w:rPr>
          <w:rFonts w:ascii="Times New Roman" w:hAnsi="Times New Roman" w:cs="Times New Roman"/>
        </w:rPr>
      </w:pPr>
      <w:r w:rsidRPr="0036195F">
        <w:rPr>
          <w:rFonts w:ascii="Times New Roman" w:hAnsi="Times New Roman" w:cs="Times New Roman"/>
        </w:rPr>
        <w:t xml:space="preserve">  </w:t>
      </w:r>
    </w:p>
    <w:p w14:paraId="4AD1047D" w14:textId="11ACE644" w:rsidR="009C6018" w:rsidRPr="00305162" w:rsidRDefault="003955FD" w:rsidP="007D79D0">
      <w:pPr>
        <w:pStyle w:val="ListParagraph"/>
        <w:numPr>
          <w:ilvl w:val="0"/>
          <w:numId w:val="140"/>
        </w:numPr>
        <w:tabs>
          <w:tab w:val="left" w:pos="9090"/>
        </w:tabs>
        <w:spacing w:after="0" w:line="240" w:lineRule="auto"/>
        <w:ind w:left="360"/>
        <w:rPr>
          <w:rFonts w:ascii="Times New Roman" w:hAnsi="Times New Roman" w:cs="Times New Roman"/>
        </w:rPr>
      </w:pPr>
      <w:r w:rsidRPr="00305162">
        <w:rPr>
          <w:rFonts w:ascii="Times New Roman" w:hAnsi="Times New Roman" w:cs="Times New Roman"/>
          <w:b/>
        </w:rPr>
        <w:t>Telephone available</w:t>
      </w:r>
      <w:r w:rsidRPr="00305162">
        <w:rPr>
          <w:rFonts w:ascii="Times New Roman" w:hAnsi="Times New Roman" w:cs="Times New Roman"/>
        </w:rPr>
        <w:t>. The</w:t>
      </w:r>
      <w:r w:rsidR="004736C3">
        <w:rPr>
          <w:rFonts w:ascii="Times New Roman" w:hAnsi="Times New Roman" w:cs="Times New Roman"/>
        </w:rPr>
        <w:t xml:space="preserve"> facility</w:t>
      </w:r>
      <w:r w:rsidRPr="00305162">
        <w:rPr>
          <w:rFonts w:ascii="Times New Roman" w:hAnsi="Times New Roman" w:cs="Times New Roman"/>
        </w:rPr>
        <w:t xml:space="preserve"> </w:t>
      </w:r>
      <w:r w:rsidR="00C043D4">
        <w:rPr>
          <w:rFonts w:ascii="Times New Roman" w:hAnsi="Times New Roman" w:cs="Times New Roman"/>
        </w:rPr>
        <w:t>must</w:t>
      </w:r>
      <w:r w:rsidRPr="00305162">
        <w:rPr>
          <w:rFonts w:ascii="Times New Roman" w:hAnsi="Times New Roman" w:cs="Times New Roman"/>
        </w:rPr>
        <w:t xml:space="preserve"> </w:t>
      </w:r>
      <w:r w:rsidR="004736C3">
        <w:rPr>
          <w:rFonts w:ascii="Times New Roman" w:hAnsi="Times New Roman" w:cs="Times New Roman"/>
        </w:rPr>
        <w:t>have</w:t>
      </w:r>
      <w:r w:rsidR="004736C3" w:rsidRPr="00305162">
        <w:rPr>
          <w:rFonts w:ascii="Times New Roman" w:hAnsi="Times New Roman" w:cs="Times New Roman"/>
        </w:rPr>
        <w:t xml:space="preserve"> </w:t>
      </w:r>
      <w:r w:rsidRPr="00305162">
        <w:rPr>
          <w:rFonts w:ascii="Times New Roman" w:hAnsi="Times New Roman" w:cs="Times New Roman"/>
        </w:rPr>
        <w:t>a</w:t>
      </w:r>
      <w:r w:rsidR="00993607">
        <w:rPr>
          <w:rFonts w:ascii="Times New Roman" w:hAnsi="Times New Roman" w:cs="Times New Roman"/>
        </w:rPr>
        <w:t>n</w:t>
      </w:r>
      <w:r w:rsidRPr="00305162">
        <w:rPr>
          <w:rFonts w:ascii="Times New Roman" w:hAnsi="Times New Roman" w:cs="Times New Roman"/>
        </w:rPr>
        <w:t xml:space="preserve"> </w:t>
      </w:r>
      <w:r w:rsidR="00A74E7F">
        <w:rPr>
          <w:rFonts w:ascii="Times New Roman" w:hAnsi="Times New Roman" w:cs="Times New Roman"/>
        </w:rPr>
        <w:t xml:space="preserve">operational </w:t>
      </w:r>
      <w:r w:rsidRPr="00305162">
        <w:rPr>
          <w:rFonts w:ascii="Times New Roman" w:hAnsi="Times New Roman" w:cs="Times New Roman"/>
        </w:rPr>
        <w:t>telephone with a listed number available and located in an area designated for residents that provides maximum privacy</w:t>
      </w:r>
      <w:r w:rsidR="00305162" w:rsidRPr="00305162">
        <w:rPr>
          <w:rFonts w:ascii="Times New Roman" w:hAnsi="Times New Roman" w:cs="Times New Roman"/>
        </w:rPr>
        <w:t>.</w:t>
      </w:r>
    </w:p>
    <w:p w14:paraId="3996FE12" w14:textId="77777777" w:rsidR="009C6018" w:rsidRPr="0036195F" w:rsidRDefault="009C6018" w:rsidP="0036195F">
      <w:pPr>
        <w:pStyle w:val="ListParagraph"/>
        <w:tabs>
          <w:tab w:val="left" w:pos="9090"/>
        </w:tabs>
        <w:spacing w:after="0" w:line="240" w:lineRule="auto"/>
        <w:ind w:left="1440"/>
        <w:rPr>
          <w:rFonts w:ascii="Times New Roman" w:hAnsi="Times New Roman" w:cs="Times New Roman"/>
        </w:rPr>
      </w:pPr>
    </w:p>
    <w:p w14:paraId="001A4C56" w14:textId="6F694502" w:rsidR="009C6018" w:rsidRPr="0036195F" w:rsidRDefault="009C6018" w:rsidP="007D79D0">
      <w:pPr>
        <w:pStyle w:val="ListParagraph"/>
        <w:numPr>
          <w:ilvl w:val="0"/>
          <w:numId w:val="152"/>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For facilities with ten residents or more, a telephone line dedicated for residents’ use, separate from the facility's business telephone, must be provided</w:t>
      </w:r>
      <w:r w:rsidR="00CE3D65" w:rsidRPr="0036195F">
        <w:rPr>
          <w:rFonts w:ascii="Times New Roman" w:hAnsi="Times New Roman" w:cs="Times New Roman"/>
        </w:rPr>
        <w:t>;</w:t>
      </w:r>
      <w:r w:rsidRPr="0036195F">
        <w:rPr>
          <w:rFonts w:ascii="Times New Roman" w:hAnsi="Times New Roman" w:cs="Times New Roman"/>
        </w:rPr>
        <w:t xml:space="preserve"> </w:t>
      </w:r>
      <w:r w:rsidR="00305162">
        <w:rPr>
          <w:rFonts w:ascii="Times New Roman" w:hAnsi="Times New Roman" w:cs="Times New Roman"/>
        </w:rPr>
        <w:t>and</w:t>
      </w:r>
    </w:p>
    <w:p w14:paraId="13ECD534" w14:textId="0090F2ED" w:rsidR="009C6018" w:rsidRPr="0036195F" w:rsidRDefault="009C6018" w:rsidP="00305162">
      <w:pPr>
        <w:pStyle w:val="ListParagraph"/>
        <w:tabs>
          <w:tab w:val="left" w:pos="9090"/>
        </w:tabs>
        <w:spacing w:after="0" w:line="240" w:lineRule="auto"/>
        <w:ind w:hanging="360"/>
        <w:rPr>
          <w:rFonts w:ascii="Times New Roman" w:hAnsi="Times New Roman" w:cs="Times New Roman"/>
        </w:rPr>
      </w:pPr>
      <w:r w:rsidRPr="0036195F">
        <w:rPr>
          <w:rFonts w:ascii="Times New Roman" w:hAnsi="Times New Roman" w:cs="Times New Roman"/>
        </w:rPr>
        <w:t xml:space="preserve"> </w:t>
      </w:r>
    </w:p>
    <w:p w14:paraId="73487576" w14:textId="4E81CBD0" w:rsidR="009C6018" w:rsidRPr="0036195F" w:rsidRDefault="009C6018" w:rsidP="007D79D0">
      <w:pPr>
        <w:pStyle w:val="ListParagraph"/>
        <w:numPr>
          <w:ilvl w:val="0"/>
          <w:numId w:val="152"/>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All local calls </w:t>
      </w:r>
      <w:r w:rsidR="00C043D4">
        <w:rPr>
          <w:rFonts w:ascii="Times New Roman" w:hAnsi="Times New Roman" w:cs="Times New Roman"/>
        </w:rPr>
        <w:t>must</w:t>
      </w:r>
      <w:r w:rsidR="004F54BE">
        <w:rPr>
          <w:rFonts w:ascii="Times New Roman" w:hAnsi="Times New Roman" w:cs="Times New Roman"/>
        </w:rPr>
        <w:t>/</w:t>
      </w:r>
      <w:r w:rsidRPr="0036195F">
        <w:rPr>
          <w:rFonts w:ascii="Times New Roman" w:hAnsi="Times New Roman" w:cs="Times New Roman"/>
        </w:rPr>
        <w:t xml:space="preserve"> be free of charge to the resident</w:t>
      </w:r>
      <w:r w:rsidR="00305162">
        <w:rPr>
          <w:rFonts w:ascii="Times New Roman" w:hAnsi="Times New Roman" w:cs="Times New Roman"/>
        </w:rPr>
        <w:t>.</w:t>
      </w:r>
    </w:p>
    <w:p w14:paraId="4A97A5F4" w14:textId="4BC4A95A" w:rsidR="00B07C0E" w:rsidRPr="0036195F" w:rsidRDefault="00B07C0E" w:rsidP="0036195F">
      <w:pPr>
        <w:pStyle w:val="ListParagraph"/>
        <w:tabs>
          <w:tab w:val="left" w:pos="9090"/>
        </w:tabs>
        <w:spacing w:after="0" w:line="240" w:lineRule="auto"/>
        <w:rPr>
          <w:rFonts w:ascii="Times New Roman" w:hAnsi="Times New Roman" w:cs="Times New Roman"/>
        </w:rPr>
      </w:pPr>
    </w:p>
    <w:p w14:paraId="52816F4C" w14:textId="74AA60CB" w:rsidR="00B07C0E" w:rsidRPr="0036195F" w:rsidRDefault="00B07C0E" w:rsidP="007D79D0">
      <w:pPr>
        <w:pStyle w:val="ListParagraph"/>
        <w:numPr>
          <w:ilvl w:val="0"/>
          <w:numId w:val="140"/>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Water temperatures</w:t>
      </w:r>
      <w:r w:rsidRPr="0036195F">
        <w:rPr>
          <w:rFonts w:ascii="Times New Roman" w:hAnsi="Times New Roman" w:cs="Times New Roman"/>
        </w:rPr>
        <w:t xml:space="preserve">.  </w:t>
      </w:r>
      <w:r w:rsidR="001749B0">
        <w:rPr>
          <w:rFonts w:ascii="Times New Roman" w:hAnsi="Times New Roman" w:cs="Times New Roman"/>
        </w:rPr>
        <w:t>Hot w</w:t>
      </w:r>
      <w:r w:rsidRPr="0036195F">
        <w:rPr>
          <w:rFonts w:ascii="Times New Roman" w:hAnsi="Times New Roman" w:cs="Times New Roman"/>
        </w:rPr>
        <w:t xml:space="preserve">ater temperatures in resident areas </w:t>
      </w:r>
      <w:r w:rsidR="00C043D4">
        <w:rPr>
          <w:rFonts w:ascii="Times New Roman" w:hAnsi="Times New Roman" w:cs="Times New Roman"/>
        </w:rPr>
        <w:t>must</w:t>
      </w:r>
      <w:r w:rsidRPr="0036195F">
        <w:rPr>
          <w:rFonts w:ascii="Times New Roman" w:hAnsi="Times New Roman" w:cs="Times New Roman"/>
        </w:rPr>
        <w:t xml:space="preserve"> </w:t>
      </w:r>
      <w:r w:rsidR="001749B0">
        <w:rPr>
          <w:rFonts w:ascii="Times New Roman" w:hAnsi="Times New Roman" w:cs="Times New Roman"/>
        </w:rPr>
        <w:t xml:space="preserve">be at least </w:t>
      </w:r>
      <w:r w:rsidR="001749B0" w:rsidRPr="0036195F">
        <w:rPr>
          <w:rFonts w:ascii="Times New Roman" w:hAnsi="Times New Roman" w:cs="Times New Roman"/>
        </w:rPr>
        <w:t>1</w:t>
      </w:r>
      <w:r w:rsidR="001749B0">
        <w:rPr>
          <w:rFonts w:ascii="Times New Roman" w:hAnsi="Times New Roman" w:cs="Times New Roman"/>
        </w:rPr>
        <w:t>05</w:t>
      </w:r>
      <w:r w:rsidR="001749B0" w:rsidRPr="0036195F">
        <w:rPr>
          <w:rFonts w:ascii="Times New Roman" w:hAnsi="Times New Roman" w:cs="Times New Roman"/>
        </w:rPr>
        <w:t xml:space="preserve">° </w:t>
      </w:r>
      <w:r w:rsidR="001749B0">
        <w:rPr>
          <w:rFonts w:ascii="Times New Roman" w:hAnsi="Times New Roman" w:cs="Times New Roman"/>
        </w:rPr>
        <w:t xml:space="preserve">and may </w:t>
      </w:r>
      <w:r w:rsidRPr="0036195F">
        <w:rPr>
          <w:rFonts w:ascii="Times New Roman" w:hAnsi="Times New Roman" w:cs="Times New Roman"/>
        </w:rPr>
        <w:t xml:space="preserve">not exceed 120° Fahrenheit.  Hot water </w:t>
      </w:r>
      <w:r w:rsidR="00C043D4">
        <w:rPr>
          <w:rFonts w:ascii="Times New Roman" w:hAnsi="Times New Roman" w:cs="Times New Roman"/>
        </w:rPr>
        <w:t>must</w:t>
      </w:r>
      <w:r w:rsidRPr="0036195F">
        <w:rPr>
          <w:rFonts w:ascii="Times New Roman" w:hAnsi="Times New Roman" w:cs="Times New Roman"/>
        </w:rPr>
        <w:t xml:space="preserve"> be</w:t>
      </w:r>
      <w:r w:rsidR="000F2124">
        <w:rPr>
          <w:rFonts w:ascii="Times New Roman" w:hAnsi="Times New Roman" w:cs="Times New Roman"/>
        </w:rPr>
        <w:t xml:space="preserve"> </w:t>
      </w:r>
      <w:r w:rsidR="00032A66">
        <w:rPr>
          <w:rFonts w:ascii="Times New Roman" w:hAnsi="Times New Roman" w:cs="Times New Roman"/>
        </w:rPr>
        <w:t xml:space="preserve">available </w:t>
      </w:r>
      <w:r w:rsidR="000F2124">
        <w:rPr>
          <w:rFonts w:ascii="Times New Roman" w:hAnsi="Times New Roman" w:cs="Times New Roman"/>
        </w:rPr>
        <w:t>in quantities to meet the requirements of this rule</w:t>
      </w:r>
      <w:r w:rsidR="00D55B9B">
        <w:rPr>
          <w:rFonts w:ascii="Times New Roman" w:hAnsi="Times New Roman" w:cs="Times New Roman"/>
        </w:rPr>
        <w:t>, including but not limited to bathing and cleaning</w:t>
      </w:r>
      <w:r w:rsidR="00995065">
        <w:rPr>
          <w:rFonts w:ascii="Times New Roman" w:hAnsi="Times New Roman" w:cs="Times New Roman"/>
        </w:rPr>
        <w:t xml:space="preserve">. </w:t>
      </w:r>
      <w:r w:rsidR="00552110" w:rsidRPr="00393174">
        <w:rPr>
          <w:rFonts w:ascii="Times New Roman" w:hAnsi="Times New Roman" w:cs="Times New Roman"/>
          <w:i/>
          <w:iCs/>
        </w:rPr>
        <w:t>[Class I</w:t>
      </w:r>
      <w:r w:rsidR="00995065" w:rsidRPr="00393174">
        <w:rPr>
          <w:rFonts w:ascii="Times New Roman" w:hAnsi="Times New Roman" w:cs="Times New Roman"/>
          <w:i/>
          <w:iCs/>
        </w:rPr>
        <w:t>I</w:t>
      </w:r>
      <w:r w:rsidR="00552110" w:rsidRPr="00393174">
        <w:rPr>
          <w:rFonts w:ascii="Times New Roman" w:hAnsi="Times New Roman" w:cs="Times New Roman"/>
          <w:i/>
          <w:iCs/>
        </w:rPr>
        <w:t>]</w:t>
      </w:r>
      <w:r w:rsidRPr="0036195F">
        <w:rPr>
          <w:rFonts w:ascii="Times New Roman" w:hAnsi="Times New Roman" w:cs="Times New Roman"/>
        </w:rPr>
        <w:t xml:space="preserve"> </w:t>
      </w:r>
    </w:p>
    <w:p w14:paraId="68ED163D" w14:textId="77777777" w:rsidR="00B07C0E" w:rsidRPr="0036195F" w:rsidRDefault="00B07C0E" w:rsidP="00305162">
      <w:pPr>
        <w:pStyle w:val="ListParagraph"/>
        <w:tabs>
          <w:tab w:val="left" w:pos="9090"/>
        </w:tabs>
        <w:spacing w:after="0" w:line="240" w:lineRule="auto"/>
        <w:ind w:left="360"/>
        <w:rPr>
          <w:rFonts w:ascii="Times New Roman" w:hAnsi="Times New Roman" w:cs="Times New Roman"/>
        </w:rPr>
      </w:pPr>
    </w:p>
    <w:p w14:paraId="7EE14EDF" w14:textId="2657CBB8" w:rsidR="00802487" w:rsidRPr="0036195F" w:rsidRDefault="00B07C0E" w:rsidP="007D79D0">
      <w:pPr>
        <w:pStyle w:val="ListParagraph"/>
        <w:numPr>
          <w:ilvl w:val="0"/>
          <w:numId w:val="140"/>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Living and dining areas</w:t>
      </w:r>
      <w:r w:rsidRPr="0036195F">
        <w:rPr>
          <w:rFonts w:ascii="Times New Roman" w:hAnsi="Times New Roman" w:cs="Times New Roman"/>
        </w:rPr>
        <w:t xml:space="preserve">.  The facility </w:t>
      </w:r>
      <w:r w:rsidR="00C043D4">
        <w:rPr>
          <w:rFonts w:ascii="Times New Roman" w:hAnsi="Times New Roman" w:cs="Times New Roman"/>
        </w:rPr>
        <w:t>must</w:t>
      </w:r>
      <w:r w:rsidRPr="0036195F">
        <w:rPr>
          <w:rFonts w:ascii="Times New Roman" w:hAnsi="Times New Roman" w:cs="Times New Roman"/>
        </w:rPr>
        <w:t xml:space="preserve"> provide a distinct living area and a distinct dining area, with comfortable furnishings appropriate to the use of the room(s)</w:t>
      </w:r>
      <w:r w:rsidR="00305162">
        <w:rPr>
          <w:rFonts w:ascii="Times New Roman" w:hAnsi="Times New Roman" w:cs="Times New Roman"/>
        </w:rPr>
        <w:t>.</w:t>
      </w:r>
    </w:p>
    <w:p w14:paraId="249BC4D0" w14:textId="17404A9B" w:rsidR="00802487" w:rsidRPr="0036195F" w:rsidRDefault="00802487" w:rsidP="0036195F">
      <w:pPr>
        <w:pStyle w:val="ListParagraph"/>
        <w:tabs>
          <w:tab w:val="left" w:pos="9090"/>
        </w:tabs>
        <w:spacing w:after="0" w:line="240" w:lineRule="auto"/>
        <w:rPr>
          <w:rFonts w:ascii="Times New Roman" w:hAnsi="Times New Roman" w:cs="Times New Roman"/>
        </w:rPr>
      </w:pPr>
    </w:p>
    <w:p w14:paraId="187AD40F" w14:textId="4FE96F40" w:rsidR="00802487" w:rsidRPr="0036195F" w:rsidRDefault="00802487" w:rsidP="007D79D0">
      <w:pPr>
        <w:pStyle w:val="ListParagraph"/>
        <w:numPr>
          <w:ilvl w:val="1"/>
          <w:numId w:val="151"/>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No folding chairs or patio furniture </w:t>
      </w:r>
      <w:r w:rsidR="00C043D4">
        <w:rPr>
          <w:rFonts w:ascii="Times New Roman" w:hAnsi="Times New Roman" w:cs="Times New Roman"/>
        </w:rPr>
        <w:t>m</w:t>
      </w:r>
      <w:r w:rsidR="00EA06FE">
        <w:rPr>
          <w:rFonts w:ascii="Times New Roman" w:hAnsi="Times New Roman" w:cs="Times New Roman"/>
        </w:rPr>
        <w:t>ay</w:t>
      </w:r>
      <w:r w:rsidRPr="0036195F">
        <w:rPr>
          <w:rFonts w:ascii="Times New Roman" w:hAnsi="Times New Roman" w:cs="Times New Roman"/>
        </w:rPr>
        <w:t xml:space="preserve"> be used</w:t>
      </w:r>
      <w:r w:rsidR="00A74904">
        <w:rPr>
          <w:rFonts w:ascii="Times New Roman" w:hAnsi="Times New Roman" w:cs="Times New Roman"/>
        </w:rPr>
        <w:t xml:space="preserve"> indoors</w:t>
      </w:r>
      <w:r w:rsidR="00CE3D65" w:rsidRPr="0036195F">
        <w:rPr>
          <w:rFonts w:ascii="Times New Roman" w:hAnsi="Times New Roman" w:cs="Times New Roman"/>
        </w:rPr>
        <w:t>;</w:t>
      </w:r>
      <w:r w:rsidR="00305162">
        <w:rPr>
          <w:rFonts w:ascii="Times New Roman" w:hAnsi="Times New Roman" w:cs="Times New Roman"/>
        </w:rPr>
        <w:t xml:space="preserve"> and</w:t>
      </w:r>
    </w:p>
    <w:p w14:paraId="63721B01" w14:textId="77777777" w:rsidR="00802487" w:rsidRPr="0036195F" w:rsidRDefault="00802487" w:rsidP="00305162">
      <w:pPr>
        <w:pStyle w:val="ListParagraph"/>
        <w:tabs>
          <w:tab w:val="left" w:pos="9090"/>
        </w:tabs>
        <w:spacing w:after="0" w:line="240" w:lineRule="auto"/>
        <w:ind w:hanging="360"/>
        <w:rPr>
          <w:rFonts w:ascii="Times New Roman" w:hAnsi="Times New Roman" w:cs="Times New Roman"/>
        </w:rPr>
      </w:pPr>
    </w:p>
    <w:p w14:paraId="11C89AB0" w14:textId="154EB411" w:rsidR="00802487" w:rsidRPr="0036195F" w:rsidRDefault="00802487" w:rsidP="007D79D0">
      <w:pPr>
        <w:pStyle w:val="ListParagraph"/>
        <w:numPr>
          <w:ilvl w:val="1"/>
          <w:numId w:val="151"/>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These areas </w:t>
      </w:r>
      <w:r w:rsidR="00C043D4">
        <w:rPr>
          <w:rFonts w:ascii="Times New Roman" w:hAnsi="Times New Roman" w:cs="Times New Roman"/>
        </w:rPr>
        <w:t>must</w:t>
      </w:r>
      <w:r w:rsidRPr="0036195F">
        <w:rPr>
          <w:rFonts w:ascii="Times New Roman" w:hAnsi="Times New Roman" w:cs="Times New Roman"/>
        </w:rPr>
        <w:t xml:space="preserve"> be well lighted and free of hazards.</w:t>
      </w:r>
    </w:p>
    <w:p w14:paraId="513FDB0A" w14:textId="0417D62E" w:rsidR="002A0878" w:rsidRPr="0036195F" w:rsidRDefault="00B07C0E" w:rsidP="0036195F">
      <w:pPr>
        <w:pStyle w:val="ListParagraph"/>
        <w:tabs>
          <w:tab w:val="left" w:pos="9090"/>
        </w:tabs>
        <w:spacing w:after="0" w:line="240" w:lineRule="auto"/>
        <w:rPr>
          <w:rFonts w:ascii="Times New Roman" w:hAnsi="Times New Roman" w:cs="Times New Roman"/>
        </w:rPr>
      </w:pPr>
      <w:r w:rsidRPr="0036195F">
        <w:rPr>
          <w:rFonts w:ascii="Times New Roman" w:hAnsi="Times New Roman" w:cs="Times New Roman"/>
        </w:rPr>
        <w:t xml:space="preserve">  </w:t>
      </w:r>
    </w:p>
    <w:p w14:paraId="58E8EDF5" w14:textId="1A5BE97A" w:rsidR="002A0878" w:rsidRPr="0036195F" w:rsidRDefault="002A0878" w:rsidP="007D79D0">
      <w:pPr>
        <w:pStyle w:val="ListParagraph"/>
        <w:numPr>
          <w:ilvl w:val="0"/>
          <w:numId w:val="140"/>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Animals kept as pets.</w:t>
      </w:r>
      <w:r w:rsidR="00CA3111" w:rsidRPr="0036195F">
        <w:rPr>
          <w:rFonts w:ascii="Times New Roman" w:hAnsi="Times New Roman" w:cs="Times New Roman"/>
        </w:rPr>
        <w:t xml:space="preserve"> Pets must not present a danger to residents or guests.</w:t>
      </w:r>
    </w:p>
    <w:p w14:paraId="7AFDBF1F" w14:textId="77777777" w:rsidR="002A0878" w:rsidRPr="0036195F" w:rsidRDefault="002A0878" w:rsidP="0036195F">
      <w:pPr>
        <w:pStyle w:val="ListParagraph"/>
        <w:tabs>
          <w:tab w:val="left" w:pos="9090"/>
        </w:tabs>
        <w:spacing w:after="0" w:line="240" w:lineRule="auto"/>
        <w:ind w:left="2700"/>
        <w:rPr>
          <w:rFonts w:ascii="Times New Roman" w:hAnsi="Times New Roman" w:cs="Times New Roman"/>
        </w:rPr>
      </w:pPr>
    </w:p>
    <w:p w14:paraId="157B7039" w14:textId="6736DF81" w:rsidR="00CA3111" w:rsidRPr="0036195F" w:rsidRDefault="002A0878" w:rsidP="007D79D0">
      <w:pPr>
        <w:pStyle w:val="ListParagraph"/>
        <w:numPr>
          <w:ilvl w:val="0"/>
          <w:numId w:val="149"/>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lastRenderedPageBreak/>
        <w:t xml:space="preserve">Household pets, except fish in aquariums and service animals (e.g., guide dogs), </w:t>
      </w:r>
      <w:r w:rsidR="00C043D4">
        <w:rPr>
          <w:rFonts w:ascii="Times New Roman" w:hAnsi="Times New Roman" w:cs="Times New Roman"/>
        </w:rPr>
        <w:t>m</w:t>
      </w:r>
      <w:r w:rsidR="00A53552">
        <w:rPr>
          <w:rFonts w:ascii="Times New Roman" w:hAnsi="Times New Roman" w:cs="Times New Roman"/>
        </w:rPr>
        <w:t>ay</w:t>
      </w:r>
      <w:r w:rsidRPr="0036195F">
        <w:rPr>
          <w:rFonts w:ascii="Times New Roman" w:hAnsi="Times New Roman" w:cs="Times New Roman"/>
        </w:rPr>
        <w:t xml:space="preserve"> not be permitted in common dining areas during meals</w:t>
      </w:r>
      <w:r w:rsidR="00CE3D65" w:rsidRPr="0036195F">
        <w:rPr>
          <w:rFonts w:ascii="Times New Roman" w:hAnsi="Times New Roman" w:cs="Times New Roman"/>
        </w:rPr>
        <w:t>;</w:t>
      </w:r>
      <w:r w:rsidRPr="0036195F">
        <w:rPr>
          <w:rFonts w:ascii="Times New Roman" w:hAnsi="Times New Roman" w:cs="Times New Roman"/>
        </w:rPr>
        <w:t xml:space="preserve"> </w:t>
      </w:r>
    </w:p>
    <w:p w14:paraId="35E8D691" w14:textId="77777777" w:rsidR="00CA3111" w:rsidRPr="0036195F" w:rsidRDefault="00CA3111" w:rsidP="00305162">
      <w:pPr>
        <w:pStyle w:val="ListParagraph"/>
        <w:tabs>
          <w:tab w:val="left" w:pos="9090"/>
        </w:tabs>
        <w:spacing w:after="0" w:line="240" w:lineRule="auto"/>
        <w:ind w:hanging="360"/>
        <w:rPr>
          <w:rFonts w:ascii="Times New Roman" w:hAnsi="Times New Roman" w:cs="Times New Roman"/>
        </w:rPr>
      </w:pPr>
    </w:p>
    <w:p w14:paraId="7399F069" w14:textId="0C76D850" w:rsidR="002A0878" w:rsidRPr="0036195F" w:rsidRDefault="00CA3111" w:rsidP="007D79D0">
      <w:pPr>
        <w:pStyle w:val="ListParagraph"/>
        <w:numPr>
          <w:ilvl w:val="0"/>
          <w:numId w:val="149"/>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No animals, except for service animals (e.g., guide dogs), </w:t>
      </w:r>
      <w:r w:rsidR="004736C3">
        <w:rPr>
          <w:rFonts w:ascii="Times New Roman" w:hAnsi="Times New Roman" w:cs="Times New Roman"/>
        </w:rPr>
        <w:t>may</w:t>
      </w:r>
      <w:r w:rsidR="004736C3" w:rsidRPr="0036195F">
        <w:rPr>
          <w:rFonts w:ascii="Times New Roman" w:hAnsi="Times New Roman" w:cs="Times New Roman"/>
        </w:rPr>
        <w:t xml:space="preserve"> </w:t>
      </w:r>
      <w:r w:rsidRPr="0036195F">
        <w:rPr>
          <w:rFonts w:ascii="Times New Roman" w:hAnsi="Times New Roman" w:cs="Times New Roman"/>
        </w:rPr>
        <w:t>be permitted in common food preparation areas</w:t>
      </w:r>
      <w:r w:rsidR="00CE3D65" w:rsidRPr="0036195F">
        <w:rPr>
          <w:rFonts w:ascii="Times New Roman" w:hAnsi="Times New Roman" w:cs="Times New Roman"/>
          <w:i/>
        </w:rPr>
        <w:t>;</w:t>
      </w:r>
      <w:r w:rsidRPr="0036195F" w:rsidDel="00CA3111">
        <w:rPr>
          <w:rFonts w:ascii="Times New Roman" w:hAnsi="Times New Roman" w:cs="Times New Roman"/>
          <w:i/>
        </w:rPr>
        <w:t xml:space="preserve"> </w:t>
      </w:r>
    </w:p>
    <w:p w14:paraId="33F644BE" w14:textId="77777777" w:rsidR="00CA3111" w:rsidRPr="0036195F" w:rsidRDefault="00CA3111" w:rsidP="00305162">
      <w:pPr>
        <w:pStyle w:val="ListParagraph"/>
        <w:tabs>
          <w:tab w:val="left" w:pos="9090"/>
        </w:tabs>
        <w:spacing w:after="0" w:line="240" w:lineRule="auto"/>
        <w:ind w:hanging="360"/>
        <w:rPr>
          <w:rFonts w:ascii="Times New Roman" w:hAnsi="Times New Roman" w:cs="Times New Roman"/>
        </w:rPr>
      </w:pPr>
    </w:p>
    <w:p w14:paraId="69EDFB1B" w14:textId="0D93117C" w:rsidR="00CA3111" w:rsidRPr="0036195F" w:rsidRDefault="00CA3111" w:rsidP="007D79D0">
      <w:pPr>
        <w:pStyle w:val="ListParagraph"/>
        <w:numPr>
          <w:ilvl w:val="0"/>
          <w:numId w:val="149"/>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There </w:t>
      </w:r>
      <w:r w:rsidR="00C043D4">
        <w:rPr>
          <w:rFonts w:ascii="Times New Roman" w:hAnsi="Times New Roman" w:cs="Times New Roman"/>
        </w:rPr>
        <w:t>must</w:t>
      </w:r>
      <w:r w:rsidRPr="0036195F">
        <w:rPr>
          <w:rFonts w:ascii="Times New Roman" w:hAnsi="Times New Roman" w:cs="Times New Roman"/>
        </w:rPr>
        <w:t xml:space="preserve"> be proof of rabies vaccinations for household pets</w:t>
      </w:r>
      <w:r w:rsidR="00CE3D65" w:rsidRPr="0036195F">
        <w:rPr>
          <w:rFonts w:ascii="Times New Roman" w:hAnsi="Times New Roman" w:cs="Times New Roman"/>
        </w:rPr>
        <w:t>;</w:t>
      </w:r>
      <w:r w:rsidR="00F4771F">
        <w:rPr>
          <w:rFonts w:ascii="Times New Roman" w:hAnsi="Times New Roman" w:cs="Times New Roman"/>
        </w:rPr>
        <w:t xml:space="preserve"> and</w:t>
      </w:r>
    </w:p>
    <w:p w14:paraId="5ED9F435" w14:textId="77777777" w:rsidR="00CA3111" w:rsidRPr="0036195F" w:rsidRDefault="00CA3111" w:rsidP="00305162">
      <w:pPr>
        <w:pStyle w:val="ListParagraph"/>
        <w:tabs>
          <w:tab w:val="left" w:pos="9090"/>
        </w:tabs>
        <w:spacing w:after="0" w:line="240" w:lineRule="auto"/>
        <w:ind w:hanging="360"/>
        <w:rPr>
          <w:rFonts w:ascii="Times New Roman" w:hAnsi="Times New Roman" w:cs="Times New Roman"/>
        </w:rPr>
      </w:pPr>
    </w:p>
    <w:p w14:paraId="56FBDF6B" w14:textId="280548B0" w:rsidR="00CA3111" w:rsidRPr="0036195F" w:rsidRDefault="00CA3111" w:rsidP="007D79D0">
      <w:pPr>
        <w:pStyle w:val="ListParagraph"/>
        <w:numPr>
          <w:ilvl w:val="0"/>
          <w:numId w:val="149"/>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The facility </w:t>
      </w:r>
      <w:r w:rsidR="00C043D4">
        <w:rPr>
          <w:rFonts w:ascii="Times New Roman" w:hAnsi="Times New Roman" w:cs="Times New Roman"/>
        </w:rPr>
        <w:t>must</w:t>
      </w:r>
      <w:r w:rsidRPr="0036195F">
        <w:rPr>
          <w:rFonts w:ascii="Times New Roman" w:hAnsi="Times New Roman" w:cs="Times New Roman"/>
        </w:rPr>
        <w:t xml:space="preserve"> be free of pet odors and waste </w:t>
      </w:r>
      <w:r w:rsidR="00C043D4">
        <w:rPr>
          <w:rFonts w:ascii="Times New Roman" w:hAnsi="Times New Roman" w:cs="Times New Roman"/>
        </w:rPr>
        <w:t>must</w:t>
      </w:r>
      <w:r w:rsidRPr="0036195F">
        <w:rPr>
          <w:rFonts w:ascii="Times New Roman" w:hAnsi="Times New Roman" w:cs="Times New Roman"/>
        </w:rPr>
        <w:t xml:space="preserve"> be disposed of </w:t>
      </w:r>
      <w:r w:rsidR="009C42C5">
        <w:rPr>
          <w:rFonts w:ascii="Times New Roman" w:hAnsi="Times New Roman" w:cs="Times New Roman"/>
        </w:rPr>
        <w:t>daily</w:t>
      </w:r>
      <w:r w:rsidRPr="0036195F">
        <w:rPr>
          <w:rFonts w:ascii="Times New Roman" w:hAnsi="Times New Roman" w:cs="Times New Roman"/>
        </w:rPr>
        <w:t>.</w:t>
      </w:r>
    </w:p>
    <w:p w14:paraId="73A8D890" w14:textId="77777777" w:rsidR="002A0878" w:rsidRPr="0036195F" w:rsidRDefault="002A0878" w:rsidP="0036195F">
      <w:pPr>
        <w:pStyle w:val="ListParagraph"/>
        <w:tabs>
          <w:tab w:val="left" w:pos="9090"/>
        </w:tabs>
        <w:spacing w:after="0" w:line="240" w:lineRule="auto"/>
        <w:ind w:left="2700"/>
        <w:rPr>
          <w:rFonts w:ascii="Times New Roman" w:hAnsi="Times New Roman" w:cs="Times New Roman"/>
        </w:rPr>
      </w:pPr>
    </w:p>
    <w:p w14:paraId="2A7B85A9" w14:textId="5368ED96" w:rsidR="00B07C0E" w:rsidRPr="0036195F" w:rsidRDefault="00AD3E4B" w:rsidP="007D79D0">
      <w:pPr>
        <w:pStyle w:val="ListParagraph"/>
        <w:numPr>
          <w:ilvl w:val="0"/>
          <w:numId w:val="140"/>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 xml:space="preserve">Resident </w:t>
      </w:r>
      <w:r w:rsidR="009C185E">
        <w:rPr>
          <w:rFonts w:ascii="Times New Roman" w:hAnsi="Times New Roman" w:cs="Times New Roman"/>
          <w:b/>
        </w:rPr>
        <w:t>bed</w:t>
      </w:r>
      <w:r w:rsidRPr="0036195F">
        <w:rPr>
          <w:rFonts w:ascii="Times New Roman" w:hAnsi="Times New Roman" w:cs="Times New Roman"/>
          <w:b/>
        </w:rPr>
        <w:t>rooms</w:t>
      </w:r>
      <w:r w:rsidRPr="0036195F">
        <w:rPr>
          <w:rFonts w:ascii="Times New Roman" w:hAnsi="Times New Roman" w:cs="Times New Roman"/>
        </w:rPr>
        <w:t xml:space="preserve">.  The </w:t>
      </w:r>
      <w:r w:rsidR="004736C3">
        <w:rPr>
          <w:rFonts w:ascii="Times New Roman" w:hAnsi="Times New Roman" w:cs="Times New Roman"/>
        </w:rPr>
        <w:t xml:space="preserve">facility must meet the </w:t>
      </w:r>
      <w:r w:rsidRPr="0036195F">
        <w:rPr>
          <w:rFonts w:ascii="Times New Roman" w:hAnsi="Times New Roman" w:cs="Times New Roman"/>
        </w:rPr>
        <w:t xml:space="preserve">following standards </w:t>
      </w:r>
      <w:r w:rsidR="004736C3">
        <w:rPr>
          <w:rFonts w:ascii="Times New Roman" w:hAnsi="Times New Roman" w:cs="Times New Roman"/>
        </w:rPr>
        <w:t>for</w:t>
      </w:r>
      <w:r w:rsidRPr="0036195F">
        <w:rPr>
          <w:rFonts w:ascii="Times New Roman" w:hAnsi="Times New Roman" w:cs="Times New Roman"/>
        </w:rPr>
        <w:t xml:space="preserve"> resident </w:t>
      </w:r>
      <w:r w:rsidR="00C12D32">
        <w:rPr>
          <w:rFonts w:ascii="Times New Roman" w:hAnsi="Times New Roman" w:cs="Times New Roman"/>
        </w:rPr>
        <w:t>bed</w:t>
      </w:r>
      <w:r w:rsidRPr="0036195F">
        <w:rPr>
          <w:rFonts w:ascii="Times New Roman" w:hAnsi="Times New Roman" w:cs="Times New Roman"/>
        </w:rPr>
        <w:t>rooms:</w:t>
      </w:r>
    </w:p>
    <w:p w14:paraId="3545A16B" w14:textId="77777777" w:rsidR="00467EAA" w:rsidRPr="0036195F" w:rsidRDefault="00467EAA" w:rsidP="0036195F">
      <w:pPr>
        <w:pStyle w:val="ListParagraph"/>
        <w:tabs>
          <w:tab w:val="left" w:pos="9090"/>
        </w:tabs>
        <w:spacing w:after="0" w:line="240" w:lineRule="auto"/>
        <w:rPr>
          <w:rFonts w:ascii="Times New Roman" w:hAnsi="Times New Roman" w:cs="Times New Roman"/>
        </w:rPr>
      </w:pPr>
    </w:p>
    <w:p w14:paraId="5D5F8A33" w14:textId="11BB58C2" w:rsidR="00467EAA" w:rsidRPr="0036195F" w:rsidRDefault="00467EAA" w:rsidP="007D79D0">
      <w:pPr>
        <w:pStyle w:val="ListParagraph"/>
        <w:numPr>
          <w:ilvl w:val="1"/>
          <w:numId w:val="147"/>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A minimum of 100 square feet of usable floor space per person </w:t>
      </w:r>
      <w:r w:rsidR="00C043D4">
        <w:rPr>
          <w:rFonts w:ascii="Times New Roman" w:hAnsi="Times New Roman" w:cs="Times New Roman"/>
        </w:rPr>
        <w:t>must</w:t>
      </w:r>
      <w:r w:rsidRPr="0036195F">
        <w:rPr>
          <w:rFonts w:ascii="Times New Roman" w:hAnsi="Times New Roman" w:cs="Times New Roman"/>
        </w:rPr>
        <w:t xml:space="preserve"> be provided in a bedroom designed for single occupancy;</w:t>
      </w:r>
    </w:p>
    <w:p w14:paraId="185AFCA5" w14:textId="77777777" w:rsidR="00467EAA" w:rsidRPr="0036195F" w:rsidRDefault="00467EAA" w:rsidP="00305162">
      <w:pPr>
        <w:pStyle w:val="ListParagraph"/>
        <w:tabs>
          <w:tab w:val="left" w:pos="9090"/>
        </w:tabs>
        <w:spacing w:after="0" w:line="240" w:lineRule="auto"/>
        <w:ind w:hanging="360"/>
        <w:rPr>
          <w:rFonts w:ascii="Times New Roman" w:hAnsi="Times New Roman" w:cs="Times New Roman"/>
        </w:rPr>
      </w:pPr>
    </w:p>
    <w:p w14:paraId="6AD1D394" w14:textId="1238B978" w:rsidR="00467EAA" w:rsidRPr="0036195F" w:rsidRDefault="00467EAA" w:rsidP="007D79D0">
      <w:pPr>
        <w:pStyle w:val="ListParagraph"/>
        <w:numPr>
          <w:ilvl w:val="1"/>
          <w:numId w:val="147"/>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A minimum of 80 square feet of usable floor space per person </w:t>
      </w:r>
      <w:r w:rsidR="00C043D4">
        <w:rPr>
          <w:rFonts w:ascii="Times New Roman" w:hAnsi="Times New Roman" w:cs="Times New Roman"/>
        </w:rPr>
        <w:t>must</w:t>
      </w:r>
      <w:r w:rsidRPr="0036195F">
        <w:rPr>
          <w:rFonts w:ascii="Times New Roman" w:hAnsi="Times New Roman" w:cs="Times New Roman"/>
        </w:rPr>
        <w:t xml:space="preserve"> be provided in multiple occupancy bedrooms</w:t>
      </w:r>
      <w:r w:rsidR="00DD2F1B">
        <w:rPr>
          <w:rFonts w:ascii="Times New Roman" w:hAnsi="Times New Roman" w:cs="Times New Roman"/>
        </w:rPr>
        <w:t>:</w:t>
      </w:r>
    </w:p>
    <w:p w14:paraId="5D0F3F63" w14:textId="77777777" w:rsidR="00467EAA" w:rsidRPr="0036195F" w:rsidRDefault="00467EAA" w:rsidP="00305162">
      <w:pPr>
        <w:pStyle w:val="ListParagraph"/>
        <w:tabs>
          <w:tab w:val="left" w:pos="9090"/>
        </w:tabs>
        <w:spacing w:after="0" w:line="240" w:lineRule="auto"/>
        <w:ind w:hanging="360"/>
        <w:rPr>
          <w:rFonts w:ascii="Times New Roman" w:hAnsi="Times New Roman" w:cs="Times New Roman"/>
        </w:rPr>
      </w:pPr>
    </w:p>
    <w:p w14:paraId="304F5D02" w14:textId="17093991" w:rsidR="00467EAA" w:rsidRPr="0036195F" w:rsidRDefault="00467EAA" w:rsidP="007D79D0">
      <w:pPr>
        <w:pStyle w:val="ListParagraph"/>
        <w:numPr>
          <w:ilvl w:val="1"/>
          <w:numId w:val="209"/>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Usable floor space </w:t>
      </w:r>
      <w:r w:rsidR="004736C3">
        <w:rPr>
          <w:rFonts w:ascii="Times New Roman" w:hAnsi="Times New Roman" w:cs="Times New Roman"/>
        </w:rPr>
        <w:t>may</w:t>
      </w:r>
      <w:r w:rsidRPr="0036195F">
        <w:rPr>
          <w:rFonts w:ascii="Times New Roman" w:hAnsi="Times New Roman" w:cs="Times New Roman"/>
        </w:rPr>
        <w:t xml:space="preserve">be calculated only for that floor space having a ceiling height of at least six feet, except for the criterion described in </w:t>
      </w:r>
      <w:r w:rsidR="004736C3">
        <w:rPr>
          <w:rFonts w:ascii="Times New Roman" w:hAnsi="Times New Roman" w:cs="Times New Roman"/>
        </w:rPr>
        <w:t>subs</w:t>
      </w:r>
      <w:r w:rsidR="004736C3" w:rsidRPr="0036195F">
        <w:rPr>
          <w:rFonts w:ascii="Times New Roman" w:hAnsi="Times New Roman" w:cs="Times New Roman"/>
        </w:rPr>
        <w:t xml:space="preserve">ection </w:t>
      </w:r>
      <w:r w:rsidR="004736C3">
        <w:rPr>
          <w:rFonts w:ascii="Times New Roman" w:hAnsi="Times New Roman" w:cs="Times New Roman"/>
        </w:rPr>
        <w:t>(L)</w:t>
      </w:r>
      <w:r w:rsidR="00B81F45">
        <w:rPr>
          <w:rFonts w:ascii="Times New Roman" w:hAnsi="Times New Roman" w:cs="Times New Roman"/>
        </w:rPr>
        <w:t>(2)(d)</w:t>
      </w:r>
      <w:r w:rsidRPr="0036195F">
        <w:rPr>
          <w:rFonts w:ascii="Times New Roman" w:hAnsi="Times New Roman" w:cs="Times New Roman"/>
        </w:rPr>
        <w:t>;</w:t>
      </w:r>
    </w:p>
    <w:p w14:paraId="7C11B734" w14:textId="77777777" w:rsidR="000B543E" w:rsidRPr="0036195F" w:rsidRDefault="000B543E" w:rsidP="00DD2F1B">
      <w:pPr>
        <w:pStyle w:val="ListParagraph"/>
        <w:tabs>
          <w:tab w:val="left" w:pos="9090"/>
        </w:tabs>
        <w:spacing w:after="0" w:line="240" w:lineRule="auto"/>
        <w:ind w:left="1080" w:hanging="360"/>
        <w:rPr>
          <w:rFonts w:ascii="Times New Roman" w:hAnsi="Times New Roman" w:cs="Times New Roman"/>
        </w:rPr>
      </w:pPr>
    </w:p>
    <w:p w14:paraId="6A75756C" w14:textId="622B10FB" w:rsidR="000B543E" w:rsidRPr="0036195F" w:rsidRDefault="000B543E" w:rsidP="007D79D0">
      <w:pPr>
        <w:pStyle w:val="ListParagraph"/>
        <w:numPr>
          <w:ilvl w:val="1"/>
          <w:numId w:val="209"/>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Corridors, passageways, vestibules, kitchenettes, closets and alcoves </w:t>
      </w:r>
      <w:r w:rsidR="00C043D4">
        <w:rPr>
          <w:rFonts w:ascii="Times New Roman" w:hAnsi="Times New Roman" w:cs="Times New Roman"/>
        </w:rPr>
        <w:t>must</w:t>
      </w:r>
      <w:r w:rsidRPr="0036195F">
        <w:rPr>
          <w:rFonts w:ascii="Times New Roman" w:hAnsi="Times New Roman" w:cs="Times New Roman"/>
        </w:rPr>
        <w:t xml:space="preserve"> be excluded from the calculations of usable floor space;</w:t>
      </w:r>
    </w:p>
    <w:p w14:paraId="64E7741F" w14:textId="77777777" w:rsidR="00467EAA" w:rsidRPr="0036195F" w:rsidRDefault="00467EAA" w:rsidP="00DD2F1B">
      <w:pPr>
        <w:pStyle w:val="ListParagraph"/>
        <w:tabs>
          <w:tab w:val="left" w:pos="9090"/>
        </w:tabs>
        <w:spacing w:after="0" w:line="240" w:lineRule="auto"/>
        <w:ind w:left="1080" w:hanging="360"/>
        <w:rPr>
          <w:rFonts w:ascii="Times New Roman" w:hAnsi="Times New Roman" w:cs="Times New Roman"/>
        </w:rPr>
      </w:pPr>
    </w:p>
    <w:p w14:paraId="5C32823A" w14:textId="4DF945CF" w:rsidR="00467EAA" w:rsidRPr="0036195F" w:rsidRDefault="00467EAA" w:rsidP="007D79D0">
      <w:pPr>
        <w:pStyle w:val="ListParagraph"/>
        <w:numPr>
          <w:ilvl w:val="1"/>
          <w:numId w:val="209"/>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In a unit with a kitchenette, a minimum of 30 square feet </w:t>
      </w:r>
      <w:r w:rsidR="00C043D4">
        <w:rPr>
          <w:rFonts w:ascii="Times New Roman" w:hAnsi="Times New Roman" w:cs="Times New Roman"/>
        </w:rPr>
        <w:t>must</w:t>
      </w:r>
      <w:r w:rsidRPr="0036195F">
        <w:rPr>
          <w:rFonts w:ascii="Times New Roman" w:hAnsi="Times New Roman" w:cs="Times New Roman"/>
        </w:rPr>
        <w:t xml:space="preserve"> be deducted for kitchenette space</w:t>
      </w:r>
      <w:r w:rsidR="00DD2F1B">
        <w:rPr>
          <w:rFonts w:ascii="Times New Roman" w:hAnsi="Times New Roman" w:cs="Times New Roman"/>
        </w:rPr>
        <w:t>; and</w:t>
      </w:r>
    </w:p>
    <w:p w14:paraId="513C226E" w14:textId="44308FCB" w:rsidR="00467EAA" w:rsidRPr="0036195F" w:rsidRDefault="00467EAA" w:rsidP="00DD2F1B">
      <w:pPr>
        <w:pStyle w:val="ListParagraph"/>
        <w:tabs>
          <w:tab w:val="left" w:pos="9090"/>
        </w:tabs>
        <w:spacing w:after="0" w:line="240" w:lineRule="auto"/>
        <w:ind w:left="1080" w:hanging="360"/>
        <w:rPr>
          <w:rFonts w:ascii="Times New Roman" w:hAnsi="Times New Roman" w:cs="Times New Roman"/>
        </w:rPr>
      </w:pPr>
    </w:p>
    <w:p w14:paraId="47F47404" w14:textId="363F2858" w:rsidR="00467EAA" w:rsidRDefault="00467EAA" w:rsidP="007D79D0">
      <w:pPr>
        <w:pStyle w:val="ListParagraph"/>
        <w:numPr>
          <w:ilvl w:val="0"/>
          <w:numId w:val="210"/>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 xml:space="preserve">Usable floor space </w:t>
      </w:r>
      <w:r w:rsidR="00A035F2">
        <w:rPr>
          <w:rFonts w:ascii="Times New Roman" w:hAnsi="Times New Roman" w:cs="Times New Roman"/>
        </w:rPr>
        <w:t xml:space="preserve">may </w:t>
      </w:r>
      <w:r w:rsidRPr="0036195F">
        <w:rPr>
          <w:rFonts w:ascii="Times New Roman" w:hAnsi="Times New Roman" w:cs="Times New Roman"/>
        </w:rPr>
        <w:t xml:space="preserve">include </w:t>
      </w:r>
      <w:r w:rsidR="00566634">
        <w:rPr>
          <w:rFonts w:ascii="Times New Roman" w:hAnsi="Times New Roman" w:cs="Times New Roman"/>
        </w:rPr>
        <w:t xml:space="preserve">50% of any </w:t>
      </w:r>
      <w:r w:rsidR="00A035F2" w:rsidRPr="0036195F">
        <w:rPr>
          <w:rFonts w:ascii="Times New Roman" w:hAnsi="Times New Roman" w:cs="Times New Roman"/>
        </w:rPr>
        <w:t xml:space="preserve">areas having a ceiling height of between four and six feet </w:t>
      </w:r>
      <w:r w:rsidRPr="0036195F">
        <w:rPr>
          <w:rFonts w:ascii="Times New Roman" w:hAnsi="Times New Roman" w:cs="Times New Roman"/>
        </w:rPr>
        <w:t>. (</w:t>
      </w:r>
      <w:r w:rsidR="009E5C5A">
        <w:rPr>
          <w:rFonts w:ascii="Times New Roman" w:hAnsi="Times New Roman" w:cs="Times New Roman"/>
        </w:rPr>
        <w:t>i.e., t</w:t>
      </w:r>
      <w:r w:rsidRPr="0036195F">
        <w:rPr>
          <w:rFonts w:ascii="Times New Roman" w:hAnsi="Times New Roman" w:cs="Times New Roman"/>
        </w:rPr>
        <w:t xml:space="preserve">wo square feet </w:t>
      </w:r>
      <w:r w:rsidR="00C10B93" w:rsidRPr="0036195F">
        <w:rPr>
          <w:rFonts w:ascii="Times New Roman" w:hAnsi="Times New Roman" w:cs="Times New Roman"/>
        </w:rPr>
        <w:t>yield</w:t>
      </w:r>
      <w:r w:rsidRPr="0036195F">
        <w:rPr>
          <w:rFonts w:ascii="Times New Roman" w:hAnsi="Times New Roman" w:cs="Times New Roman"/>
        </w:rPr>
        <w:t xml:space="preserve"> one usable square foot.) Up to 20 square feet of </w:t>
      </w:r>
      <w:r w:rsidR="00913D32">
        <w:rPr>
          <w:rFonts w:ascii="Times New Roman" w:hAnsi="Times New Roman" w:cs="Times New Roman"/>
        </w:rPr>
        <w:t>such</w:t>
      </w:r>
      <w:r w:rsidRPr="0036195F">
        <w:rPr>
          <w:rFonts w:ascii="Times New Roman" w:hAnsi="Times New Roman" w:cs="Times New Roman"/>
        </w:rPr>
        <w:t xml:space="preserve"> area</w:t>
      </w:r>
      <w:r w:rsidR="00913D32">
        <w:rPr>
          <w:rFonts w:ascii="Times New Roman" w:hAnsi="Times New Roman" w:cs="Times New Roman"/>
        </w:rPr>
        <w:t>s</w:t>
      </w:r>
      <w:r w:rsidRPr="0036195F">
        <w:rPr>
          <w:rFonts w:ascii="Times New Roman" w:hAnsi="Times New Roman" w:cs="Times New Roman"/>
        </w:rPr>
        <w:t xml:space="preserve"> (yielding up to ten square feet) </w:t>
      </w:r>
      <w:r w:rsidR="00913D32">
        <w:rPr>
          <w:rFonts w:ascii="Times New Roman" w:hAnsi="Times New Roman" w:cs="Times New Roman"/>
        </w:rPr>
        <w:t>may</w:t>
      </w:r>
      <w:r w:rsidRPr="0036195F">
        <w:rPr>
          <w:rFonts w:ascii="Times New Roman" w:hAnsi="Times New Roman" w:cs="Times New Roman"/>
        </w:rPr>
        <w:t xml:space="preserve"> be counted toward usable floor space for the room</w:t>
      </w:r>
      <w:r w:rsidR="00AE102F">
        <w:rPr>
          <w:rFonts w:ascii="Times New Roman" w:hAnsi="Times New Roman" w:cs="Times New Roman"/>
        </w:rPr>
        <w:t>.</w:t>
      </w:r>
    </w:p>
    <w:p w14:paraId="2FFB78B5" w14:textId="77777777" w:rsidR="00773D99" w:rsidRDefault="00773D99" w:rsidP="00773D99">
      <w:pPr>
        <w:pStyle w:val="ListParagraph"/>
        <w:tabs>
          <w:tab w:val="left" w:pos="9090"/>
        </w:tabs>
        <w:spacing w:after="0" w:line="240" w:lineRule="auto"/>
        <w:ind w:left="1080"/>
        <w:rPr>
          <w:rFonts w:ascii="Times New Roman" w:hAnsi="Times New Roman" w:cs="Times New Roman"/>
        </w:rPr>
      </w:pPr>
    </w:p>
    <w:p w14:paraId="5332B517" w14:textId="434C4A07" w:rsidR="00773D99" w:rsidRPr="0036195F" w:rsidRDefault="00773D99" w:rsidP="007D79D0">
      <w:pPr>
        <w:pStyle w:val="ListParagraph"/>
        <w:numPr>
          <w:ilvl w:val="0"/>
          <w:numId w:val="210"/>
        </w:numPr>
        <w:tabs>
          <w:tab w:val="left" w:pos="9090"/>
        </w:tabs>
        <w:spacing w:after="0" w:line="240" w:lineRule="auto"/>
        <w:ind w:left="1080"/>
        <w:rPr>
          <w:rFonts w:ascii="Times New Roman" w:hAnsi="Times New Roman" w:cs="Times New Roman"/>
        </w:rPr>
      </w:pPr>
      <w:r>
        <w:rPr>
          <w:rFonts w:ascii="Times New Roman" w:hAnsi="Times New Roman" w:cs="Times New Roman"/>
        </w:rPr>
        <w:t xml:space="preserve">No more than two people may share a single bedroom. </w:t>
      </w:r>
    </w:p>
    <w:p w14:paraId="191FDC13" w14:textId="77777777" w:rsidR="00F3025A" w:rsidRPr="0036195F" w:rsidRDefault="00F3025A" w:rsidP="0036195F">
      <w:pPr>
        <w:pStyle w:val="ListParagraph"/>
        <w:tabs>
          <w:tab w:val="left" w:pos="9090"/>
        </w:tabs>
        <w:spacing w:after="0" w:line="240" w:lineRule="auto"/>
        <w:ind w:left="1440"/>
        <w:rPr>
          <w:rFonts w:ascii="Times New Roman" w:hAnsi="Times New Roman" w:cs="Times New Roman"/>
        </w:rPr>
      </w:pPr>
    </w:p>
    <w:p w14:paraId="313DE8FA" w14:textId="6B1AF696" w:rsidR="00866F3C" w:rsidRPr="0036195F" w:rsidRDefault="00866F3C" w:rsidP="007D79D0">
      <w:pPr>
        <w:pStyle w:val="ListParagraph"/>
        <w:numPr>
          <w:ilvl w:val="0"/>
          <w:numId w:val="211"/>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Each resident bedroom </w:t>
      </w:r>
      <w:r w:rsidR="00C043D4">
        <w:rPr>
          <w:rFonts w:ascii="Times New Roman" w:hAnsi="Times New Roman" w:cs="Times New Roman"/>
        </w:rPr>
        <w:t>must</w:t>
      </w:r>
      <w:r w:rsidRPr="0036195F">
        <w:rPr>
          <w:rFonts w:ascii="Times New Roman" w:hAnsi="Times New Roman" w:cs="Times New Roman"/>
        </w:rPr>
        <w:t xml:space="preserve"> have a solid door which can be closed.  A </w:t>
      </w:r>
      <w:r w:rsidR="00A91F8D" w:rsidRPr="0036195F">
        <w:rPr>
          <w:rFonts w:ascii="Times New Roman" w:hAnsi="Times New Roman" w:cs="Times New Roman"/>
        </w:rPr>
        <w:t>door knock notification system</w:t>
      </w:r>
      <w:r w:rsidRPr="0036195F">
        <w:rPr>
          <w:rFonts w:ascii="Times New Roman" w:hAnsi="Times New Roman" w:cs="Times New Roman"/>
        </w:rPr>
        <w:t xml:space="preserve"> </w:t>
      </w:r>
      <w:r w:rsidR="00C043D4">
        <w:rPr>
          <w:rFonts w:ascii="Times New Roman" w:hAnsi="Times New Roman" w:cs="Times New Roman"/>
        </w:rPr>
        <w:t>must</w:t>
      </w:r>
      <w:r w:rsidRPr="0036195F">
        <w:rPr>
          <w:rFonts w:ascii="Times New Roman" w:hAnsi="Times New Roman" w:cs="Times New Roman"/>
        </w:rPr>
        <w:t xml:space="preserve"> be installed at the bedroom door for any resident who is deaf</w:t>
      </w:r>
      <w:r w:rsidR="007315A8">
        <w:rPr>
          <w:rFonts w:ascii="Times New Roman" w:hAnsi="Times New Roman" w:cs="Times New Roman"/>
        </w:rPr>
        <w:t xml:space="preserve"> or i</w:t>
      </w:r>
      <w:r w:rsidR="00392501">
        <w:rPr>
          <w:rFonts w:ascii="Times New Roman" w:hAnsi="Times New Roman" w:cs="Times New Roman"/>
        </w:rPr>
        <w:t>f</w:t>
      </w:r>
      <w:r w:rsidR="007315A8">
        <w:rPr>
          <w:rFonts w:ascii="Times New Roman" w:hAnsi="Times New Roman" w:cs="Times New Roman"/>
        </w:rPr>
        <w:t xml:space="preserve"> there is a medically recommended need</w:t>
      </w:r>
      <w:r w:rsidR="00DD2F1B">
        <w:rPr>
          <w:rFonts w:ascii="Times New Roman" w:hAnsi="Times New Roman" w:cs="Times New Roman"/>
        </w:rPr>
        <w:t>;</w:t>
      </w:r>
      <w:r w:rsidR="009F3B56" w:rsidRPr="009F3B56">
        <w:rPr>
          <w:rFonts w:ascii="Times New Roman" w:hAnsi="Times New Roman" w:cs="Times New Roman"/>
        </w:rPr>
        <w:t xml:space="preserve"> </w:t>
      </w:r>
      <w:r w:rsidR="009F3B56" w:rsidRPr="00F25571">
        <w:rPr>
          <w:rFonts w:ascii="Times New Roman" w:hAnsi="Times New Roman" w:cs="Times New Roman"/>
          <w:i/>
          <w:iCs/>
        </w:rPr>
        <w:t>[Class IV]</w:t>
      </w:r>
    </w:p>
    <w:p w14:paraId="1AACDB5C" w14:textId="77777777" w:rsidR="00597C4E" w:rsidRPr="0036195F" w:rsidRDefault="00597C4E" w:rsidP="00DD2F1B">
      <w:pPr>
        <w:pStyle w:val="ListParagraph"/>
        <w:tabs>
          <w:tab w:val="left" w:pos="9090"/>
        </w:tabs>
        <w:spacing w:after="0" w:line="240" w:lineRule="auto"/>
        <w:ind w:hanging="720"/>
        <w:rPr>
          <w:rFonts w:ascii="Times New Roman" w:hAnsi="Times New Roman" w:cs="Times New Roman"/>
        </w:rPr>
      </w:pPr>
    </w:p>
    <w:p w14:paraId="30AA91EC" w14:textId="7C5205BC" w:rsidR="00597C4E" w:rsidRPr="0036195F" w:rsidRDefault="00597C4E" w:rsidP="00521049">
      <w:pPr>
        <w:pStyle w:val="ListParagraph"/>
        <w:numPr>
          <w:ilvl w:val="0"/>
          <w:numId w:val="315"/>
        </w:numPr>
        <w:tabs>
          <w:tab w:val="left" w:pos="9090"/>
        </w:tabs>
        <w:spacing w:after="0" w:line="240" w:lineRule="auto"/>
        <w:ind w:left="720"/>
        <w:rPr>
          <w:rFonts w:ascii="Times New Roman" w:hAnsi="Times New Roman" w:cs="Times New Roman"/>
        </w:rPr>
      </w:pPr>
      <w:r w:rsidRPr="16E00445">
        <w:rPr>
          <w:rFonts w:ascii="Times New Roman" w:hAnsi="Times New Roman" w:cs="Times New Roman"/>
        </w:rPr>
        <w:t xml:space="preserve">Each resident bedroom </w:t>
      </w:r>
      <w:r w:rsidR="00C043D4" w:rsidRPr="16E00445">
        <w:rPr>
          <w:rFonts w:ascii="Times New Roman" w:hAnsi="Times New Roman" w:cs="Times New Roman"/>
        </w:rPr>
        <w:t>must</w:t>
      </w:r>
      <w:r w:rsidRPr="16E00445">
        <w:rPr>
          <w:rFonts w:ascii="Times New Roman" w:hAnsi="Times New Roman" w:cs="Times New Roman"/>
        </w:rPr>
        <w:t xml:space="preserve"> have a primary and secondary means of escape in accordance with</w:t>
      </w:r>
      <w:r w:rsidR="006E644E" w:rsidRPr="16E00445">
        <w:rPr>
          <w:rFonts w:ascii="Times New Roman" w:hAnsi="Times New Roman" w:cs="Times New Roman"/>
        </w:rPr>
        <w:t xml:space="preserve"> </w:t>
      </w:r>
      <w:r w:rsidR="000901A3" w:rsidRPr="16E00445">
        <w:rPr>
          <w:rFonts w:ascii="Times New Roman" w:hAnsi="Times New Roman" w:cs="Times New Roman"/>
        </w:rPr>
        <w:t>the Life Safety Code</w:t>
      </w:r>
      <w:r w:rsidR="00DD2F1B" w:rsidRPr="16E00445">
        <w:rPr>
          <w:rFonts w:ascii="Times New Roman" w:hAnsi="Times New Roman" w:cs="Times New Roman"/>
        </w:rPr>
        <w:t>;</w:t>
      </w:r>
      <w:r w:rsidR="009F3B56" w:rsidRPr="16E00445">
        <w:rPr>
          <w:rFonts w:ascii="Times New Roman" w:hAnsi="Times New Roman" w:cs="Times New Roman"/>
        </w:rPr>
        <w:t xml:space="preserve"> </w:t>
      </w:r>
      <w:r w:rsidR="009F3B56" w:rsidRPr="16E00445">
        <w:rPr>
          <w:rFonts w:ascii="Times New Roman" w:hAnsi="Times New Roman" w:cs="Times New Roman"/>
          <w:i/>
          <w:iCs/>
        </w:rPr>
        <w:t xml:space="preserve">[Class </w:t>
      </w:r>
      <w:r w:rsidR="004B2FF4" w:rsidRPr="16E00445">
        <w:rPr>
          <w:rFonts w:ascii="Times New Roman" w:hAnsi="Times New Roman" w:cs="Times New Roman"/>
          <w:i/>
          <w:iCs/>
        </w:rPr>
        <w:t>II,</w:t>
      </w:r>
      <w:r w:rsidR="004F4956">
        <w:rPr>
          <w:rFonts w:ascii="Times New Roman" w:hAnsi="Times New Roman" w:cs="Times New Roman"/>
          <w:i/>
          <w:iCs/>
        </w:rPr>
        <w:t xml:space="preserve"> </w:t>
      </w:r>
      <w:r w:rsidR="009F3B56" w:rsidRPr="16E00445">
        <w:rPr>
          <w:rFonts w:ascii="Times New Roman" w:hAnsi="Times New Roman" w:cs="Times New Roman"/>
          <w:i/>
          <w:iCs/>
        </w:rPr>
        <w:t>II</w:t>
      </w:r>
      <w:r w:rsidR="002B3322">
        <w:rPr>
          <w:rFonts w:ascii="Times New Roman" w:hAnsi="Times New Roman" w:cs="Times New Roman"/>
          <w:i/>
          <w:iCs/>
        </w:rPr>
        <w:t>I</w:t>
      </w:r>
      <w:r w:rsidR="009F3B56" w:rsidRPr="16E00445">
        <w:rPr>
          <w:rFonts w:ascii="Times New Roman" w:hAnsi="Times New Roman" w:cs="Times New Roman"/>
          <w:i/>
          <w:iCs/>
        </w:rPr>
        <w:t>]</w:t>
      </w:r>
    </w:p>
    <w:p w14:paraId="44274328" w14:textId="77777777" w:rsidR="00F3025A" w:rsidRPr="0036195F" w:rsidRDefault="00F3025A" w:rsidP="00DD2F1B">
      <w:pPr>
        <w:pStyle w:val="ListParagraph"/>
        <w:tabs>
          <w:tab w:val="left" w:pos="9090"/>
        </w:tabs>
        <w:spacing w:after="0" w:line="240" w:lineRule="auto"/>
        <w:ind w:hanging="720"/>
        <w:rPr>
          <w:rFonts w:ascii="Times New Roman" w:hAnsi="Times New Roman" w:cs="Times New Roman"/>
        </w:rPr>
      </w:pPr>
    </w:p>
    <w:p w14:paraId="4E3434B7" w14:textId="3255C833" w:rsidR="00A640DE" w:rsidRPr="00DD2F1B" w:rsidRDefault="00F3025A" w:rsidP="00521049">
      <w:pPr>
        <w:pStyle w:val="ListParagraph"/>
        <w:numPr>
          <w:ilvl w:val="0"/>
          <w:numId w:val="315"/>
        </w:numPr>
        <w:tabs>
          <w:tab w:val="left" w:pos="9090"/>
        </w:tabs>
        <w:spacing w:after="0" w:line="240" w:lineRule="auto"/>
        <w:ind w:left="720"/>
        <w:rPr>
          <w:rFonts w:ascii="Times New Roman" w:hAnsi="Times New Roman" w:cs="Times New Roman"/>
        </w:rPr>
      </w:pPr>
      <w:r w:rsidRPr="00DD2F1B">
        <w:rPr>
          <w:rFonts w:ascii="Times New Roman" w:hAnsi="Times New Roman" w:cs="Times New Roman"/>
        </w:rPr>
        <w:t xml:space="preserve">Each resident bedroom </w:t>
      </w:r>
      <w:r w:rsidR="00C043D4">
        <w:rPr>
          <w:rFonts w:ascii="Times New Roman" w:hAnsi="Times New Roman" w:cs="Times New Roman"/>
        </w:rPr>
        <w:t>must</w:t>
      </w:r>
      <w:r w:rsidRPr="00DD2F1B">
        <w:rPr>
          <w:rFonts w:ascii="Times New Roman" w:hAnsi="Times New Roman" w:cs="Times New Roman"/>
        </w:rPr>
        <w:t xml:space="preserve"> have at least one exterior wall and window</w:t>
      </w:r>
      <w:r w:rsidR="00F50007">
        <w:rPr>
          <w:rFonts w:ascii="Times New Roman" w:hAnsi="Times New Roman" w:cs="Times New Roman"/>
        </w:rPr>
        <w:t>;</w:t>
      </w:r>
    </w:p>
    <w:p w14:paraId="3256C841" w14:textId="77777777" w:rsidR="00A640DE" w:rsidRPr="0036195F" w:rsidRDefault="00A640DE" w:rsidP="0036195F">
      <w:pPr>
        <w:pStyle w:val="ListParagraph"/>
        <w:tabs>
          <w:tab w:val="left" w:pos="9090"/>
        </w:tabs>
        <w:spacing w:after="0" w:line="240" w:lineRule="auto"/>
        <w:ind w:left="1440"/>
        <w:rPr>
          <w:rFonts w:ascii="Times New Roman" w:hAnsi="Times New Roman" w:cs="Times New Roman"/>
        </w:rPr>
      </w:pPr>
    </w:p>
    <w:p w14:paraId="6C10F4BA" w14:textId="3BCD0616" w:rsidR="004A283D" w:rsidRDefault="00F3025A" w:rsidP="007D79D0">
      <w:pPr>
        <w:pStyle w:val="ListParagraph"/>
        <w:numPr>
          <w:ilvl w:val="2"/>
          <w:numId w:val="156"/>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 xml:space="preserve">Windows </w:t>
      </w:r>
      <w:r w:rsidR="00C043D4">
        <w:rPr>
          <w:rFonts w:ascii="Times New Roman" w:hAnsi="Times New Roman" w:cs="Times New Roman"/>
        </w:rPr>
        <w:t>must</w:t>
      </w:r>
      <w:r w:rsidRPr="0036195F">
        <w:rPr>
          <w:rFonts w:ascii="Times New Roman" w:hAnsi="Times New Roman" w:cs="Times New Roman"/>
        </w:rPr>
        <w:t xml:space="preserve"> be equipped with window </w:t>
      </w:r>
      <w:r w:rsidR="002239AA">
        <w:rPr>
          <w:rFonts w:ascii="Times New Roman" w:hAnsi="Times New Roman" w:cs="Times New Roman"/>
        </w:rPr>
        <w:t>covers (</w:t>
      </w:r>
      <w:r w:rsidRPr="0036195F">
        <w:rPr>
          <w:rFonts w:ascii="Times New Roman" w:hAnsi="Times New Roman" w:cs="Times New Roman"/>
        </w:rPr>
        <w:t>shades or an equivalent</w:t>
      </w:r>
      <w:r w:rsidR="002239AA">
        <w:rPr>
          <w:rFonts w:ascii="Times New Roman" w:hAnsi="Times New Roman" w:cs="Times New Roman"/>
        </w:rPr>
        <w:t>)</w:t>
      </w:r>
      <w:r w:rsidRPr="0036195F">
        <w:rPr>
          <w:rFonts w:ascii="Times New Roman" w:hAnsi="Times New Roman" w:cs="Times New Roman"/>
        </w:rPr>
        <w:t xml:space="preserve"> that provide privacy</w:t>
      </w:r>
      <w:r w:rsidR="00F7152D" w:rsidRPr="0036195F">
        <w:rPr>
          <w:rFonts w:ascii="Times New Roman" w:hAnsi="Times New Roman" w:cs="Times New Roman"/>
        </w:rPr>
        <w:t>;</w:t>
      </w:r>
      <w:r w:rsidRPr="0036195F">
        <w:rPr>
          <w:rFonts w:ascii="Times New Roman" w:hAnsi="Times New Roman" w:cs="Times New Roman"/>
        </w:rPr>
        <w:t xml:space="preserve"> </w:t>
      </w:r>
    </w:p>
    <w:p w14:paraId="7115D154" w14:textId="77777777" w:rsidR="004A283D" w:rsidRDefault="004A283D" w:rsidP="00672BC1">
      <w:pPr>
        <w:pStyle w:val="ListParagraph"/>
        <w:tabs>
          <w:tab w:val="left" w:pos="9090"/>
        </w:tabs>
        <w:spacing w:after="0" w:line="240" w:lineRule="auto"/>
        <w:ind w:left="1080"/>
        <w:rPr>
          <w:rFonts w:ascii="Times New Roman" w:hAnsi="Times New Roman" w:cs="Times New Roman"/>
        </w:rPr>
      </w:pPr>
    </w:p>
    <w:p w14:paraId="64A33579" w14:textId="402F27A6" w:rsidR="00F7152D" w:rsidRPr="0036195F" w:rsidRDefault="00F3025A" w:rsidP="007D79D0">
      <w:pPr>
        <w:pStyle w:val="ListParagraph"/>
        <w:numPr>
          <w:ilvl w:val="2"/>
          <w:numId w:val="156"/>
        </w:numPr>
        <w:tabs>
          <w:tab w:val="left" w:pos="9090"/>
        </w:tabs>
        <w:spacing w:after="0" w:line="240" w:lineRule="auto"/>
        <w:ind w:left="1080" w:hanging="360"/>
        <w:rPr>
          <w:rFonts w:ascii="Times New Roman" w:hAnsi="Times New Roman" w:cs="Times New Roman"/>
        </w:rPr>
      </w:pPr>
      <w:r w:rsidRPr="0036195F">
        <w:rPr>
          <w:rFonts w:ascii="Times New Roman" w:hAnsi="Times New Roman" w:cs="Times New Roman"/>
        </w:rPr>
        <w:t xml:space="preserve"> Window covers must be kept in good repair</w:t>
      </w:r>
      <w:r w:rsidR="00F7152D" w:rsidRPr="0036195F">
        <w:rPr>
          <w:rFonts w:ascii="Times New Roman" w:hAnsi="Times New Roman" w:cs="Times New Roman"/>
        </w:rPr>
        <w:t>;</w:t>
      </w:r>
      <w:r w:rsidR="00DD2F1B">
        <w:rPr>
          <w:rFonts w:ascii="Times New Roman" w:hAnsi="Times New Roman" w:cs="Times New Roman"/>
        </w:rPr>
        <w:t xml:space="preserve"> and</w:t>
      </w:r>
    </w:p>
    <w:p w14:paraId="4D6CFC4C" w14:textId="77777777" w:rsidR="00CA32DF" w:rsidRPr="0036195F" w:rsidRDefault="00CA32DF" w:rsidP="00DD2F1B">
      <w:pPr>
        <w:pStyle w:val="ListParagraph"/>
        <w:tabs>
          <w:tab w:val="left" w:pos="9090"/>
        </w:tabs>
        <w:spacing w:after="0" w:line="240" w:lineRule="auto"/>
        <w:ind w:left="1080" w:hanging="360"/>
        <w:rPr>
          <w:rFonts w:ascii="Times New Roman" w:hAnsi="Times New Roman" w:cs="Times New Roman"/>
        </w:rPr>
      </w:pPr>
    </w:p>
    <w:p w14:paraId="42598CAA" w14:textId="1475016B" w:rsidR="00CA32DF" w:rsidRPr="0036195F" w:rsidRDefault="00957879" w:rsidP="007D79D0">
      <w:pPr>
        <w:pStyle w:val="ListParagraph"/>
        <w:numPr>
          <w:ilvl w:val="0"/>
          <w:numId w:val="230"/>
        </w:numPr>
        <w:tabs>
          <w:tab w:val="left" w:pos="9090"/>
        </w:tabs>
        <w:spacing w:after="0" w:line="240" w:lineRule="auto"/>
        <w:ind w:left="1080"/>
        <w:rPr>
          <w:rFonts w:ascii="Times New Roman" w:hAnsi="Times New Roman" w:cs="Times New Roman"/>
        </w:rPr>
      </w:pPr>
      <w:r w:rsidRPr="16E00445">
        <w:rPr>
          <w:rFonts w:ascii="Times New Roman" w:hAnsi="Times New Roman" w:cs="Times New Roman"/>
        </w:rPr>
        <w:t xml:space="preserve">If an egress window is required as a secondary means of escape, that window must be </w:t>
      </w:r>
      <w:r w:rsidR="1F6D73FF" w:rsidRPr="16E00445">
        <w:rPr>
          <w:rFonts w:ascii="Times New Roman" w:hAnsi="Times New Roman" w:cs="Times New Roman"/>
        </w:rPr>
        <w:t xml:space="preserve">operable </w:t>
      </w:r>
      <w:r w:rsidR="00D30199" w:rsidRPr="16E00445">
        <w:rPr>
          <w:rFonts w:ascii="Times New Roman" w:hAnsi="Times New Roman" w:cs="Times New Roman"/>
        </w:rPr>
        <w:t xml:space="preserve">and may not be blocked by an </w:t>
      </w:r>
      <w:r w:rsidR="00CA32DF" w:rsidRPr="16E00445">
        <w:rPr>
          <w:rFonts w:ascii="Times New Roman" w:hAnsi="Times New Roman" w:cs="Times New Roman"/>
        </w:rPr>
        <w:t>air conditioner</w:t>
      </w:r>
      <w:r w:rsidR="00D30199" w:rsidRPr="16E00445">
        <w:rPr>
          <w:rFonts w:ascii="Times New Roman" w:hAnsi="Times New Roman" w:cs="Times New Roman"/>
        </w:rPr>
        <w:t>.</w:t>
      </w:r>
    </w:p>
    <w:p w14:paraId="2232153E" w14:textId="7975F761" w:rsidR="0060617F" w:rsidRPr="0036195F" w:rsidRDefault="0060617F" w:rsidP="0036195F">
      <w:pPr>
        <w:pStyle w:val="ListParagraph"/>
        <w:tabs>
          <w:tab w:val="left" w:pos="9090"/>
        </w:tabs>
        <w:spacing w:after="0" w:line="240" w:lineRule="auto"/>
        <w:ind w:left="1440"/>
        <w:rPr>
          <w:rFonts w:ascii="Times New Roman" w:hAnsi="Times New Roman" w:cs="Times New Roman"/>
        </w:rPr>
      </w:pPr>
    </w:p>
    <w:p w14:paraId="2101BE09" w14:textId="3CEC8A86" w:rsidR="00F3025A" w:rsidRPr="0036195F" w:rsidRDefault="0060617F" w:rsidP="00521049">
      <w:pPr>
        <w:pStyle w:val="ListParagraph"/>
        <w:numPr>
          <w:ilvl w:val="0"/>
          <w:numId w:val="315"/>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lastRenderedPageBreak/>
        <w:t xml:space="preserve">Each resident bedroom </w:t>
      </w:r>
      <w:r w:rsidR="00C043D4">
        <w:rPr>
          <w:rFonts w:ascii="Times New Roman" w:hAnsi="Times New Roman" w:cs="Times New Roman"/>
        </w:rPr>
        <w:t>must</w:t>
      </w:r>
      <w:r w:rsidRPr="0036195F">
        <w:rPr>
          <w:rFonts w:ascii="Times New Roman" w:hAnsi="Times New Roman" w:cs="Times New Roman"/>
        </w:rPr>
        <w:t xml:space="preserve"> have direct access to a corridor without passing through a bathroom or another resident's bedroom.  No resident room shall be used for access to other rooms or corridors</w:t>
      </w:r>
      <w:r w:rsidR="00DD2F1B">
        <w:rPr>
          <w:rFonts w:ascii="Times New Roman" w:hAnsi="Times New Roman" w:cs="Times New Roman"/>
        </w:rPr>
        <w:t>;</w:t>
      </w:r>
      <w:r w:rsidR="009F3B56" w:rsidRPr="009F3B56">
        <w:rPr>
          <w:rFonts w:ascii="Times New Roman" w:hAnsi="Times New Roman" w:cs="Times New Roman"/>
        </w:rPr>
        <w:t xml:space="preserve"> </w:t>
      </w:r>
      <w:r w:rsidR="009F3B56" w:rsidRPr="00F25571">
        <w:rPr>
          <w:rFonts w:ascii="Times New Roman" w:hAnsi="Times New Roman" w:cs="Times New Roman"/>
          <w:i/>
          <w:iCs/>
        </w:rPr>
        <w:t>[Class III]</w:t>
      </w:r>
    </w:p>
    <w:p w14:paraId="5511399D" w14:textId="77777777" w:rsidR="0060617F" w:rsidRPr="0036195F" w:rsidRDefault="0060617F" w:rsidP="0036195F">
      <w:pPr>
        <w:pStyle w:val="ListParagraph"/>
        <w:tabs>
          <w:tab w:val="left" w:pos="9090"/>
        </w:tabs>
        <w:spacing w:after="0" w:line="240" w:lineRule="auto"/>
        <w:ind w:left="1440"/>
        <w:rPr>
          <w:rFonts w:ascii="Times New Roman" w:hAnsi="Times New Roman" w:cs="Times New Roman"/>
        </w:rPr>
      </w:pPr>
    </w:p>
    <w:p w14:paraId="2F8A41EF" w14:textId="01573798" w:rsidR="0060617F" w:rsidRPr="0036195F" w:rsidRDefault="0060617F" w:rsidP="00521049">
      <w:pPr>
        <w:pStyle w:val="ListParagraph"/>
        <w:numPr>
          <w:ilvl w:val="0"/>
          <w:numId w:val="315"/>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Each resident </w:t>
      </w:r>
      <w:r w:rsidR="00C043D4">
        <w:rPr>
          <w:rFonts w:ascii="Times New Roman" w:hAnsi="Times New Roman" w:cs="Times New Roman"/>
        </w:rPr>
        <w:t>must</w:t>
      </w:r>
      <w:r w:rsidRPr="0036195F">
        <w:rPr>
          <w:rFonts w:ascii="Times New Roman" w:hAnsi="Times New Roman" w:cs="Times New Roman"/>
        </w:rPr>
        <w:t xml:space="preserve"> be provided with adequate closet or wardrobe space for hanging clothing;</w:t>
      </w:r>
    </w:p>
    <w:p w14:paraId="11CD5AF0" w14:textId="77777777" w:rsidR="0060617F" w:rsidRPr="0036195F" w:rsidRDefault="0060617F" w:rsidP="00DD2F1B">
      <w:pPr>
        <w:pStyle w:val="ListParagraph"/>
        <w:tabs>
          <w:tab w:val="left" w:pos="9090"/>
        </w:tabs>
        <w:spacing w:after="0" w:line="240" w:lineRule="auto"/>
        <w:rPr>
          <w:rFonts w:ascii="Times New Roman" w:hAnsi="Times New Roman" w:cs="Times New Roman"/>
        </w:rPr>
      </w:pPr>
    </w:p>
    <w:p w14:paraId="52601CE7" w14:textId="01C80E43" w:rsidR="0060617F" w:rsidRPr="0036195F" w:rsidRDefault="0060617F" w:rsidP="00521049">
      <w:pPr>
        <w:pStyle w:val="ListParagraph"/>
        <w:numPr>
          <w:ilvl w:val="0"/>
          <w:numId w:val="315"/>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E</w:t>
      </w:r>
      <w:r w:rsidR="00316602">
        <w:rPr>
          <w:rFonts w:ascii="Times New Roman" w:hAnsi="Times New Roman" w:cs="Times New Roman"/>
        </w:rPr>
        <w:t>a</w:t>
      </w:r>
      <w:r w:rsidRPr="0036195F">
        <w:rPr>
          <w:rFonts w:ascii="Times New Roman" w:hAnsi="Times New Roman" w:cs="Times New Roman"/>
        </w:rPr>
        <w:t xml:space="preserve">ch resident </w:t>
      </w:r>
      <w:r w:rsidR="00C043D4">
        <w:rPr>
          <w:rFonts w:ascii="Times New Roman" w:hAnsi="Times New Roman" w:cs="Times New Roman"/>
        </w:rPr>
        <w:t>must</w:t>
      </w:r>
      <w:r w:rsidRPr="0036195F">
        <w:rPr>
          <w:rFonts w:ascii="Times New Roman" w:hAnsi="Times New Roman" w:cs="Times New Roman"/>
        </w:rPr>
        <w:t xml:space="preserve"> be offered a bed and mattress at least thirty-six (36) inches wide, substantially constructed, in good repair</w:t>
      </w:r>
      <w:r w:rsidR="004475F8">
        <w:rPr>
          <w:rFonts w:ascii="Times New Roman" w:hAnsi="Times New Roman" w:cs="Times New Roman"/>
        </w:rPr>
        <w:t>,</w:t>
      </w:r>
      <w:r w:rsidRPr="0036195F">
        <w:rPr>
          <w:rFonts w:ascii="Times New Roman" w:hAnsi="Times New Roman" w:cs="Times New Roman"/>
        </w:rPr>
        <w:t xml:space="preserve"> and adequate for the resident.  Rollaway beds,</w:t>
      </w:r>
      <w:r w:rsidR="0045493E" w:rsidRPr="0036195F">
        <w:rPr>
          <w:rFonts w:ascii="Times New Roman" w:hAnsi="Times New Roman" w:cs="Times New Roman"/>
        </w:rPr>
        <w:t xml:space="preserve"> </w:t>
      </w:r>
      <w:r w:rsidRPr="0036195F">
        <w:rPr>
          <w:rFonts w:ascii="Times New Roman" w:hAnsi="Times New Roman" w:cs="Times New Roman"/>
        </w:rPr>
        <w:t>metal cots</w:t>
      </w:r>
      <w:r w:rsidR="004475F8">
        <w:rPr>
          <w:rFonts w:ascii="Times New Roman" w:hAnsi="Times New Roman" w:cs="Times New Roman"/>
        </w:rPr>
        <w:t>,</w:t>
      </w:r>
      <w:r w:rsidRPr="0036195F">
        <w:rPr>
          <w:rFonts w:ascii="Times New Roman" w:hAnsi="Times New Roman" w:cs="Times New Roman"/>
        </w:rPr>
        <w:t xml:space="preserve"> or folding beds are not acceptable;</w:t>
      </w:r>
    </w:p>
    <w:p w14:paraId="7D145DEE" w14:textId="77777777" w:rsidR="0060617F" w:rsidRPr="0036195F" w:rsidRDefault="0060617F" w:rsidP="00DD2F1B">
      <w:pPr>
        <w:pStyle w:val="ListParagraph"/>
        <w:tabs>
          <w:tab w:val="left" w:pos="9090"/>
        </w:tabs>
        <w:spacing w:after="0" w:line="240" w:lineRule="auto"/>
        <w:rPr>
          <w:rFonts w:ascii="Times New Roman" w:hAnsi="Times New Roman" w:cs="Times New Roman"/>
        </w:rPr>
      </w:pPr>
    </w:p>
    <w:p w14:paraId="25A2D765" w14:textId="560C5EDF" w:rsidR="0060617F" w:rsidRPr="0036195F" w:rsidRDefault="0060617F" w:rsidP="007D79D0">
      <w:pPr>
        <w:pStyle w:val="ListParagraph"/>
        <w:numPr>
          <w:ilvl w:val="0"/>
          <w:numId w:val="261"/>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Beds </w:t>
      </w:r>
      <w:r w:rsidR="00EB0365">
        <w:rPr>
          <w:rFonts w:ascii="Times New Roman" w:hAnsi="Times New Roman" w:cs="Times New Roman"/>
        </w:rPr>
        <w:t>must</w:t>
      </w:r>
      <w:r w:rsidRPr="0036195F">
        <w:rPr>
          <w:rFonts w:ascii="Times New Roman" w:hAnsi="Times New Roman" w:cs="Times New Roman"/>
        </w:rPr>
        <w:t xml:space="preserve"> be placed so they are easily </w:t>
      </w:r>
      <w:r w:rsidR="00EB0365">
        <w:rPr>
          <w:rFonts w:ascii="Times New Roman" w:hAnsi="Times New Roman" w:cs="Times New Roman"/>
        </w:rPr>
        <w:t>accessible</w:t>
      </w:r>
      <w:r w:rsidRPr="0036195F">
        <w:rPr>
          <w:rFonts w:ascii="Times New Roman" w:hAnsi="Times New Roman" w:cs="Times New Roman"/>
        </w:rPr>
        <w:t xml:space="preserve"> and not subjected to extremes of heat or cold.  No bed </w:t>
      </w:r>
      <w:r w:rsidR="00EB0365">
        <w:rPr>
          <w:rFonts w:ascii="Times New Roman" w:hAnsi="Times New Roman" w:cs="Times New Roman"/>
        </w:rPr>
        <w:t>may</w:t>
      </w:r>
      <w:r w:rsidRPr="0036195F">
        <w:rPr>
          <w:rFonts w:ascii="Times New Roman" w:hAnsi="Times New Roman" w:cs="Times New Roman"/>
        </w:rPr>
        <w:t xml:space="preserve"> be placed within three feet of a heating unit, unless the unit is properly protected;</w:t>
      </w:r>
    </w:p>
    <w:p w14:paraId="4D6D5BEE" w14:textId="77777777" w:rsidR="00987F82" w:rsidRPr="0036195F" w:rsidRDefault="00987F82" w:rsidP="00316602">
      <w:pPr>
        <w:pStyle w:val="ListParagraph"/>
        <w:tabs>
          <w:tab w:val="left" w:pos="9090"/>
        </w:tabs>
        <w:spacing w:after="0" w:line="240" w:lineRule="auto"/>
        <w:ind w:hanging="180"/>
        <w:rPr>
          <w:rFonts w:ascii="Times New Roman" w:hAnsi="Times New Roman" w:cs="Times New Roman"/>
        </w:rPr>
      </w:pPr>
    </w:p>
    <w:p w14:paraId="2F267C0E" w14:textId="1ABEF2E9" w:rsidR="00176C13" w:rsidRDefault="00DD2F1B" w:rsidP="007D79D0">
      <w:pPr>
        <w:pStyle w:val="ListParagraph"/>
        <w:numPr>
          <w:ilvl w:val="0"/>
          <w:numId w:val="262"/>
        </w:numPr>
        <w:tabs>
          <w:tab w:val="left" w:pos="9090"/>
        </w:tabs>
        <w:spacing w:after="0" w:line="240" w:lineRule="auto"/>
        <w:ind w:left="720" w:hanging="180"/>
        <w:rPr>
          <w:rFonts w:ascii="Times New Roman" w:hAnsi="Times New Roman" w:cs="Times New Roman"/>
        </w:rPr>
      </w:pPr>
      <w:r w:rsidRPr="00DD2F1B">
        <w:rPr>
          <w:rFonts w:ascii="Times New Roman" w:hAnsi="Times New Roman" w:cs="Times New Roman"/>
        </w:rPr>
        <w:t>E</w:t>
      </w:r>
      <w:r w:rsidR="00987F82" w:rsidRPr="00DD2F1B">
        <w:rPr>
          <w:rFonts w:ascii="Times New Roman" w:hAnsi="Times New Roman" w:cs="Times New Roman"/>
        </w:rPr>
        <w:t xml:space="preserve">ach </w:t>
      </w:r>
      <w:r w:rsidRPr="00DD2F1B">
        <w:rPr>
          <w:rFonts w:ascii="Times New Roman" w:hAnsi="Times New Roman" w:cs="Times New Roman"/>
        </w:rPr>
        <w:t>resident</w:t>
      </w:r>
      <w:r w:rsidR="00987F82" w:rsidRPr="00DD2F1B">
        <w:rPr>
          <w:rFonts w:ascii="Times New Roman" w:hAnsi="Times New Roman" w:cs="Times New Roman"/>
        </w:rPr>
        <w:t xml:space="preserve"> </w:t>
      </w:r>
      <w:r w:rsidRPr="00DD2F1B">
        <w:rPr>
          <w:rFonts w:ascii="Times New Roman" w:hAnsi="Times New Roman" w:cs="Times New Roman"/>
        </w:rPr>
        <w:t>must</w:t>
      </w:r>
      <w:r w:rsidR="00987F82" w:rsidRPr="00DD2F1B">
        <w:rPr>
          <w:rFonts w:ascii="Times New Roman" w:hAnsi="Times New Roman" w:cs="Times New Roman"/>
        </w:rPr>
        <w:t xml:space="preserve"> be offered</w:t>
      </w:r>
      <w:r w:rsidRPr="00DD2F1B">
        <w:rPr>
          <w:rFonts w:ascii="Times New Roman" w:hAnsi="Times New Roman" w:cs="Times New Roman"/>
        </w:rPr>
        <w:t xml:space="preserve"> the following items</w:t>
      </w:r>
      <w:r>
        <w:rPr>
          <w:rFonts w:ascii="Times New Roman" w:hAnsi="Times New Roman" w:cs="Times New Roman"/>
        </w:rPr>
        <w:t>:</w:t>
      </w:r>
      <w:r w:rsidR="00176C13" w:rsidRPr="00DD2F1B">
        <w:rPr>
          <w:rFonts w:ascii="Times New Roman" w:hAnsi="Times New Roman" w:cs="Times New Roman"/>
        </w:rPr>
        <w:t xml:space="preserve"> </w:t>
      </w:r>
    </w:p>
    <w:p w14:paraId="2A79A6D8" w14:textId="77777777" w:rsidR="00DD2F1B" w:rsidRPr="00DD2F1B" w:rsidRDefault="00DD2F1B" w:rsidP="00DD2F1B">
      <w:pPr>
        <w:pStyle w:val="ListParagraph"/>
        <w:tabs>
          <w:tab w:val="left" w:pos="9090"/>
        </w:tabs>
        <w:spacing w:after="0" w:line="240" w:lineRule="auto"/>
        <w:rPr>
          <w:rFonts w:ascii="Times New Roman" w:hAnsi="Times New Roman" w:cs="Times New Roman"/>
        </w:rPr>
      </w:pPr>
    </w:p>
    <w:p w14:paraId="0AE4F6E9" w14:textId="031DB7F2" w:rsidR="00176C13" w:rsidRPr="0036195F" w:rsidRDefault="00176C13" w:rsidP="007D79D0">
      <w:pPr>
        <w:pStyle w:val="ListParagraph"/>
        <w:numPr>
          <w:ilvl w:val="0"/>
          <w:numId w:val="14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 minimum of two dresser drawers;</w:t>
      </w:r>
    </w:p>
    <w:p w14:paraId="6422471F" w14:textId="77777777" w:rsidR="003D3821" w:rsidRPr="0036195F" w:rsidRDefault="003D3821" w:rsidP="00DD2F1B">
      <w:pPr>
        <w:pStyle w:val="ListParagraph"/>
        <w:tabs>
          <w:tab w:val="left" w:pos="9090"/>
        </w:tabs>
        <w:spacing w:after="0" w:line="240" w:lineRule="auto"/>
        <w:ind w:left="1080" w:hanging="360"/>
        <w:rPr>
          <w:rFonts w:ascii="Times New Roman" w:hAnsi="Times New Roman" w:cs="Times New Roman"/>
        </w:rPr>
      </w:pPr>
    </w:p>
    <w:p w14:paraId="4F2F23D2" w14:textId="120F4ADA" w:rsidR="00176C13" w:rsidRPr="0036195F" w:rsidRDefault="00176C13" w:rsidP="007D79D0">
      <w:pPr>
        <w:pStyle w:val="ListParagraph"/>
        <w:numPr>
          <w:ilvl w:val="0"/>
          <w:numId w:val="14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 comfortable non-folding chair in good repair;</w:t>
      </w:r>
    </w:p>
    <w:p w14:paraId="67B11031" w14:textId="77777777" w:rsidR="003D3821" w:rsidRPr="0036195F" w:rsidRDefault="003D3821" w:rsidP="00DD2F1B">
      <w:pPr>
        <w:pStyle w:val="ListParagraph"/>
        <w:tabs>
          <w:tab w:val="left" w:pos="9090"/>
        </w:tabs>
        <w:spacing w:after="0" w:line="240" w:lineRule="auto"/>
        <w:ind w:left="1080" w:hanging="360"/>
        <w:rPr>
          <w:rFonts w:ascii="Times New Roman" w:hAnsi="Times New Roman" w:cs="Times New Roman"/>
        </w:rPr>
      </w:pPr>
    </w:p>
    <w:p w14:paraId="026F11BD" w14:textId="553F8BA9" w:rsidR="00176C13" w:rsidRPr="0036195F" w:rsidRDefault="00176C13" w:rsidP="007D79D0">
      <w:pPr>
        <w:pStyle w:val="ListParagraph"/>
        <w:numPr>
          <w:ilvl w:val="0"/>
          <w:numId w:val="14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 bedside table; and</w:t>
      </w:r>
    </w:p>
    <w:p w14:paraId="30C0847D" w14:textId="77777777" w:rsidR="003D3821" w:rsidRPr="0036195F" w:rsidRDefault="003D3821" w:rsidP="00DD2F1B">
      <w:pPr>
        <w:pStyle w:val="ListParagraph"/>
        <w:tabs>
          <w:tab w:val="left" w:pos="9090"/>
        </w:tabs>
        <w:spacing w:after="0" w:line="240" w:lineRule="auto"/>
        <w:ind w:left="1080" w:hanging="360"/>
        <w:rPr>
          <w:rFonts w:ascii="Times New Roman" w:hAnsi="Times New Roman" w:cs="Times New Roman"/>
        </w:rPr>
      </w:pPr>
    </w:p>
    <w:p w14:paraId="4BE1F737" w14:textId="21945AC1" w:rsidR="00176C13" w:rsidRDefault="00176C13" w:rsidP="007D79D0">
      <w:pPr>
        <w:pStyle w:val="ListParagraph"/>
        <w:numPr>
          <w:ilvl w:val="0"/>
          <w:numId w:val="148"/>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 reading lamp.</w:t>
      </w:r>
    </w:p>
    <w:p w14:paraId="536A64C5" w14:textId="77777777" w:rsidR="00DD2F1B" w:rsidRDefault="00DD2F1B" w:rsidP="00DD2F1B">
      <w:pPr>
        <w:pStyle w:val="ListParagraph"/>
        <w:tabs>
          <w:tab w:val="left" w:pos="9090"/>
        </w:tabs>
        <w:spacing w:after="0" w:line="240" w:lineRule="auto"/>
        <w:ind w:left="1080"/>
        <w:rPr>
          <w:rFonts w:ascii="Times New Roman" w:hAnsi="Times New Roman" w:cs="Times New Roman"/>
        </w:rPr>
      </w:pPr>
    </w:p>
    <w:p w14:paraId="57B0236B" w14:textId="22D016D9" w:rsidR="00DD2F1B" w:rsidRPr="00DD2F1B" w:rsidRDefault="00392501" w:rsidP="007D79D0">
      <w:pPr>
        <w:pStyle w:val="ListParagraph"/>
        <w:numPr>
          <w:ilvl w:val="0"/>
          <w:numId w:val="148"/>
        </w:numPr>
        <w:tabs>
          <w:tab w:val="left" w:pos="9090"/>
        </w:tabs>
        <w:spacing w:after="0" w:line="240" w:lineRule="auto"/>
        <w:ind w:left="1080"/>
        <w:rPr>
          <w:rFonts w:ascii="Times New Roman" w:hAnsi="Times New Roman" w:cs="Times New Roman"/>
        </w:rPr>
      </w:pPr>
      <w:r>
        <w:rPr>
          <w:rFonts w:ascii="Times New Roman" w:hAnsi="Times New Roman" w:cs="Times New Roman"/>
        </w:rPr>
        <w:t>The facility must document r</w:t>
      </w:r>
      <w:r w:rsidR="00DD2F1B" w:rsidRPr="0036195F">
        <w:rPr>
          <w:rFonts w:ascii="Times New Roman" w:hAnsi="Times New Roman" w:cs="Times New Roman"/>
        </w:rPr>
        <w:t>efusal by the resident to receive any or all of these items</w:t>
      </w:r>
      <w:r w:rsidR="00DD2F1B">
        <w:rPr>
          <w:rFonts w:ascii="Times New Roman" w:hAnsi="Times New Roman" w:cs="Times New Roman"/>
        </w:rPr>
        <w:t>;</w:t>
      </w:r>
    </w:p>
    <w:p w14:paraId="743AA5E7" w14:textId="77777777" w:rsidR="003D3821" w:rsidRPr="0036195F" w:rsidRDefault="003D3821" w:rsidP="0036195F">
      <w:pPr>
        <w:pStyle w:val="ListParagraph"/>
        <w:tabs>
          <w:tab w:val="left" w:pos="9090"/>
        </w:tabs>
        <w:spacing w:after="0" w:line="240" w:lineRule="auto"/>
        <w:rPr>
          <w:rFonts w:ascii="Times New Roman" w:hAnsi="Times New Roman" w:cs="Times New Roman"/>
        </w:rPr>
      </w:pPr>
    </w:p>
    <w:p w14:paraId="29F914EB" w14:textId="10566E9F" w:rsidR="003D3821" w:rsidRPr="0036195F" w:rsidRDefault="003D3821" w:rsidP="007D79D0">
      <w:pPr>
        <w:pStyle w:val="ListParagraph"/>
        <w:numPr>
          <w:ilvl w:val="0"/>
          <w:numId w:val="263"/>
        </w:numPr>
        <w:tabs>
          <w:tab w:val="left" w:pos="9090"/>
        </w:tabs>
        <w:spacing w:after="0" w:line="240" w:lineRule="auto"/>
        <w:ind w:left="720"/>
        <w:rPr>
          <w:rFonts w:ascii="Times New Roman" w:hAnsi="Times New Roman" w:cs="Times New Roman"/>
        </w:rPr>
      </w:pPr>
      <w:r w:rsidRPr="0036195F">
        <w:rPr>
          <w:rFonts w:ascii="Times New Roman" w:hAnsi="Times New Roman" w:cs="Times New Roman"/>
        </w:rPr>
        <w:t xml:space="preserve">The facility </w:t>
      </w:r>
      <w:r w:rsidR="00C043D4">
        <w:rPr>
          <w:rFonts w:ascii="Times New Roman" w:hAnsi="Times New Roman" w:cs="Times New Roman"/>
        </w:rPr>
        <w:t>must</w:t>
      </w:r>
      <w:r w:rsidRPr="0036195F">
        <w:rPr>
          <w:rFonts w:ascii="Times New Roman" w:hAnsi="Times New Roman" w:cs="Times New Roman"/>
        </w:rPr>
        <w:t xml:space="preserve"> permit and encourage residents to use their own furnishings, space permitting</w:t>
      </w:r>
      <w:r w:rsidR="008C26DF">
        <w:rPr>
          <w:rFonts w:ascii="Times New Roman" w:hAnsi="Times New Roman" w:cs="Times New Roman"/>
        </w:rPr>
        <w:t xml:space="preserve"> and when the </w:t>
      </w:r>
      <w:r w:rsidR="007F17CD">
        <w:rPr>
          <w:rFonts w:ascii="Times New Roman" w:hAnsi="Times New Roman" w:cs="Times New Roman"/>
        </w:rPr>
        <w:t>furnishings comply with the standards of this rule</w:t>
      </w:r>
      <w:r w:rsidRPr="0036195F">
        <w:rPr>
          <w:rFonts w:ascii="Times New Roman" w:hAnsi="Times New Roman" w:cs="Times New Roman"/>
        </w:rPr>
        <w:t>;</w:t>
      </w:r>
    </w:p>
    <w:p w14:paraId="3AC6A531" w14:textId="77777777" w:rsidR="003D3821" w:rsidRPr="0036195F" w:rsidRDefault="003D3821" w:rsidP="00DD2F1B">
      <w:pPr>
        <w:pStyle w:val="ListParagraph"/>
        <w:tabs>
          <w:tab w:val="left" w:pos="9090"/>
        </w:tabs>
        <w:spacing w:after="0" w:line="240" w:lineRule="auto"/>
        <w:rPr>
          <w:rFonts w:ascii="Times New Roman" w:hAnsi="Times New Roman" w:cs="Times New Roman"/>
        </w:rPr>
      </w:pPr>
    </w:p>
    <w:p w14:paraId="6AD25026" w14:textId="2B77059B" w:rsidR="00F46AE5" w:rsidRPr="0036195F" w:rsidRDefault="001A074F" w:rsidP="007D79D0">
      <w:pPr>
        <w:pStyle w:val="ListParagraph"/>
        <w:numPr>
          <w:ilvl w:val="0"/>
          <w:numId w:val="263"/>
        </w:numPr>
        <w:spacing w:after="0" w:line="240" w:lineRule="auto"/>
        <w:ind w:left="720"/>
        <w:rPr>
          <w:rFonts w:ascii="Times New Roman" w:hAnsi="Times New Roman" w:cs="Times New Roman"/>
        </w:rPr>
      </w:pPr>
      <w:r>
        <w:rPr>
          <w:rFonts w:ascii="Times New Roman" w:hAnsi="Times New Roman" w:cs="Times New Roman"/>
        </w:rPr>
        <w:t>Employees</w:t>
      </w:r>
      <w:r w:rsidR="00D33313" w:rsidRPr="00D33313">
        <w:rPr>
          <w:rFonts w:ascii="Times New Roman" w:hAnsi="Times New Roman" w:cs="Times New Roman"/>
        </w:rPr>
        <w:t xml:space="preserve"> </w:t>
      </w:r>
      <w:r w:rsidR="00D33313">
        <w:rPr>
          <w:rFonts w:ascii="Times New Roman" w:hAnsi="Times New Roman" w:cs="Times New Roman"/>
        </w:rPr>
        <w:t>must</w:t>
      </w:r>
      <w:r w:rsidR="00D33313" w:rsidRPr="0036195F">
        <w:rPr>
          <w:rFonts w:ascii="Times New Roman" w:hAnsi="Times New Roman" w:cs="Times New Roman"/>
        </w:rPr>
        <w:t xml:space="preserve"> regularly clean and maintain</w:t>
      </w:r>
      <w:r>
        <w:rPr>
          <w:rFonts w:ascii="Times New Roman" w:hAnsi="Times New Roman" w:cs="Times New Roman"/>
        </w:rPr>
        <w:t xml:space="preserve"> </w:t>
      </w:r>
      <w:r w:rsidR="00D33313">
        <w:rPr>
          <w:rFonts w:ascii="Times New Roman" w:hAnsi="Times New Roman" w:cs="Times New Roman"/>
        </w:rPr>
        <w:t>r</w:t>
      </w:r>
      <w:r w:rsidR="00F56C6A" w:rsidRPr="0036195F">
        <w:rPr>
          <w:rFonts w:ascii="Times New Roman" w:hAnsi="Times New Roman" w:cs="Times New Roman"/>
        </w:rPr>
        <w:t xml:space="preserve">esident rooms and furniture </w:t>
      </w:r>
      <w:r w:rsidR="00A350DB">
        <w:rPr>
          <w:rFonts w:ascii="Times New Roman" w:hAnsi="Times New Roman" w:cs="Times New Roman"/>
        </w:rPr>
        <w:t>when</w:t>
      </w:r>
      <w:r w:rsidR="003D3821" w:rsidRPr="0036195F">
        <w:rPr>
          <w:rFonts w:ascii="Times New Roman" w:hAnsi="Times New Roman" w:cs="Times New Roman"/>
        </w:rPr>
        <w:t xml:space="preserve"> residents need assistance with personal housekeeping</w:t>
      </w:r>
      <w:r w:rsidR="0002470A">
        <w:rPr>
          <w:rFonts w:ascii="Times New Roman" w:hAnsi="Times New Roman" w:cs="Times New Roman"/>
        </w:rPr>
        <w:t xml:space="preserve"> to comply with the standards of this rule</w:t>
      </w:r>
      <w:r w:rsidR="00CB1AC0" w:rsidRPr="0036195F">
        <w:rPr>
          <w:rFonts w:ascii="Times New Roman" w:hAnsi="Times New Roman" w:cs="Times New Roman"/>
        </w:rPr>
        <w:t>;</w:t>
      </w:r>
      <w:r w:rsidR="003D3821" w:rsidRPr="0036195F">
        <w:rPr>
          <w:rFonts w:ascii="Times New Roman" w:hAnsi="Times New Roman" w:cs="Times New Roman"/>
        </w:rPr>
        <w:t xml:space="preserve"> </w:t>
      </w:r>
    </w:p>
    <w:p w14:paraId="2159C1EF" w14:textId="77777777" w:rsidR="00F46AE5" w:rsidRPr="0036195F" w:rsidRDefault="00F46AE5" w:rsidP="00A70911">
      <w:pPr>
        <w:pStyle w:val="ListParagraph"/>
        <w:spacing w:after="0" w:line="240" w:lineRule="auto"/>
        <w:rPr>
          <w:rFonts w:ascii="Times New Roman" w:hAnsi="Times New Roman" w:cs="Times New Roman"/>
        </w:rPr>
      </w:pPr>
    </w:p>
    <w:p w14:paraId="4F729F10" w14:textId="481CCC37" w:rsidR="003D3821" w:rsidRPr="0036195F" w:rsidRDefault="003D3821" w:rsidP="007D79D0">
      <w:pPr>
        <w:pStyle w:val="ListParagraph"/>
        <w:numPr>
          <w:ilvl w:val="0"/>
          <w:numId w:val="263"/>
        </w:numPr>
        <w:spacing w:after="0" w:line="240" w:lineRule="auto"/>
        <w:ind w:left="720"/>
        <w:rPr>
          <w:rFonts w:ascii="Times New Roman" w:hAnsi="Times New Roman" w:cs="Times New Roman"/>
        </w:rPr>
      </w:pPr>
      <w:r w:rsidRPr="0036195F">
        <w:rPr>
          <w:rFonts w:ascii="Times New Roman" w:hAnsi="Times New Roman" w:cs="Times New Roman"/>
        </w:rPr>
        <w:t xml:space="preserve">Resident rooms </w:t>
      </w:r>
      <w:r w:rsidR="00C043D4">
        <w:rPr>
          <w:rFonts w:ascii="Times New Roman" w:hAnsi="Times New Roman" w:cs="Times New Roman"/>
        </w:rPr>
        <w:t>must</w:t>
      </w:r>
      <w:r w:rsidRPr="0036195F">
        <w:rPr>
          <w:rFonts w:ascii="Times New Roman" w:hAnsi="Times New Roman" w:cs="Times New Roman"/>
        </w:rPr>
        <w:t xml:space="preserve"> be well</w:t>
      </w:r>
      <w:r w:rsidR="00C042EA">
        <w:rPr>
          <w:rFonts w:ascii="Times New Roman" w:hAnsi="Times New Roman" w:cs="Times New Roman"/>
        </w:rPr>
        <w:t>-</w:t>
      </w:r>
      <w:r w:rsidRPr="0036195F">
        <w:rPr>
          <w:rFonts w:ascii="Times New Roman" w:hAnsi="Times New Roman" w:cs="Times New Roman"/>
        </w:rPr>
        <w:t>lighted and in good repair;</w:t>
      </w:r>
    </w:p>
    <w:p w14:paraId="465D468F" w14:textId="77777777" w:rsidR="003D3821" w:rsidRPr="0036195F" w:rsidRDefault="003D3821" w:rsidP="00A70911">
      <w:pPr>
        <w:pStyle w:val="ListParagraph"/>
        <w:spacing w:after="0" w:line="240" w:lineRule="auto"/>
        <w:rPr>
          <w:rFonts w:ascii="Times New Roman" w:hAnsi="Times New Roman" w:cs="Times New Roman"/>
        </w:rPr>
      </w:pPr>
    </w:p>
    <w:p w14:paraId="4C67275B" w14:textId="3FDC2CE3" w:rsidR="003D3821" w:rsidRPr="0036195F" w:rsidRDefault="00417D13" w:rsidP="007D79D0">
      <w:pPr>
        <w:pStyle w:val="ListParagraph"/>
        <w:numPr>
          <w:ilvl w:val="0"/>
          <w:numId w:val="263"/>
        </w:numPr>
        <w:spacing w:after="0" w:line="240" w:lineRule="auto"/>
        <w:ind w:left="720"/>
        <w:rPr>
          <w:rFonts w:ascii="Times New Roman" w:hAnsi="Times New Roman" w:cs="Times New Roman"/>
        </w:rPr>
      </w:pPr>
      <w:r w:rsidRPr="0036195F">
        <w:rPr>
          <w:rFonts w:ascii="Times New Roman" w:hAnsi="Times New Roman" w:cs="Times New Roman"/>
        </w:rPr>
        <w:t xml:space="preserve">Kitchen and food preparation areas in apartments </w:t>
      </w:r>
      <w:r w:rsidR="00C043D4">
        <w:rPr>
          <w:rFonts w:ascii="Times New Roman" w:hAnsi="Times New Roman" w:cs="Times New Roman"/>
        </w:rPr>
        <w:t>must</w:t>
      </w:r>
      <w:r w:rsidRPr="0036195F">
        <w:rPr>
          <w:rFonts w:ascii="Times New Roman" w:hAnsi="Times New Roman" w:cs="Times New Roman"/>
        </w:rPr>
        <w:t xml:space="preserve"> be located away from possible food contamination sources;</w:t>
      </w:r>
      <w:r w:rsidR="00DD2F1B">
        <w:rPr>
          <w:rFonts w:ascii="Times New Roman" w:hAnsi="Times New Roman" w:cs="Times New Roman"/>
        </w:rPr>
        <w:t xml:space="preserve"> and</w:t>
      </w:r>
    </w:p>
    <w:p w14:paraId="554B98F8" w14:textId="77777777" w:rsidR="00417D13" w:rsidRPr="0036195F" w:rsidRDefault="00417D13" w:rsidP="00A70911">
      <w:pPr>
        <w:pStyle w:val="ListParagraph"/>
        <w:spacing w:after="0" w:line="240" w:lineRule="auto"/>
        <w:rPr>
          <w:rFonts w:ascii="Times New Roman" w:hAnsi="Times New Roman" w:cs="Times New Roman"/>
        </w:rPr>
      </w:pPr>
    </w:p>
    <w:p w14:paraId="6C1DFBA3" w14:textId="0C589722" w:rsidR="00417D13" w:rsidRPr="0036195F" w:rsidRDefault="00417D13" w:rsidP="007D79D0">
      <w:pPr>
        <w:pStyle w:val="ListParagraph"/>
        <w:numPr>
          <w:ilvl w:val="0"/>
          <w:numId w:val="263"/>
        </w:numPr>
        <w:spacing w:after="0" w:line="240" w:lineRule="auto"/>
        <w:ind w:left="720"/>
        <w:rPr>
          <w:rFonts w:ascii="Times New Roman" w:hAnsi="Times New Roman" w:cs="Times New Roman"/>
        </w:rPr>
      </w:pPr>
      <w:r w:rsidRPr="0036195F">
        <w:rPr>
          <w:rFonts w:ascii="Times New Roman" w:hAnsi="Times New Roman" w:cs="Times New Roman"/>
        </w:rPr>
        <w:t>There shall be no more than two beds per single room.</w:t>
      </w:r>
    </w:p>
    <w:p w14:paraId="4FD9FEC8" w14:textId="77777777" w:rsidR="00573830" w:rsidRPr="0036195F" w:rsidRDefault="00573830" w:rsidP="00A70911">
      <w:pPr>
        <w:pStyle w:val="ListParagraph"/>
        <w:spacing w:after="0" w:line="240" w:lineRule="auto"/>
        <w:ind w:hanging="720"/>
        <w:rPr>
          <w:rFonts w:ascii="Times New Roman" w:hAnsi="Times New Roman" w:cs="Times New Roman"/>
        </w:rPr>
      </w:pPr>
    </w:p>
    <w:p w14:paraId="67B9A1C6" w14:textId="6282C63D" w:rsidR="00116A16" w:rsidRPr="0036195F" w:rsidRDefault="00573830" w:rsidP="00521049">
      <w:pPr>
        <w:pStyle w:val="ListParagraph"/>
        <w:numPr>
          <w:ilvl w:val="0"/>
          <w:numId w:val="307"/>
        </w:numPr>
        <w:spacing w:after="0" w:line="240" w:lineRule="auto"/>
        <w:ind w:left="360"/>
        <w:rPr>
          <w:rFonts w:ascii="Times New Roman" w:hAnsi="Times New Roman" w:cs="Times New Roman"/>
          <w:i/>
        </w:rPr>
      </w:pPr>
      <w:r w:rsidRPr="21CBEAD3">
        <w:rPr>
          <w:rFonts w:ascii="Times New Roman" w:hAnsi="Times New Roman" w:cs="Times New Roman"/>
          <w:b/>
          <w:bCs/>
        </w:rPr>
        <w:t xml:space="preserve">Laundry </w:t>
      </w:r>
      <w:r w:rsidR="004B2DE0" w:rsidRPr="21CBEAD3">
        <w:rPr>
          <w:rFonts w:ascii="Times New Roman" w:hAnsi="Times New Roman" w:cs="Times New Roman"/>
          <w:b/>
          <w:bCs/>
        </w:rPr>
        <w:t>services</w:t>
      </w:r>
      <w:r w:rsidRPr="21CBEAD3">
        <w:rPr>
          <w:rFonts w:ascii="Times New Roman" w:hAnsi="Times New Roman" w:cs="Times New Roman"/>
        </w:rPr>
        <w:t xml:space="preserve">. </w:t>
      </w:r>
      <w:r w:rsidR="00116A16" w:rsidRPr="21CBEAD3">
        <w:rPr>
          <w:rFonts w:ascii="Times New Roman" w:hAnsi="Times New Roman" w:cs="Times New Roman"/>
        </w:rPr>
        <w:t xml:space="preserve">The facility </w:t>
      </w:r>
      <w:r w:rsidR="00C043D4" w:rsidRPr="21CBEAD3">
        <w:rPr>
          <w:rFonts w:ascii="Times New Roman" w:hAnsi="Times New Roman" w:cs="Times New Roman"/>
        </w:rPr>
        <w:t>must</w:t>
      </w:r>
      <w:r w:rsidR="00116A16" w:rsidRPr="21CBEAD3">
        <w:rPr>
          <w:rFonts w:ascii="Times New Roman" w:hAnsi="Times New Roman" w:cs="Times New Roman"/>
        </w:rPr>
        <w:t xml:space="preserve"> have adequate towel, linen, and bedding supplies, in addition to those in use, so that a complete clean linen change </w:t>
      </w:r>
      <w:r w:rsidR="00790321" w:rsidRPr="21CBEAD3">
        <w:rPr>
          <w:rFonts w:ascii="Times New Roman" w:hAnsi="Times New Roman" w:cs="Times New Roman"/>
        </w:rPr>
        <w:t>for e</w:t>
      </w:r>
      <w:r w:rsidR="005D0084" w:rsidRPr="21CBEAD3">
        <w:rPr>
          <w:rFonts w:ascii="Times New Roman" w:hAnsi="Times New Roman" w:cs="Times New Roman"/>
        </w:rPr>
        <w:t xml:space="preserve">ach person </w:t>
      </w:r>
      <w:r w:rsidR="00116A16" w:rsidRPr="21CBEAD3">
        <w:rPr>
          <w:rFonts w:ascii="Times New Roman" w:hAnsi="Times New Roman" w:cs="Times New Roman"/>
        </w:rPr>
        <w:t>is available in the facility at all times</w:t>
      </w:r>
      <w:r w:rsidR="00DD2F1B" w:rsidRPr="21CBEAD3">
        <w:rPr>
          <w:rFonts w:ascii="Times New Roman" w:hAnsi="Times New Roman" w:cs="Times New Roman"/>
        </w:rPr>
        <w:t>.</w:t>
      </w:r>
    </w:p>
    <w:p w14:paraId="68442B37" w14:textId="77777777" w:rsidR="00116A16" w:rsidRPr="00773D99" w:rsidRDefault="00116A16" w:rsidP="00A70911">
      <w:pPr>
        <w:pStyle w:val="ListParagraph"/>
        <w:spacing w:after="0" w:line="240" w:lineRule="auto"/>
        <w:rPr>
          <w:rFonts w:ascii="Times New Roman" w:hAnsi="Times New Roman" w:cs="Times New Roman"/>
          <w:iCs/>
        </w:rPr>
      </w:pPr>
    </w:p>
    <w:p w14:paraId="7FF363A9" w14:textId="1758D382" w:rsidR="004B2DE0" w:rsidRPr="0036195F" w:rsidRDefault="004C2380" w:rsidP="007D79D0">
      <w:pPr>
        <w:pStyle w:val="ListParagraph"/>
        <w:numPr>
          <w:ilvl w:val="0"/>
          <w:numId w:val="153"/>
        </w:numPr>
        <w:spacing w:after="0" w:line="240" w:lineRule="auto"/>
        <w:ind w:left="720"/>
        <w:rPr>
          <w:rFonts w:ascii="Times New Roman" w:hAnsi="Times New Roman" w:cs="Times New Roman"/>
          <w:i/>
        </w:rPr>
      </w:pPr>
      <w:r w:rsidRPr="0036195F">
        <w:rPr>
          <w:rFonts w:ascii="Times New Roman" w:hAnsi="Times New Roman" w:cs="Times New Roman"/>
        </w:rPr>
        <w:t xml:space="preserve">The facility </w:t>
      </w:r>
      <w:r w:rsidR="00C043D4">
        <w:rPr>
          <w:rFonts w:ascii="Times New Roman" w:hAnsi="Times New Roman" w:cs="Times New Roman"/>
        </w:rPr>
        <w:t>must</w:t>
      </w:r>
      <w:r w:rsidRPr="0036195F">
        <w:rPr>
          <w:rFonts w:ascii="Times New Roman" w:hAnsi="Times New Roman" w:cs="Times New Roman"/>
        </w:rPr>
        <w:t xml:space="preserve"> ensure that linen and clothing are regularly laundered and are handled using proper sanitary techniques</w:t>
      </w:r>
      <w:r w:rsidR="00D61760" w:rsidRPr="0036195F">
        <w:rPr>
          <w:rFonts w:ascii="Times New Roman" w:hAnsi="Times New Roman" w:cs="Times New Roman"/>
        </w:rPr>
        <w:t>;</w:t>
      </w:r>
    </w:p>
    <w:p w14:paraId="0AF2A12D" w14:textId="77777777" w:rsidR="008E7925" w:rsidRPr="0036195F" w:rsidRDefault="008E7925" w:rsidP="00A70911">
      <w:pPr>
        <w:pStyle w:val="ListParagraph"/>
        <w:spacing w:after="0" w:line="240" w:lineRule="auto"/>
        <w:ind w:hanging="360"/>
        <w:rPr>
          <w:rFonts w:ascii="Times New Roman" w:hAnsi="Times New Roman" w:cs="Times New Roman"/>
          <w:i/>
        </w:rPr>
      </w:pPr>
    </w:p>
    <w:p w14:paraId="7363E71E" w14:textId="497F9991" w:rsidR="00BB13A4" w:rsidRPr="0036195F" w:rsidRDefault="00BB13A4" w:rsidP="007D79D0">
      <w:pPr>
        <w:pStyle w:val="ListParagraph"/>
        <w:numPr>
          <w:ilvl w:val="0"/>
          <w:numId w:val="153"/>
        </w:numPr>
        <w:spacing w:after="0" w:line="240" w:lineRule="auto"/>
        <w:ind w:left="720"/>
        <w:rPr>
          <w:rFonts w:ascii="Times New Roman" w:hAnsi="Times New Roman" w:cs="Times New Roman"/>
        </w:rPr>
      </w:pPr>
      <w:r w:rsidRPr="0036195F">
        <w:rPr>
          <w:rFonts w:ascii="Times New Roman" w:hAnsi="Times New Roman" w:cs="Times New Roman"/>
        </w:rPr>
        <w:t xml:space="preserve">Soiled and clean laundry </w:t>
      </w:r>
      <w:r w:rsidR="00C043D4">
        <w:rPr>
          <w:rFonts w:ascii="Times New Roman" w:hAnsi="Times New Roman" w:cs="Times New Roman"/>
        </w:rPr>
        <w:t>must</w:t>
      </w:r>
      <w:r w:rsidRPr="0036195F">
        <w:rPr>
          <w:rFonts w:ascii="Times New Roman" w:hAnsi="Times New Roman" w:cs="Times New Roman"/>
        </w:rPr>
        <w:t xml:space="preserve"> be collected, transported</w:t>
      </w:r>
      <w:r w:rsidR="00DA6B7C">
        <w:rPr>
          <w:rFonts w:ascii="Times New Roman" w:hAnsi="Times New Roman" w:cs="Times New Roman"/>
        </w:rPr>
        <w:t>,</w:t>
      </w:r>
      <w:r w:rsidRPr="0036195F">
        <w:rPr>
          <w:rFonts w:ascii="Times New Roman" w:hAnsi="Times New Roman" w:cs="Times New Roman"/>
        </w:rPr>
        <w:t xml:space="preserve"> and stored separately;  </w:t>
      </w:r>
    </w:p>
    <w:p w14:paraId="36DE71A0" w14:textId="77777777" w:rsidR="008E7925" w:rsidRPr="0036195F" w:rsidRDefault="008E7925" w:rsidP="00A70911">
      <w:pPr>
        <w:pStyle w:val="ListParagraph"/>
        <w:spacing w:after="0" w:line="240" w:lineRule="auto"/>
        <w:ind w:hanging="360"/>
        <w:rPr>
          <w:rFonts w:ascii="Times New Roman" w:hAnsi="Times New Roman" w:cs="Times New Roman"/>
        </w:rPr>
      </w:pPr>
    </w:p>
    <w:p w14:paraId="6DC78B5F" w14:textId="13D32630" w:rsidR="008E7925" w:rsidRPr="0036195F" w:rsidRDefault="008E7925" w:rsidP="007D79D0">
      <w:pPr>
        <w:pStyle w:val="ListParagraph"/>
        <w:numPr>
          <w:ilvl w:val="0"/>
          <w:numId w:val="153"/>
        </w:numPr>
        <w:spacing w:after="0" w:line="240" w:lineRule="auto"/>
        <w:ind w:left="720"/>
        <w:rPr>
          <w:rFonts w:ascii="Times New Roman" w:hAnsi="Times New Roman" w:cs="Times New Roman"/>
        </w:rPr>
      </w:pPr>
      <w:r w:rsidRPr="0036195F">
        <w:rPr>
          <w:rFonts w:ascii="Times New Roman" w:hAnsi="Times New Roman" w:cs="Times New Roman"/>
        </w:rPr>
        <w:t xml:space="preserve">Soiled laundry shall not be carried through food preparation areas unless enclosed in </w:t>
      </w:r>
      <w:r w:rsidR="00547D6F">
        <w:rPr>
          <w:rFonts w:ascii="Times New Roman" w:hAnsi="Times New Roman" w:cs="Times New Roman"/>
        </w:rPr>
        <w:t>a container</w:t>
      </w:r>
      <w:r w:rsidR="00011A09" w:rsidRPr="0036195F">
        <w:rPr>
          <w:rFonts w:ascii="Times New Roman" w:hAnsi="Times New Roman" w:cs="Times New Roman"/>
        </w:rPr>
        <w:t>;</w:t>
      </w:r>
    </w:p>
    <w:p w14:paraId="2907CDBC" w14:textId="77777777" w:rsidR="004C2380" w:rsidRPr="0036195F" w:rsidRDefault="004C2380" w:rsidP="00A70911">
      <w:pPr>
        <w:pStyle w:val="ListParagraph"/>
        <w:spacing w:after="0" w:line="240" w:lineRule="auto"/>
        <w:ind w:hanging="360"/>
        <w:rPr>
          <w:rFonts w:ascii="Times New Roman" w:hAnsi="Times New Roman" w:cs="Times New Roman"/>
          <w:i/>
        </w:rPr>
      </w:pPr>
    </w:p>
    <w:p w14:paraId="2CF6114B" w14:textId="27E061F7" w:rsidR="004B2DE0" w:rsidRPr="0036195F" w:rsidRDefault="00335A1C" w:rsidP="007D79D0">
      <w:pPr>
        <w:pStyle w:val="ListParagraph"/>
        <w:numPr>
          <w:ilvl w:val="0"/>
          <w:numId w:val="153"/>
        </w:numPr>
        <w:spacing w:after="0" w:line="240" w:lineRule="auto"/>
        <w:ind w:left="720"/>
        <w:rPr>
          <w:rFonts w:ascii="Times New Roman" w:hAnsi="Times New Roman" w:cs="Times New Roman"/>
          <w:b/>
        </w:rPr>
      </w:pPr>
      <w:r w:rsidRPr="0036195F">
        <w:rPr>
          <w:rFonts w:ascii="Times New Roman" w:hAnsi="Times New Roman" w:cs="Times New Roman"/>
        </w:rPr>
        <w:t>The laundry room shall not be located in an area used to prepare or serve food;</w:t>
      </w:r>
    </w:p>
    <w:p w14:paraId="2B3185AD" w14:textId="77777777" w:rsidR="00335A1C" w:rsidRPr="0036195F" w:rsidRDefault="00335A1C" w:rsidP="00A70911">
      <w:pPr>
        <w:pStyle w:val="ListParagraph"/>
        <w:spacing w:after="0" w:line="240" w:lineRule="auto"/>
        <w:ind w:hanging="360"/>
        <w:rPr>
          <w:rFonts w:ascii="Times New Roman" w:hAnsi="Times New Roman" w:cs="Times New Roman"/>
        </w:rPr>
      </w:pPr>
    </w:p>
    <w:p w14:paraId="48BCDD57" w14:textId="10843238" w:rsidR="006E644E" w:rsidRDefault="00335A1C" w:rsidP="007D79D0">
      <w:pPr>
        <w:pStyle w:val="ListParagraph"/>
        <w:numPr>
          <w:ilvl w:val="0"/>
          <w:numId w:val="153"/>
        </w:numPr>
        <w:spacing w:after="0" w:line="240" w:lineRule="auto"/>
        <w:ind w:left="720"/>
        <w:rPr>
          <w:rFonts w:ascii="Times New Roman" w:hAnsi="Times New Roman" w:cs="Times New Roman"/>
        </w:rPr>
      </w:pPr>
      <w:r w:rsidRPr="0036195F">
        <w:rPr>
          <w:rFonts w:ascii="Times New Roman" w:hAnsi="Times New Roman" w:cs="Times New Roman"/>
        </w:rPr>
        <w:lastRenderedPageBreak/>
        <w:t>The</w:t>
      </w:r>
      <w:r w:rsidR="00791BB5" w:rsidRPr="0036195F">
        <w:rPr>
          <w:rFonts w:ascii="Times New Roman" w:hAnsi="Times New Roman" w:cs="Times New Roman"/>
        </w:rPr>
        <w:t xml:space="preserve"> laundry</w:t>
      </w:r>
      <w:r w:rsidRPr="0036195F">
        <w:rPr>
          <w:rFonts w:ascii="Times New Roman" w:hAnsi="Times New Roman" w:cs="Times New Roman"/>
        </w:rPr>
        <w:t xml:space="preserve"> room </w:t>
      </w:r>
      <w:r w:rsidR="00C043D4">
        <w:rPr>
          <w:rFonts w:ascii="Times New Roman" w:hAnsi="Times New Roman" w:cs="Times New Roman"/>
        </w:rPr>
        <w:t>must</w:t>
      </w:r>
      <w:r w:rsidRPr="0036195F">
        <w:rPr>
          <w:rFonts w:ascii="Times New Roman" w:hAnsi="Times New Roman" w:cs="Times New Roman"/>
        </w:rPr>
        <w:t xml:space="preserve"> be maintained in a sanitary manner and kept in good repair;</w:t>
      </w:r>
      <w:r w:rsidR="00121E60">
        <w:rPr>
          <w:rFonts w:ascii="Times New Roman" w:hAnsi="Times New Roman" w:cs="Times New Roman"/>
        </w:rPr>
        <w:t xml:space="preserve"> and</w:t>
      </w:r>
    </w:p>
    <w:p w14:paraId="3A873921" w14:textId="77777777" w:rsidR="006E644E" w:rsidRDefault="006E644E" w:rsidP="00A70911">
      <w:pPr>
        <w:pStyle w:val="ListParagraph"/>
        <w:spacing w:after="0" w:line="240" w:lineRule="auto"/>
        <w:rPr>
          <w:rFonts w:ascii="Times New Roman" w:hAnsi="Times New Roman" w:cs="Times New Roman"/>
        </w:rPr>
      </w:pPr>
    </w:p>
    <w:p w14:paraId="1173D7C3" w14:textId="70A775F6" w:rsidR="00374D6E" w:rsidRPr="006E644E" w:rsidRDefault="00537CF3" w:rsidP="007D79D0">
      <w:pPr>
        <w:pStyle w:val="ListParagraph"/>
        <w:numPr>
          <w:ilvl w:val="0"/>
          <w:numId w:val="153"/>
        </w:numPr>
        <w:spacing w:after="0" w:line="240" w:lineRule="auto"/>
        <w:ind w:left="720"/>
        <w:rPr>
          <w:rFonts w:ascii="Times New Roman" w:hAnsi="Times New Roman" w:cs="Times New Roman"/>
        </w:rPr>
      </w:pPr>
      <w:r w:rsidRPr="006E644E">
        <w:rPr>
          <w:rFonts w:ascii="Times New Roman" w:hAnsi="Times New Roman" w:cs="Times New Roman"/>
        </w:rPr>
        <w:t xml:space="preserve">Dryers </w:t>
      </w:r>
      <w:r w:rsidR="00C043D4" w:rsidRPr="006E644E">
        <w:rPr>
          <w:rFonts w:ascii="Times New Roman" w:hAnsi="Times New Roman" w:cs="Times New Roman"/>
        </w:rPr>
        <w:t>must</w:t>
      </w:r>
      <w:r w:rsidRPr="006E644E">
        <w:rPr>
          <w:rFonts w:ascii="Times New Roman" w:hAnsi="Times New Roman" w:cs="Times New Roman"/>
        </w:rPr>
        <w:t xml:space="preserve"> be vented to the exterior of the building</w:t>
      </w:r>
      <w:r w:rsidR="00121E60" w:rsidRPr="006E644E">
        <w:rPr>
          <w:rFonts w:ascii="Times New Roman" w:hAnsi="Times New Roman" w:cs="Times New Roman"/>
        </w:rPr>
        <w:t>.</w:t>
      </w:r>
    </w:p>
    <w:p w14:paraId="63654970" w14:textId="77777777" w:rsidR="006E644E" w:rsidRPr="006E644E" w:rsidRDefault="006E644E" w:rsidP="00A70911">
      <w:pPr>
        <w:pStyle w:val="ListParagraph"/>
        <w:spacing w:after="0" w:line="240" w:lineRule="auto"/>
        <w:rPr>
          <w:rFonts w:ascii="Times New Roman" w:hAnsi="Times New Roman" w:cs="Times New Roman"/>
        </w:rPr>
      </w:pPr>
    </w:p>
    <w:p w14:paraId="4040CFE2" w14:textId="5B71D3B5" w:rsidR="00374D6E" w:rsidRPr="0036195F" w:rsidRDefault="00374D6E" w:rsidP="00521049">
      <w:pPr>
        <w:pStyle w:val="ListParagraph"/>
        <w:numPr>
          <w:ilvl w:val="0"/>
          <w:numId w:val="307"/>
        </w:numPr>
        <w:spacing w:after="0" w:line="240" w:lineRule="auto"/>
        <w:ind w:left="360"/>
        <w:rPr>
          <w:rFonts w:ascii="Times New Roman" w:hAnsi="Times New Roman" w:cs="Times New Roman"/>
          <w:i/>
        </w:rPr>
      </w:pPr>
      <w:r w:rsidRPr="21CBEAD3">
        <w:rPr>
          <w:rFonts w:ascii="Times New Roman" w:hAnsi="Times New Roman" w:cs="Times New Roman"/>
          <w:b/>
          <w:bCs/>
        </w:rPr>
        <w:t>Outside railings</w:t>
      </w:r>
      <w:r w:rsidRPr="21CBEAD3">
        <w:rPr>
          <w:rFonts w:ascii="Times New Roman" w:hAnsi="Times New Roman" w:cs="Times New Roman"/>
        </w:rPr>
        <w:t xml:space="preserve">.  Open porches and verandas </w:t>
      </w:r>
      <w:r w:rsidR="00C043D4" w:rsidRPr="21CBEAD3">
        <w:rPr>
          <w:rFonts w:ascii="Times New Roman" w:hAnsi="Times New Roman" w:cs="Times New Roman"/>
        </w:rPr>
        <w:t>must</w:t>
      </w:r>
      <w:r w:rsidRPr="21CBEAD3">
        <w:rPr>
          <w:rFonts w:ascii="Times New Roman" w:hAnsi="Times New Roman" w:cs="Times New Roman"/>
        </w:rPr>
        <w:t xml:space="preserve"> have </w:t>
      </w:r>
      <w:r w:rsidR="008E6CAB" w:rsidRPr="21CBEAD3">
        <w:rPr>
          <w:rFonts w:ascii="Times New Roman" w:hAnsi="Times New Roman" w:cs="Times New Roman"/>
        </w:rPr>
        <w:t xml:space="preserve">secure </w:t>
      </w:r>
      <w:r w:rsidRPr="21CBEAD3">
        <w:rPr>
          <w:rFonts w:ascii="Times New Roman" w:hAnsi="Times New Roman" w:cs="Times New Roman"/>
        </w:rPr>
        <w:t xml:space="preserve">railings. </w:t>
      </w:r>
      <w:r w:rsidR="00766850" w:rsidRPr="21CBEAD3">
        <w:rPr>
          <w:rFonts w:ascii="Times New Roman" w:hAnsi="Times New Roman" w:cs="Times New Roman"/>
          <w:i/>
          <w:iCs/>
        </w:rPr>
        <w:t>[Class II</w:t>
      </w:r>
      <w:r w:rsidR="009B19DE" w:rsidRPr="21CBEAD3">
        <w:rPr>
          <w:rFonts w:ascii="Times New Roman" w:hAnsi="Times New Roman" w:cs="Times New Roman"/>
          <w:i/>
          <w:iCs/>
        </w:rPr>
        <w:t>, III</w:t>
      </w:r>
      <w:r w:rsidR="00766850" w:rsidRPr="21CBEAD3">
        <w:rPr>
          <w:rFonts w:ascii="Times New Roman" w:hAnsi="Times New Roman" w:cs="Times New Roman"/>
          <w:i/>
          <w:iCs/>
        </w:rPr>
        <w:t>]</w:t>
      </w:r>
    </w:p>
    <w:p w14:paraId="747DC802" w14:textId="77777777" w:rsidR="00A77F30" w:rsidRPr="00121E60" w:rsidRDefault="00A77F30" w:rsidP="00A70911">
      <w:pPr>
        <w:ind w:left="360" w:hanging="360"/>
        <w:rPr>
          <w:iCs/>
          <w:sz w:val="22"/>
          <w:szCs w:val="22"/>
        </w:rPr>
      </w:pPr>
    </w:p>
    <w:p w14:paraId="686A1813" w14:textId="0F8F7CAD" w:rsidR="00A77F30" w:rsidRPr="0036195F" w:rsidRDefault="00532983" w:rsidP="00521049">
      <w:pPr>
        <w:pStyle w:val="ListParagraph"/>
        <w:numPr>
          <w:ilvl w:val="0"/>
          <w:numId w:val="307"/>
        </w:numPr>
        <w:spacing w:after="0" w:line="240" w:lineRule="auto"/>
        <w:ind w:left="360"/>
        <w:rPr>
          <w:rFonts w:ascii="Times New Roman" w:hAnsi="Times New Roman" w:cs="Times New Roman"/>
          <w:i/>
        </w:rPr>
      </w:pPr>
      <w:r w:rsidRPr="21CBEAD3">
        <w:rPr>
          <w:rFonts w:ascii="Times New Roman" w:hAnsi="Times New Roman" w:cs="Times New Roman"/>
          <w:b/>
          <w:bCs/>
        </w:rPr>
        <w:t>Free standing stove</w:t>
      </w:r>
      <w:r w:rsidR="005166AA" w:rsidRPr="21CBEAD3">
        <w:rPr>
          <w:rFonts w:ascii="Times New Roman" w:hAnsi="Times New Roman" w:cs="Times New Roman"/>
          <w:b/>
          <w:bCs/>
        </w:rPr>
        <w:t xml:space="preserve">s.  </w:t>
      </w:r>
      <w:r w:rsidRPr="21CBEAD3">
        <w:rPr>
          <w:rFonts w:ascii="Times New Roman" w:hAnsi="Times New Roman" w:cs="Times New Roman"/>
        </w:rPr>
        <w:t xml:space="preserve">Freestanding </w:t>
      </w:r>
      <w:r w:rsidR="00121E60" w:rsidRPr="21CBEAD3">
        <w:rPr>
          <w:rFonts w:ascii="Times New Roman" w:hAnsi="Times New Roman" w:cs="Times New Roman"/>
        </w:rPr>
        <w:t xml:space="preserve">heating </w:t>
      </w:r>
      <w:r w:rsidRPr="21CBEAD3">
        <w:rPr>
          <w:rFonts w:ascii="Times New Roman" w:hAnsi="Times New Roman" w:cs="Times New Roman"/>
        </w:rPr>
        <w:t xml:space="preserve">stoves located in areas accessible to residents </w:t>
      </w:r>
      <w:r w:rsidR="00121E60" w:rsidRPr="21CBEAD3">
        <w:rPr>
          <w:rFonts w:ascii="Times New Roman" w:hAnsi="Times New Roman" w:cs="Times New Roman"/>
        </w:rPr>
        <w:t>must</w:t>
      </w:r>
      <w:r w:rsidRPr="21CBEAD3">
        <w:rPr>
          <w:rFonts w:ascii="Times New Roman" w:hAnsi="Times New Roman" w:cs="Times New Roman"/>
        </w:rPr>
        <w:t xml:space="preserve"> be surrounded by a non-combustible railing to prevent residents from coming in contact with the stove</w:t>
      </w:r>
      <w:r w:rsidR="00121E60" w:rsidRPr="21CBEAD3">
        <w:rPr>
          <w:rFonts w:ascii="Times New Roman" w:hAnsi="Times New Roman" w:cs="Times New Roman"/>
        </w:rPr>
        <w:t>.</w:t>
      </w:r>
      <w:r w:rsidR="000A57AB" w:rsidRPr="21CBEAD3">
        <w:rPr>
          <w:rFonts w:ascii="Times New Roman" w:hAnsi="Times New Roman" w:cs="Times New Roman"/>
        </w:rPr>
        <w:t xml:space="preserve"> </w:t>
      </w:r>
      <w:r w:rsidR="000A57AB" w:rsidRPr="21CBEAD3">
        <w:rPr>
          <w:rFonts w:ascii="Times New Roman" w:hAnsi="Times New Roman" w:cs="Times New Roman"/>
          <w:i/>
          <w:iCs/>
        </w:rPr>
        <w:t>[Class III]</w:t>
      </w:r>
    </w:p>
    <w:p w14:paraId="3A95A337" w14:textId="77777777" w:rsidR="001C60D0" w:rsidRPr="00121E60" w:rsidRDefault="001C60D0" w:rsidP="00A70911"/>
    <w:p w14:paraId="2A42590C" w14:textId="7CCEF628" w:rsidR="001C60D0" w:rsidRPr="0036195F" w:rsidRDefault="00121E60" w:rsidP="007D79D0">
      <w:pPr>
        <w:pStyle w:val="ListParagraph"/>
        <w:numPr>
          <w:ilvl w:val="0"/>
          <w:numId w:val="212"/>
        </w:numPr>
        <w:spacing w:after="0" w:line="240" w:lineRule="auto"/>
        <w:ind w:left="720"/>
        <w:rPr>
          <w:rFonts w:ascii="Times New Roman" w:hAnsi="Times New Roman" w:cs="Times New Roman"/>
        </w:rPr>
      </w:pPr>
      <w:r>
        <w:rPr>
          <w:rFonts w:ascii="Times New Roman" w:hAnsi="Times New Roman" w:cs="Times New Roman"/>
        </w:rPr>
        <w:t>T</w:t>
      </w:r>
      <w:r w:rsidR="001C60D0" w:rsidRPr="0036195F">
        <w:rPr>
          <w:rFonts w:ascii="Times New Roman" w:hAnsi="Times New Roman" w:cs="Times New Roman"/>
        </w:rPr>
        <w:t xml:space="preserve">he railing </w:t>
      </w:r>
      <w:r>
        <w:rPr>
          <w:rFonts w:ascii="Times New Roman" w:hAnsi="Times New Roman" w:cs="Times New Roman"/>
        </w:rPr>
        <w:t xml:space="preserve">must </w:t>
      </w:r>
      <w:r w:rsidR="001C60D0" w:rsidRPr="0036195F">
        <w:rPr>
          <w:rFonts w:ascii="Times New Roman" w:hAnsi="Times New Roman" w:cs="Times New Roman"/>
        </w:rPr>
        <w:t xml:space="preserve">be of such construction as to prevent injury </w:t>
      </w:r>
      <w:r>
        <w:rPr>
          <w:rFonts w:ascii="Times New Roman" w:hAnsi="Times New Roman" w:cs="Times New Roman"/>
        </w:rPr>
        <w:t xml:space="preserve">to </w:t>
      </w:r>
      <w:r w:rsidR="001C60D0" w:rsidRPr="0036195F">
        <w:rPr>
          <w:rFonts w:ascii="Times New Roman" w:hAnsi="Times New Roman" w:cs="Times New Roman"/>
        </w:rPr>
        <w:t>residents from coming into casual contact with the stove;</w:t>
      </w:r>
    </w:p>
    <w:p w14:paraId="258748D4" w14:textId="77777777" w:rsidR="001C60D0" w:rsidRPr="0036195F" w:rsidRDefault="001C60D0" w:rsidP="00A70911">
      <w:pPr>
        <w:pStyle w:val="ListParagraph"/>
        <w:spacing w:after="0" w:line="240" w:lineRule="auto"/>
        <w:ind w:hanging="360"/>
        <w:rPr>
          <w:rFonts w:ascii="Times New Roman" w:hAnsi="Times New Roman" w:cs="Times New Roman"/>
        </w:rPr>
      </w:pPr>
    </w:p>
    <w:p w14:paraId="2BDC0795" w14:textId="0F96352A" w:rsidR="001C60D0" w:rsidRPr="0036195F" w:rsidRDefault="001C60D0" w:rsidP="007D79D0">
      <w:pPr>
        <w:pStyle w:val="ListParagraph"/>
        <w:numPr>
          <w:ilvl w:val="0"/>
          <w:numId w:val="212"/>
        </w:numPr>
        <w:spacing w:after="0" w:line="240" w:lineRule="auto"/>
        <w:ind w:left="720"/>
        <w:rPr>
          <w:rFonts w:ascii="Times New Roman" w:hAnsi="Times New Roman" w:cs="Times New Roman"/>
        </w:rPr>
      </w:pPr>
      <w:r w:rsidRPr="0036195F">
        <w:rPr>
          <w:rFonts w:ascii="Times New Roman" w:hAnsi="Times New Roman" w:cs="Times New Roman"/>
        </w:rPr>
        <w:t xml:space="preserve">If the stove </w:t>
      </w:r>
      <w:r w:rsidR="00F4371D">
        <w:rPr>
          <w:rFonts w:ascii="Times New Roman" w:hAnsi="Times New Roman" w:cs="Times New Roman"/>
        </w:rPr>
        <w:t xml:space="preserve">is designed to prevent </w:t>
      </w:r>
      <w:r w:rsidRPr="0036195F">
        <w:rPr>
          <w:rFonts w:ascii="Times New Roman" w:hAnsi="Times New Roman" w:cs="Times New Roman"/>
        </w:rPr>
        <w:t>burns on contact, a protective railing is not required.</w:t>
      </w:r>
    </w:p>
    <w:p w14:paraId="22DF2148" w14:textId="77777777" w:rsidR="00CC336E" w:rsidRPr="0036195F" w:rsidRDefault="00CC336E" w:rsidP="00A70911">
      <w:pPr>
        <w:pStyle w:val="ListParagraph"/>
        <w:spacing w:after="0" w:line="240" w:lineRule="auto"/>
        <w:rPr>
          <w:rFonts w:ascii="Times New Roman" w:hAnsi="Times New Roman" w:cs="Times New Roman"/>
          <w:i/>
        </w:rPr>
      </w:pPr>
    </w:p>
    <w:p w14:paraId="56B23BA7" w14:textId="69D3C4F5" w:rsidR="00CC336E" w:rsidRPr="0036195F" w:rsidRDefault="00CC336E" w:rsidP="00521049">
      <w:pPr>
        <w:pStyle w:val="ListParagraph"/>
        <w:numPr>
          <w:ilvl w:val="0"/>
          <w:numId w:val="307"/>
        </w:numPr>
        <w:spacing w:after="0" w:line="240" w:lineRule="auto"/>
        <w:ind w:left="360"/>
        <w:rPr>
          <w:rFonts w:ascii="Times New Roman" w:hAnsi="Times New Roman" w:cs="Times New Roman"/>
          <w:i/>
        </w:rPr>
      </w:pPr>
      <w:r w:rsidRPr="21CBEAD3">
        <w:rPr>
          <w:rFonts w:ascii="Times New Roman" w:hAnsi="Times New Roman" w:cs="Times New Roman"/>
          <w:b/>
          <w:bCs/>
        </w:rPr>
        <w:t>Lighting</w:t>
      </w:r>
      <w:r w:rsidRPr="21CBEAD3">
        <w:rPr>
          <w:rFonts w:ascii="Times New Roman" w:hAnsi="Times New Roman" w:cs="Times New Roman"/>
        </w:rPr>
        <w:t xml:space="preserve">.  All areas of the facility </w:t>
      </w:r>
      <w:r w:rsidR="00C043D4" w:rsidRPr="21CBEAD3">
        <w:rPr>
          <w:rFonts w:ascii="Times New Roman" w:hAnsi="Times New Roman" w:cs="Times New Roman"/>
        </w:rPr>
        <w:t>must</w:t>
      </w:r>
      <w:r w:rsidRPr="21CBEAD3">
        <w:rPr>
          <w:rFonts w:ascii="Times New Roman" w:hAnsi="Times New Roman" w:cs="Times New Roman"/>
        </w:rPr>
        <w:t xml:space="preserve"> have</w:t>
      </w:r>
      <w:r w:rsidR="007E01C4">
        <w:rPr>
          <w:rFonts w:ascii="Times New Roman" w:hAnsi="Times New Roman" w:cs="Times New Roman"/>
        </w:rPr>
        <w:t xml:space="preserve"> adequate lighting</w:t>
      </w:r>
      <w:r w:rsidRPr="21CBEAD3">
        <w:rPr>
          <w:rFonts w:ascii="Times New Roman" w:hAnsi="Times New Roman" w:cs="Times New Roman"/>
        </w:rPr>
        <w:t>.  Candles, oil lanterns</w:t>
      </w:r>
      <w:r w:rsidR="00121E60" w:rsidRPr="21CBEAD3">
        <w:rPr>
          <w:rFonts w:ascii="Times New Roman" w:hAnsi="Times New Roman" w:cs="Times New Roman"/>
        </w:rPr>
        <w:t>,</w:t>
      </w:r>
      <w:r w:rsidRPr="21CBEAD3">
        <w:rPr>
          <w:rFonts w:ascii="Times New Roman" w:hAnsi="Times New Roman" w:cs="Times New Roman"/>
        </w:rPr>
        <w:t xml:space="preserve"> and other open-flame methods of illumination are prohibited.  </w:t>
      </w:r>
      <w:r w:rsidR="00764DF3" w:rsidRPr="21CBEAD3">
        <w:rPr>
          <w:rFonts w:ascii="Times New Roman" w:hAnsi="Times New Roman" w:cs="Times New Roman"/>
          <w:i/>
          <w:iCs/>
        </w:rPr>
        <w:t>[Class I</w:t>
      </w:r>
      <w:r w:rsidR="000A57AB" w:rsidRPr="21CBEAD3">
        <w:rPr>
          <w:rFonts w:ascii="Times New Roman" w:hAnsi="Times New Roman" w:cs="Times New Roman"/>
          <w:i/>
          <w:iCs/>
        </w:rPr>
        <w:t>II</w:t>
      </w:r>
      <w:r w:rsidR="00764DF3" w:rsidRPr="21CBEAD3">
        <w:rPr>
          <w:rFonts w:ascii="Times New Roman" w:hAnsi="Times New Roman" w:cs="Times New Roman"/>
          <w:i/>
          <w:iCs/>
        </w:rPr>
        <w:t>]</w:t>
      </w:r>
    </w:p>
    <w:p w14:paraId="0E4D53AA" w14:textId="77777777" w:rsidR="008620E9" w:rsidRPr="00E949B2" w:rsidRDefault="008620E9" w:rsidP="00E949B2"/>
    <w:p w14:paraId="2059AB82" w14:textId="2324EA8C" w:rsidR="00C87F6C" w:rsidRPr="0036195F" w:rsidRDefault="00C87F6C" w:rsidP="00521049">
      <w:pPr>
        <w:pStyle w:val="ListParagraph"/>
        <w:numPr>
          <w:ilvl w:val="0"/>
          <w:numId w:val="307"/>
        </w:numPr>
        <w:spacing w:after="0" w:line="240" w:lineRule="auto"/>
        <w:ind w:left="360"/>
        <w:rPr>
          <w:rFonts w:ascii="Times New Roman" w:hAnsi="Times New Roman" w:cs="Times New Roman"/>
          <w:i/>
        </w:rPr>
      </w:pPr>
      <w:r w:rsidRPr="21CBEAD3">
        <w:rPr>
          <w:rFonts w:ascii="Times New Roman" w:hAnsi="Times New Roman" w:cs="Times New Roman"/>
          <w:b/>
          <w:bCs/>
        </w:rPr>
        <w:t>Smoking area</w:t>
      </w:r>
      <w:r w:rsidRPr="21CBEAD3">
        <w:rPr>
          <w:rFonts w:ascii="Times New Roman" w:hAnsi="Times New Roman" w:cs="Times New Roman"/>
        </w:rPr>
        <w:t xml:space="preserve">.  Facilities which permit smoking must have a </w:t>
      </w:r>
      <w:r w:rsidR="003E2E45" w:rsidRPr="21CBEAD3">
        <w:rPr>
          <w:rFonts w:ascii="Times New Roman" w:hAnsi="Times New Roman" w:cs="Times New Roman"/>
        </w:rPr>
        <w:t xml:space="preserve">clean, </w:t>
      </w:r>
      <w:r w:rsidRPr="21CBEAD3">
        <w:rPr>
          <w:rFonts w:ascii="Times New Roman" w:hAnsi="Times New Roman" w:cs="Times New Roman"/>
        </w:rPr>
        <w:t>self-contained, adequately ventilated smoking area that is accessible to residents</w:t>
      </w:r>
      <w:r w:rsidR="003E2E45" w:rsidRPr="21CBEAD3">
        <w:rPr>
          <w:rFonts w:ascii="Times New Roman" w:hAnsi="Times New Roman" w:cs="Times New Roman"/>
        </w:rPr>
        <w:t xml:space="preserve"> that is located </w:t>
      </w:r>
      <w:r w:rsidR="006F6ED9" w:rsidRPr="21CBEAD3">
        <w:rPr>
          <w:rFonts w:ascii="Times New Roman" w:hAnsi="Times New Roman" w:cs="Times New Roman"/>
        </w:rPr>
        <w:t xml:space="preserve">outdoors and </w:t>
      </w:r>
      <w:r w:rsidR="003E2E45" w:rsidRPr="21CBEAD3">
        <w:rPr>
          <w:rFonts w:ascii="Times New Roman" w:hAnsi="Times New Roman" w:cs="Times New Roman"/>
        </w:rPr>
        <w:t xml:space="preserve">no less than </w:t>
      </w:r>
      <w:r w:rsidR="00C6036A" w:rsidRPr="21CBEAD3">
        <w:rPr>
          <w:rFonts w:ascii="Times New Roman" w:hAnsi="Times New Roman" w:cs="Times New Roman"/>
        </w:rPr>
        <w:t>20</w:t>
      </w:r>
      <w:r w:rsidR="003E2E45" w:rsidRPr="21CBEAD3">
        <w:rPr>
          <w:rFonts w:ascii="Times New Roman" w:hAnsi="Times New Roman" w:cs="Times New Roman"/>
        </w:rPr>
        <w:t xml:space="preserve"> feet from </w:t>
      </w:r>
      <w:r w:rsidR="00060BC4" w:rsidRPr="21CBEAD3">
        <w:rPr>
          <w:rFonts w:ascii="Times New Roman" w:hAnsi="Times New Roman" w:cs="Times New Roman"/>
        </w:rPr>
        <w:t>entryways, vents, windows, and doorways</w:t>
      </w:r>
      <w:r w:rsidR="00696627" w:rsidRPr="21CBEAD3">
        <w:rPr>
          <w:rFonts w:ascii="Times New Roman" w:hAnsi="Times New Roman" w:cs="Times New Roman"/>
        </w:rPr>
        <w:t xml:space="preserve">, in accordance with 22 </w:t>
      </w:r>
      <w:r w:rsidR="00C10B88">
        <w:rPr>
          <w:rFonts w:ascii="Times New Roman" w:hAnsi="Times New Roman" w:cs="Times New Roman"/>
        </w:rPr>
        <w:t>M.R.S.</w:t>
      </w:r>
      <w:r w:rsidR="00696627" w:rsidRPr="21CBEAD3">
        <w:rPr>
          <w:rFonts w:ascii="Times New Roman" w:hAnsi="Times New Roman" w:cs="Times New Roman"/>
        </w:rPr>
        <w:t xml:space="preserve"> §1580</w:t>
      </w:r>
      <w:r w:rsidR="001F56DF" w:rsidRPr="21CBEAD3">
        <w:rPr>
          <w:rFonts w:ascii="Times New Roman" w:hAnsi="Times New Roman" w:cs="Times New Roman"/>
        </w:rPr>
        <w:t>-A</w:t>
      </w:r>
      <w:r w:rsidRPr="21CBEAD3">
        <w:rPr>
          <w:rFonts w:ascii="Times New Roman" w:hAnsi="Times New Roman" w:cs="Times New Roman"/>
        </w:rPr>
        <w:t xml:space="preserve">. </w:t>
      </w:r>
      <w:r w:rsidR="008D75DC" w:rsidRPr="21CBEAD3">
        <w:rPr>
          <w:rFonts w:ascii="Times New Roman" w:hAnsi="Times New Roman" w:cs="Times New Roman"/>
          <w:i/>
          <w:iCs/>
        </w:rPr>
        <w:t>[Class III]</w:t>
      </w:r>
    </w:p>
    <w:p w14:paraId="152ABC77" w14:textId="77777777" w:rsidR="00ED198D" w:rsidRPr="0036195F" w:rsidRDefault="00ED198D" w:rsidP="00A70911">
      <w:pPr>
        <w:pStyle w:val="ListParagraph"/>
        <w:spacing w:after="0" w:line="240" w:lineRule="auto"/>
        <w:ind w:left="360" w:hanging="360"/>
        <w:rPr>
          <w:rFonts w:ascii="Times New Roman" w:hAnsi="Times New Roman" w:cs="Times New Roman"/>
          <w:i/>
        </w:rPr>
      </w:pPr>
    </w:p>
    <w:p w14:paraId="14872543" w14:textId="7B2FE704" w:rsidR="00ED198D" w:rsidRPr="0036195F" w:rsidRDefault="00ED198D" w:rsidP="00521049">
      <w:pPr>
        <w:pStyle w:val="ListParagraph"/>
        <w:numPr>
          <w:ilvl w:val="0"/>
          <w:numId w:val="307"/>
        </w:numPr>
        <w:spacing w:after="0" w:line="240" w:lineRule="auto"/>
        <w:ind w:left="360"/>
        <w:rPr>
          <w:rFonts w:ascii="Times New Roman" w:hAnsi="Times New Roman" w:cs="Times New Roman"/>
          <w:i/>
        </w:rPr>
      </w:pPr>
      <w:r w:rsidRPr="21CBEAD3">
        <w:rPr>
          <w:rFonts w:ascii="Times New Roman" w:hAnsi="Times New Roman" w:cs="Times New Roman"/>
          <w:b/>
          <w:bCs/>
        </w:rPr>
        <w:t xml:space="preserve">Fire </w:t>
      </w:r>
      <w:r w:rsidR="0058513F" w:rsidRPr="21CBEAD3">
        <w:rPr>
          <w:rFonts w:ascii="Times New Roman" w:hAnsi="Times New Roman" w:cs="Times New Roman"/>
          <w:b/>
          <w:bCs/>
        </w:rPr>
        <w:t>s</w:t>
      </w:r>
      <w:r w:rsidRPr="21CBEAD3">
        <w:rPr>
          <w:rFonts w:ascii="Times New Roman" w:hAnsi="Times New Roman" w:cs="Times New Roman"/>
          <w:b/>
          <w:bCs/>
        </w:rPr>
        <w:t xml:space="preserve">afety </w:t>
      </w:r>
      <w:r w:rsidR="0058513F" w:rsidRPr="21CBEAD3">
        <w:rPr>
          <w:rFonts w:ascii="Times New Roman" w:hAnsi="Times New Roman" w:cs="Times New Roman"/>
          <w:b/>
          <w:bCs/>
        </w:rPr>
        <w:t>p</w:t>
      </w:r>
      <w:r w:rsidRPr="21CBEAD3">
        <w:rPr>
          <w:rFonts w:ascii="Times New Roman" w:hAnsi="Times New Roman" w:cs="Times New Roman"/>
          <w:b/>
          <w:bCs/>
        </w:rPr>
        <w:t>lan.</w:t>
      </w:r>
      <w:r w:rsidRPr="21CBEAD3">
        <w:rPr>
          <w:rFonts w:ascii="Times New Roman" w:hAnsi="Times New Roman" w:cs="Times New Roman"/>
        </w:rPr>
        <w:t xml:space="preserve"> Each facility </w:t>
      </w:r>
      <w:r w:rsidR="00C043D4" w:rsidRPr="21CBEAD3">
        <w:rPr>
          <w:rFonts w:ascii="Times New Roman" w:hAnsi="Times New Roman" w:cs="Times New Roman"/>
        </w:rPr>
        <w:t>must</w:t>
      </w:r>
      <w:r w:rsidRPr="21CBEAD3">
        <w:rPr>
          <w:rFonts w:ascii="Times New Roman" w:hAnsi="Times New Roman" w:cs="Times New Roman"/>
        </w:rPr>
        <w:t xml:space="preserve"> develop a fire safety plan</w:t>
      </w:r>
      <w:r w:rsidR="00D06BB7">
        <w:rPr>
          <w:rFonts w:ascii="Times New Roman" w:hAnsi="Times New Roman" w:cs="Times New Roman"/>
        </w:rPr>
        <w:t xml:space="preserve"> </w:t>
      </w:r>
      <w:r w:rsidR="00D35BC1">
        <w:rPr>
          <w:rFonts w:ascii="Times New Roman" w:hAnsi="Times New Roman" w:cs="Times New Roman"/>
        </w:rPr>
        <w:t xml:space="preserve">that accounts for </w:t>
      </w:r>
      <w:r w:rsidR="00877B37">
        <w:rPr>
          <w:rFonts w:ascii="Times New Roman" w:hAnsi="Times New Roman" w:cs="Times New Roman"/>
        </w:rPr>
        <w:t>the needs and capabilities of residents.</w:t>
      </w:r>
      <w:r w:rsidRPr="21CBEAD3">
        <w:rPr>
          <w:rFonts w:ascii="Times New Roman" w:hAnsi="Times New Roman" w:cs="Times New Roman"/>
        </w:rPr>
        <w:t xml:space="preserve"> </w:t>
      </w:r>
      <w:r w:rsidR="00B158EC" w:rsidRPr="21CBEAD3">
        <w:rPr>
          <w:rFonts w:ascii="Times New Roman" w:hAnsi="Times New Roman" w:cs="Times New Roman"/>
        </w:rPr>
        <w:t>[Class III]</w:t>
      </w:r>
    </w:p>
    <w:p w14:paraId="1FAD48E5" w14:textId="77777777" w:rsidR="00ED198D" w:rsidRPr="0036195F" w:rsidRDefault="00ED198D" w:rsidP="00A70911">
      <w:pPr>
        <w:pStyle w:val="ListParagraph"/>
        <w:spacing w:after="0" w:line="240" w:lineRule="auto"/>
        <w:ind w:left="360" w:hanging="360"/>
        <w:rPr>
          <w:rFonts w:ascii="Times New Roman" w:hAnsi="Times New Roman" w:cs="Times New Roman"/>
        </w:rPr>
      </w:pPr>
    </w:p>
    <w:p w14:paraId="47994467" w14:textId="3E5E8586" w:rsidR="008A2BB4" w:rsidRPr="004F4956" w:rsidRDefault="00EA5B6D" w:rsidP="004F4956">
      <w:pPr>
        <w:pStyle w:val="ListParagraph"/>
        <w:ind w:left="360" w:hanging="360"/>
        <w:rPr>
          <w:rFonts w:ascii="Times New Roman" w:hAnsi="Times New Roman" w:cs="Times New Roman"/>
        </w:rPr>
      </w:pPr>
      <w:r w:rsidRPr="004F4956">
        <w:rPr>
          <w:rFonts w:ascii="Times New Roman" w:hAnsi="Times New Roman" w:cs="Times New Roman"/>
          <w:b/>
          <w:bCs/>
          <w:iCs/>
        </w:rPr>
        <w:t>S.</w:t>
      </w:r>
      <w:r w:rsidRPr="004F4956">
        <w:rPr>
          <w:rFonts w:ascii="Times New Roman" w:hAnsi="Times New Roman" w:cs="Times New Roman"/>
          <w:b/>
          <w:bCs/>
          <w:iCs/>
        </w:rPr>
        <w:tab/>
      </w:r>
      <w:r w:rsidR="008A2BB4" w:rsidRPr="004F4956">
        <w:rPr>
          <w:rFonts w:ascii="Times New Roman" w:hAnsi="Times New Roman" w:cs="Times New Roman"/>
          <w:b/>
          <w:bCs/>
          <w:iCs/>
        </w:rPr>
        <w:t xml:space="preserve">Emergency </w:t>
      </w:r>
      <w:r w:rsidR="00E0077C" w:rsidRPr="004F4956">
        <w:rPr>
          <w:rFonts w:ascii="Times New Roman" w:hAnsi="Times New Roman" w:cs="Times New Roman"/>
          <w:b/>
          <w:bCs/>
          <w:iCs/>
        </w:rPr>
        <w:t>p</w:t>
      </w:r>
      <w:r w:rsidR="008A2BB4" w:rsidRPr="004F4956">
        <w:rPr>
          <w:rFonts w:ascii="Times New Roman" w:hAnsi="Times New Roman" w:cs="Times New Roman"/>
          <w:b/>
          <w:bCs/>
          <w:iCs/>
        </w:rPr>
        <w:t xml:space="preserve">lanning. </w:t>
      </w:r>
      <w:r w:rsidR="008A2BB4" w:rsidRPr="004F4956">
        <w:rPr>
          <w:rStyle w:val="normaltextrun"/>
          <w:rFonts w:ascii="Times New Roman" w:hAnsi="Times New Roman" w:cs="Times New Roman"/>
        </w:rPr>
        <w:t>A</w:t>
      </w:r>
      <w:r w:rsidR="000013D3" w:rsidRPr="004F4956">
        <w:rPr>
          <w:rStyle w:val="normaltextrun"/>
          <w:rFonts w:ascii="Times New Roman" w:hAnsi="Times New Roman" w:cs="Times New Roman"/>
        </w:rPr>
        <w:t xml:space="preserve"> facility must have a</w:t>
      </w:r>
      <w:r w:rsidR="008A2BB4" w:rsidRPr="004F4956">
        <w:rPr>
          <w:rStyle w:val="normaltextrun"/>
          <w:rFonts w:ascii="Times New Roman" w:hAnsi="Times New Roman" w:cs="Times New Roman"/>
        </w:rPr>
        <w:t xml:space="preserve"> written disaster, hazard and evacuation plan, based on a facility’s all-hazards risk and hazard vulnerability assessment, which assigns specific tasks and responsibilities to facility personnel, which may be developed with the assistance of qualified fire, health and safety agencies. At a minimum, the plan must address the following:</w:t>
      </w:r>
      <w:r w:rsidR="008A2BB4" w:rsidRPr="004F4956">
        <w:rPr>
          <w:rStyle w:val="eop"/>
          <w:rFonts w:ascii="Times New Roman" w:hAnsi="Times New Roman" w:cs="Times New Roman"/>
        </w:rPr>
        <w:t> </w:t>
      </w:r>
    </w:p>
    <w:p w14:paraId="5DE20413" w14:textId="77777777" w:rsidR="008A2BB4" w:rsidRPr="004F4956" w:rsidRDefault="008A2BB4" w:rsidP="008A2BB4">
      <w:pPr>
        <w:pStyle w:val="paragraph"/>
        <w:spacing w:before="0" w:beforeAutospacing="0" w:after="0" w:afterAutospacing="0"/>
        <w:textAlignment w:val="baseline"/>
        <w:rPr>
          <w:sz w:val="22"/>
          <w:szCs w:val="22"/>
        </w:rPr>
      </w:pPr>
      <w:r w:rsidRPr="004F4956">
        <w:rPr>
          <w:rStyle w:val="eop"/>
          <w:sz w:val="22"/>
          <w:szCs w:val="22"/>
        </w:rPr>
        <w:t> </w:t>
      </w:r>
    </w:p>
    <w:p w14:paraId="603DF272" w14:textId="77777777" w:rsidR="008A2BB4" w:rsidRPr="004F4956" w:rsidRDefault="008A2BB4" w:rsidP="004F4956">
      <w:pPr>
        <w:pStyle w:val="paragraph"/>
        <w:numPr>
          <w:ilvl w:val="0"/>
          <w:numId w:val="317"/>
        </w:numPr>
        <w:spacing w:before="0" w:beforeAutospacing="0" w:after="0" w:afterAutospacing="0"/>
        <w:textAlignment w:val="baseline"/>
        <w:rPr>
          <w:rStyle w:val="eop"/>
          <w:sz w:val="22"/>
          <w:szCs w:val="22"/>
        </w:rPr>
      </w:pPr>
      <w:r w:rsidRPr="004F4956">
        <w:rPr>
          <w:rStyle w:val="normaltextrun"/>
          <w:sz w:val="22"/>
          <w:szCs w:val="22"/>
        </w:rPr>
        <w:t>Conspicuously posting emergency numbers in a place visible to persons using the telephone, including telephone numbers for fire, police, physicians, poison control, hospital, and ambulance;</w:t>
      </w:r>
      <w:r w:rsidRPr="004F4956">
        <w:rPr>
          <w:rStyle w:val="eop"/>
          <w:sz w:val="22"/>
          <w:szCs w:val="22"/>
        </w:rPr>
        <w:t> </w:t>
      </w:r>
    </w:p>
    <w:p w14:paraId="434CC6CD" w14:textId="77777777" w:rsidR="008A2BB4" w:rsidRPr="004F4956" w:rsidRDefault="008A2BB4" w:rsidP="004F4956">
      <w:pPr>
        <w:pStyle w:val="paragraph"/>
        <w:spacing w:before="0" w:beforeAutospacing="0" w:after="0" w:afterAutospacing="0"/>
        <w:ind w:left="900"/>
        <w:textAlignment w:val="baseline"/>
        <w:rPr>
          <w:sz w:val="22"/>
          <w:szCs w:val="22"/>
        </w:rPr>
      </w:pPr>
    </w:p>
    <w:p w14:paraId="4FA35541" w14:textId="77777777" w:rsidR="008A2BB4" w:rsidRPr="004F4956" w:rsidRDefault="008A2BB4" w:rsidP="004F4956">
      <w:pPr>
        <w:pStyle w:val="paragraph"/>
        <w:numPr>
          <w:ilvl w:val="0"/>
          <w:numId w:val="317"/>
        </w:numPr>
        <w:spacing w:before="0" w:beforeAutospacing="0" w:after="0" w:afterAutospacing="0"/>
        <w:textAlignment w:val="baseline"/>
        <w:rPr>
          <w:rStyle w:val="eop"/>
          <w:sz w:val="22"/>
          <w:szCs w:val="22"/>
        </w:rPr>
      </w:pPr>
      <w:r w:rsidRPr="004F4956">
        <w:rPr>
          <w:rStyle w:val="normaltextrun"/>
          <w:sz w:val="22"/>
          <w:szCs w:val="22"/>
        </w:rPr>
        <w:t>Posting evacuation procedures in conspicuous locations throughout the facility;</w:t>
      </w:r>
      <w:r w:rsidRPr="004F4956">
        <w:rPr>
          <w:rStyle w:val="eop"/>
          <w:sz w:val="22"/>
          <w:szCs w:val="22"/>
        </w:rPr>
        <w:t> </w:t>
      </w:r>
    </w:p>
    <w:p w14:paraId="57FA8670" w14:textId="77777777" w:rsidR="008A2BB4" w:rsidRPr="004F4956" w:rsidRDefault="008A2BB4" w:rsidP="004F4956">
      <w:pPr>
        <w:pStyle w:val="paragraph"/>
        <w:spacing w:before="0" w:beforeAutospacing="0" w:after="0" w:afterAutospacing="0"/>
        <w:ind w:left="900"/>
        <w:textAlignment w:val="baseline"/>
        <w:rPr>
          <w:sz w:val="22"/>
          <w:szCs w:val="22"/>
        </w:rPr>
      </w:pPr>
    </w:p>
    <w:p w14:paraId="4F100741" w14:textId="77777777" w:rsidR="008A2BB4" w:rsidRPr="004F4956" w:rsidRDefault="008A2BB4" w:rsidP="004F4956">
      <w:pPr>
        <w:pStyle w:val="paragraph"/>
        <w:numPr>
          <w:ilvl w:val="0"/>
          <w:numId w:val="317"/>
        </w:numPr>
        <w:spacing w:before="0" w:beforeAutospacing="0" w:after="0" w:afterAutospacing="0"/>
        <w:textAlignment w:val="baseline"/>
        <w:rPr>
          <w:rStyle w:val="eop"/>
          <w:sz w:val="22"/>
          <w:szCs w:val="22"/>
        </w:rPr>
      </w:pPr>
      <w:r w:rsidRPr="004F4956">
        <w:rPr>
          <w:rStyle w:val="normaltextrun"/>
          <w:sz w:val="22"/>
          <w:szCs w:val="22"/>
        </w:rPr>
        <w:t>Training personnel and clients to report fires and other emergencies, in accordance with written emergency procedures;</w:t>
      </w:r>
      <w:r w:rsidRPr="004F4956">
        <w:rPr>
          <w:rStyle w:val="eop"/>
          <w:sz w:val="22"/>
          <w:szCs w:val="22"/>
        </w:rPr>
        <w:t> </w:t>
      </w:r>
    </w:p>
    <w:p w14:paraId="6F15E6F5" w14:textId="77777777" w:rsidR="008A2BB4" w:rsidRPr="004F4956" w:rsidRDefault="008A2BB4" w:rsidP="004F4956">
      <w:pPr>
        <w:pStyle w:val="paragraph"/>
        <w:spacing w:before="0" w:beforeAutospacing="0" w:after="0" w:afterAutospacing="0"/>
        <w:ind w:left="900"/>
        <w:textAlignment w:val="baseline"/>
        <w:rPr>
          <w:sz w:val="22"/>
          <w:szCs w:val="22"/>
        </w:rPr>
      </w:pPr>
    </w:p>
    <w:p w14:paraId="5C7B66E6" w14:textId="77777777" w:rsidR="008A2BB4" w:rsidRPr="004F4956" w:rsidRDefault="008A2BB4" w:rsidP="004F4956">
      <w:pPr>
        <w:pStyle w:val="paragraph"/>
        <w:numPr>
          <w:ilvl w:val="0"/>
          <w:numId w:val="317"/>
        </w:numPr>
        <w:spacing w:before="0" w:beforeAutospacing="0" w:after="0" w:afterAutospacing="0"/>
        <w:textAlignment w:val="baseline"/>
        <w:rPr>
          <w:rStyle w:val="normaltextrun"/>
          <w:sz w:val="22"/>
          <w:szCs w:val="22"/>
        </w:rPr>
      </w:pPr>
      <w:r w:rsidRPr="004F4956">
        <w:rPr>
          <w:rStyle w:val="normaltextrun"/>
          <w:sz w:val="22"/>
          <w:szCs w:val="22"/>
        </w:rPr>
        <w:t>Training residents and personnel to evacuate the building, including specialized training for the evacuation of persons with disabilities or other conditions that may impair their ability to evacuate, as necessary, or their ability to understand the nature or purpose of the evacuation;</w:t>
      </w:r>
    </w:p>
    <w:p w14:paraId="55F02FEB" w14:textId="77777777" w:rsidR="008A2BB4" w:rsidRPr="004F4956" w:rsidRDefault="008A2BB4" w:rsidP="004F4956">
      <w:pPr>
        <w:pStyle w:val="paragraph"/>
        <w:spacing w:before="0" w:beforeAutospacing="0" w:after="0" w:afterAutospacing="0"/>
        <w:ind w:left="900"/>
        <w:textAlignment w:val="baseline"/>
        <w:rPr>
          <w:rStyle w:val="eop"/>
          <w:sz w:val="22"/>
          <w:szCs w:val="22"/>
        </w:rPr>
      </w:pPr>
    </w:p>
    <w:p w14:paraId="71946488" w14:textId="77777777" w:rsidR="008A2BB4" w:rsidRPr="004F4956" w:rsidRDefault="008A2BB4" w:rsidP="004F4956">
      <w:pPr>
        <w:pStyle w:val="paragraph"/>
        <w:numPr>
          <w:ilvl w:val="0"/>
          <w:numId w:val="317"/>
        </w:numPr>
        <w:spacing w:before="0" w:beforeAutospacing="0" w:after="0" w:afterAutospacing="0"/>
        <w:textAlignment w:val="baseline"/>
        <w:rPr>
          <w:rStyle w:val="eop"/>
          <w:sz w:val="22"/>
          <w:szCs w:val="22"/>
        </w:rPr>
      </w:pPr>
      <w:r w:rsidRPr="004F4956">
        <w:rPr>
          <w:rStyle w:val="normaltextrun"/>
          <w:sz w:val="22"/>
          <w:szCs w:val="22"/>
        </w:rPr>
        <w:t>Training personnel on all shifts to perform assigned tasks during emergencies, including the use and location of emergency equipment; </w:t>
      </w:r>
      <w:r w:rsidRPr="004F4956">
        <w:rPr>
          <w:rStyle w:val="eop"/>
          <w:sz w:val="22"/>
          <w:szCs w:val="22"/>
        </w:rPr>
        <w:t> </w:t>
      </w:r>
    </w:p>
    <w:p w14:paraId="677A834D" w14:textId="77777777" w:rsidR="008A2BB4" w:rsidRPr="004F4956" w:rsidRDefault="008A2BB4" w:rsidP="004F4956">
      <w:pPr>
        <w:pStyle w:val="paragraph"/>
        <w:spacing w:before="0" w:beforeAutospacing="0" w:after="0" w:afterAutospacing="0"/>
        <w:ind w:left="900"/>
        <w:textAlignment w:val="baseline"/>
        <w:rPr>
          <w:sz w:val="22"/>
          <w:szCs w:val="22"/>
        </w:rPr>
      </w:pPr>
    </w:p>
    <w:p w14:paraId="2CD9EBFB" w14:textId="77777777" w:rsidR="008A2BB4" w:rsidRPr="004F4956" w:rsidRDefault="008A2BB4" w:rsidP="004F4956">
      <w:pPr>
        <w:pStyle w:val="paragraph"/>
        <w:numPr>
          <w:ilvl w:val="0"/>
          <w:numId w:val="317"/>
        </w:numPr>
        <w:spacing w:before="0" w:beforeAutospacing="0" w:after="0" w:afterAutospacing="0"/>
        <w:textAlignment w:val="baseline"/>
        <w:rPr>
          <w:rStyle w:val="normaltextrun"/>
          <w:sz w:val="22"/>
          <w:szCs w:val="22"/>
        </w:rPr>
      </w:pPr>
      <w:r w:rsidRPr="004F4956">
        <w:rPr>
          <w:rStyle w:val="normaltextrun"/>
          <w:sz w:val="22"/>
          <w:szCs w:val="22"/>
        </w:rPr>
        <w:t>Accounting for the whereabouts of residents and personnel; </w:t>
      </w:r>
    </w:p>
    <w:p w14:paraId="60E3DCA8" w14:textId="5F61251E" w:rsidR="008A2BB4" w:rsidRPr="004F4956" w:rsidRDefault="008A2BB4" w:rsidP="004F4956">
      <w:pPr>
        <w:pStyle w:val="paragraph"/>
        <w:spacing w:before="0" w:beforeAutospacing="0" w:after="0" w:afterAutospacing="0"/>
        <w:ind w:left="900"/>
        <w:textAlignment w:val="baseline"/>
        <w:rPr>
          <w:sz w:val="22"/>
          <w:szCs w:val="22"/>
        </w:rPr>
      </w:pPr>
      <w:r w:rsidRPr="004F4956">
        <w:rPr>
          <w:rStyle w:val="eop"/>
          <w:sz w:val="22"/>
          <w:szCs w:val="22"/>
        </w:rPr>
        <w:t> </w:t>
      </w:r>
    </w:p>
    <w:p w14:paraId="6574DDD0" w14:textId="03A3EDEA" w:rsidR="008A2BB4" w:rsidRPr="004F4956" w:rsidRDefault="008A2BB4" w:rsidP="004F4956">
      <w:pPr>
        <w:pStyle w:val="paragraph"/>
        <w:numPr>
          <w:ilvl w:val="0"/>
          <w:numId w:val="317"/>
        </w:numPr>
        <w:spacing w:before="0" w:beforeAutospacing="0" w:after="0" w:afterAutospacing="0"/>
        <w:textAlignment w:val="baseline"/>
        <w:rPr>
          <w:rStyle w:val="eop"/>
          <w:sz w:val="22"/>
          <w:szCs w:val="22"/>
        </w:rPr>
      </w:pPr>
      <w:r w:rsidRPr="004F4956">
        <w:rPr>
          <w:rStyle w:val="normaltextrun"/>
          <w:sz w:val="22"/>
          <w:szCs w:val="22"/>
        </w:rPr>
        <w:t xml:space="preserve">Coordination with emergency </w:t>
      </w:r>
      <w:r w:rsidR="009C6AF5" w:rsidRPr="004F4956">
        <w:rPr>
          <w:rStyle w:val="normaltextrun"/>
          <w:sz w:val="22"/>
          <w:szCs w:val="22"/>
        </w:rPr>
        <w:t>responders</w:t>
      </w:r>
      <w:r w:rsidRPr="004F4956">
        <w:rPr>
          <w:rStyle w:val="normaltextrun"/>
          <w:sz w:val="22"/>
          <w:szCs w:val="22"/>
        </w:rPr>
        <w:t>; </w:t>
      </w:r>
    </w:p>
    <w:p w14:paraId="16CA0652" w14:textId="77777777" w:rsidR="008A2BB4" w:rsidRPr="004F4956" w:rsidRDefault="008A2BB4" w:rsidP="004F4956">
      <w:pPr>
        <w:pStyle w:val="paragraph"/>
        <w:spacing w:before="0" w:beforeAutospacing="0" w:after="0" w:afterAutospacing="0"/>
        <w:ind w:left="900"/>
        <w:textAlignment w:val="baseline"/>
        <w:rPr>
          <w:sz w:val="22"/>
          <w:szCs w:val="22"/>
        </w:rPr>
      </w:pPr>
    </w:p>
    <w:p w14:paraId="677E19C0" w14:textId="77777777" w:rsidR="008A2BB4" w:rsidRPr="004F4956" w:rsidRDefault="008A2BB4" w:rsidP="004F4956">
      <w:pPr>
        <w:pStyle w:val="paragraph"/>
        <w:numPr>
          <w:ilvl w:val="0"/>
          <w:numId w:val="317"/>
        </w:numPr>
        <w:spacing w:before="0" w:beforeAutospacing="0" w:after="0" w:afterAutospacing="0"/>
        <w:textAlignment w:val="baseline"/>
        <w:rPr>
          <w:rStyle w:val="eop"/>
          <w:sz w:val="22"/>
          <w:szCs w:val="22"/>
        </w:rPr>
      </w:pPr>
      <w:r w:rsidRPr="004F4956">
        <w:rPr>
          <w:rStyle w:val="normaltextrun"/>
          <w:sz w:val="22"/>
          <w:szCs w:val="22"/>
        </w:rPr>
        <w:lastRenderedPageBreak/>
        <w:t>Plans for notifying the Department that clients have been evacuated from a facility for any reason other than a timed drill, after clients are safely evacuated; and</w:t>
      </w:r>
      <w:r w:rsidRPr="004F4956">
        <w:rPr>
          <w:rStyle w:val="eop"/>
          <w:sz w:val="22"/>
          <w:szCs w:val="22"/>
        </w:rPr>
        <w:t> </w:t>
      </w:r>
    </w:p>
    <w:p w14:paraId="2BE4ED67" w14:textId="77777777" w:rsidR="008A2BB4" w:rsidRPr="004F4956" w:rsidRDefault="008A2BB4" w:rsidP="004F4956">
      <w:pPr>
        <w:pStyle w:val="paragraph"/>
        <w:spacing w:before="0" w:beforeAutospacing="0" w:after="0" w:afterAutospacing="0"/>
        <w:ind w:left="900"/>
        <w:textAlignment w:val="baseline"/>
        <w:rPr>
          <w:sz w:val="22"/>
          <w:szCs w:val="22"/>
        </w:rPr>
      </w:pPr>
    </w:p>
    <w:p w14:paraId="251C36DE" w14:textId="4A4C2D99" w:rsidR="008A2BB4" w:rsidRPr="004F4956" w:rsidRDefault="008A2BB4" w:rsidP="004F4956">
      <w:pPr>
        <w:pStyle w:val="paragraph"/>
        <w:numPr>
          <w:ilvl w:val="0"/>
          <w:numId w:val="317"/>
        </w:numPr>
        <w:spacing w:before="0" w:beforeAutospacing="0" w:after="0" w:afterAutospacing="0"/>
        <w:textAlignment w:val="baseline"/>
        <w:rPr>
          <w:sz w:val="22"/>
          <w:szCs w:val="22"/>
        </w:rPr>
      </w:pPr>
      <w:r w:rsidRPr="004F4956">
        <w:rPr>
          <w:rStyle w:val="normaltextrun"/>
          <w:sz w:val="22"/>
          <w:szCs w:val="22"/>
        </w:rPr>
        <w:t>Plans for notifying the SFMO immediately after residents are safely evacuated.</w:t>
      </w:r>
      <w:r w:rsidRPr="004F4956">
        <w:rPr>
          <w:rStyle w:val="eop"/>
          <w:sz w:val="22"/>
          <w:szCs w:val="22"/>
        </w:rPr>
        <w:t> </w:t>
      </w:r>
    </w:p>
    <w:p w14:paraId="41635CFE" w14:textId="4671B0B9" w:rsidR="002E5761" w:rsidRPr="00EA5B6D" w:rsidRDefault="002E5761" w:rsidP="00A70911">
      <w:pPr>
        <w:pStyle w:val="ListParagraph"/>
        <w:spacing w:after="0" w:line="240" w:lineRule="auto"/>
        <w:ind w:left="360" w:hanging="360"/>
        <w:rPr>
          <w:rFonts w:ascii="Times New Roman" w:hAnsi="Times New Roman" w:cs="Times New Roman"/>
          <w:b/>
          <w:bCs/>
          <w:iCs/>
        </w:rPr>
      </w:pPr>
    </w:p>
    <w:p w14:paraId="4071C484" w14:textId="215AC5F5" w:rsidR="00F15954" w:rsidRPr="00A70911" w:rsidRDefault="002E5761" w:rsidP="004F4956">
      <w:pPr>
        <w:pStyle w:val="ListParagraph"/>
        <w:numPr>
          <w:ilvl w:val="0"/>
          <w:numId w:val="324"/>
        </w:numPr>
        <w:spacing w:after="0" w:line="240" w:lineRule="auto"/>
        <w:ind w:left="360"/>
        <w:rPr>
          <w:rFonts w:ascii="Times New Roman" w:hAnsi="Times New Roman" w:cs="Times New Roman"/>
          <w:b/>
          <w:i/>
          <w:iCs/>
        </w:rPr>
      </w:pPr>
      <w:r w:rsidRPr="21CBEAD3">
        <w:rPr>
          <w:rFonts w:ascii="Times New Roman" w:hAnsi="Times New Roman" w:cs="Times New Roman"/>
          <w:b/>
          <w:bCs/>
        </w:rPr>
        <w:t xml:space="preserve">Facility </w:t>
      </w:r>
      <w:r w:rsidR="0058513F" w:rsidRPr="21CBEAD3">
        <w:rPr>
          <w:rFonts w:ascii="Times New Roman" w:hAnsi="Times New Roman" w:cs="Times New Roman"/>
          <w:b/>
          <w:bCs/>
        </w:rPr>
        <w:t>e</w:t>
      </w:r>
      <w:r w:rsidRPr="21CBEAD3">
        <w:rPr>
          <w:rFonts w:ascii="Times New Roman" w:hAnsi="Times New Roman" w:cs="Times New Roman"/>
          <w:b/>
          <w:bCs/>
        </w:rPr>
        <w:t xml:space="preserve">vacuation. </w:t>
      </w:r>
      <w:r w:rsidRPr="21CBEAD3">
        <w:rPr>
          <w:rFonts w:ascii="Times New Roman" w:hAnsi="Times New Roman" w:cs="Times New Roman"/>
        </w:rPr>
        <w:t>If</w:t>
      </w:r>
      <w:r w:rsidR="006A274F" w:rsidRPr="21CBEAD3">
        <w:rPr>
          <w:rFonts w:ascii="Times New Roman" w:hAnsi="Times New Roman" w:cs="Times New Roman"/>
        </w:rPr>
        <w:t xml:space="preserve"> </w:t>
      </w:r>
      <w:r w:rsidRPr="21CBEAD3">
        <w:rPr>
          <w:rFonts w:ascii="Times New Roman" w:hAnsi="Times New Roman" w:cs="Times New Roman"/>
        </w:rPr>
        <w:t xml:space="preserve">the residents are evacuated from the facility </w:t>
      </w:r>
      <w:r w:rsidR="006A274F" w:rsidRPr="21CBEAD3">
        <w:rPr>
          <w:rFonts w:ascii="Times New Roman" w:hAnsi="Times New Roman" w:cs="Times New Roman"/>
        </w:rPr>
        <w:t xml:space="preserve">for any reason </w:t>
      </w:r>
      <w:r w:rsidRPr="21CBEAD3">
        <w:rPr>
          <w:rFonts w:ascii="Times New Roman" w:hAnsi="Times New Roman" w:cs="Times New Roman"/>
        </w:rPr>
        <w:t xml:space="preserve">other than a planned fire drill, the administrator or a facility representative </w:t>
      </w:r>
      <w:r w:rsidR="00C043D4" w:rsidRPr="21CBEAD3">
        <w:rPr>
          <w:rFonts w:ascii="Times New Roman" w:hAnsi="Times New Roman" w:cs="Times New Roman"/>
        </w:rPr>
        <w:t>must</w:t>
      </w:r>
      <w:r w:rsidRPr="21CBEAD3">
        <w:rPr>
          <w:rFonts w:ascii="Times New Roman" w:hAnsi="Times New Roman" w:cs="Times New Roman"/>
        </w:rPr>
        <w:t xml:space="preserve"> notify the Department and the Office </w:t>
      </w:r>
      <w:r w:rsidR="00E853C5" w:rsidRPr="21CBEAD3">
        <w:rPr>
          <w:rFonts w:ascii="Times New Roman" w:hAnsi="Times New Roman" w:cs="Times New Roman"/>
        </w:rPr>
        <w:t xml:space="preserve">of </w:t>
      </w:r>
      <w:r w:rsidRPr="21CBEAD3">
        <w:rPr>
          <w:rFonts w:ascii="Times New Roman" w:hAnsi="Times New Roman" w:cs="Times New Roman"/>
        </w:rPr>
        <w:t>the State Fire Marshal immediately after residents are safely evacuated.</w:t>
      </w:r>
      <w:r w:rsidR="008B0EB9" w:rsidRPr="21CBEAD3">
        <w:rPr>
          <w:rFonts w:ascii="Times New Roman" w:hAnsi="Times New Roman" w:cs="Times New Roman"/>
        </w:rPr>
        <w:t xml:space="preserve"> </w:t>
      </w:r>
      <w:r w:rsidR="008B0EB9" w:rsidRPr="21CBEAD3">
        <w:rPr>
          <w:rFonts w:ascii="Times New Roman" w:hAnsi="Times New Roman" w:cs="Times New Roman"/>
          <w:i/>
          <w:iCs/>
        </w:rPr>
        <w:t>[Class III]</w:t>
      </w:r>
    </w:p>
    <w:p w14:paraId="462878F6" w14:textId="27DBEA4F" w:rsidR="00D23BD4" w:rsidRPr="00225E37" w:rsidRDefault="00D23BD4" w:rsidP="00225E37">
      <w:pPr>
        <w:tabs>
          <w:tab w:val="left" w:pos="9090"/>
        </w:tabs>
      </w:pPr>
    </w:p>
    <w:p w14:paraId="73CF7699" w14:textId="40A9BA2E" w:rsidR="00EE2B2A" w:rsidRPr="004F4956" w:rsidRDefault="004B714B" w:rsidP="004B714B">
      <w:pPr>
        <w:ind w:left="360" w:hanging="360"/>
        <w:rPr>
          <w:b/>
          <w:sz w:val="22"/>
          <w:szCs w:val="22"/>
        </w:rPr>
      </w:pPr>
      <w:r w:rsidRPr="004F4956">
        <w:rPr>
          <w:b/>
          <w:bCs/>
        </w:rPr>
        <w:t>U.</w:t>
      </w:r>
      <w:r w:rsidRPr="004F4956">
        <w:tab/>
      </w:r>
      <w:r w:rsidR="2E95B2BE" w:rsidRPr="00240DA3">
        <w:rPr>
          <w:b/>
          <w:sz w:val="22"/>
          <w:szCs w:val="22"/>
        </w:rPr>
        <w:t>Call bells.</w:t>
      </w:r>
      <w:r w:rsidR="2E95B2BE" w:rsidRPr="00240DA3">
        <w:rPr>
          <w:sz w:val="22"/>
          <w:szCs w:val="22"/>
        </w:rPr>
        <w:t xml:space="preserve"> </w:t>
      </w:r>
      <w:r w:rsidRPr="00240DA3">
        <w:rPr>
          <w:sz w:val="22"/>
          <w:szCs w:val="22"/>
        </w:rPr>
        <w:t>Each facility must have a call bell system to meet the needs of the residents to ensure that residents can call for staff assistance when not in common areas of the facility.</w:t>
      </w:r>
      <w:r w:rsidR="00EE2B2A" w:rsidRPr="004F4956">
        <w:rPr>
          <w:b/>
          <w:sz w:val="22"/>
          <w:szCs w:val="22"/>
        </w:rPr>
        <w:br w:type="page"/>
      </w:r>
    </w:p>
    <w:p w14:paraId="7905BFCB" w14:textId="134C0639" w:rsidR="00EE2B2A" w:rsidRPr="00A8773A" w:rsidRDefault="00EE2B2A" w:rsidP="00EE2B2A">
      <w:pPr>
        <w:tabs>
          <w:tab w:val="left" w:pos="9090"/>
        </w:tabs>
        <w:ind w:left="900" w:hanging="900"/>
        <w:jc w:val="center"/>
        <w:rPr>
          <w:b/>
          <w:bCs/>
          <w:sz w:val="22"/>
          <w:szCs w:val="22"/>
        </w:rPr>
      </w:pPr>
      <w:bookmarkStart w:id="71" w:name="_Hlk179186837"/>
      <w:r w:rsidRPr="00A8773A">
        <w:rPr>
          <w:b/>
          <w:bCs/>
          <w:sz w:val="22"/>
          <w:szCs w:val="22"/>
        </w:rPr>
        <w:lastRenderedPageBreak/>
        <w:t xml:space="preserve">Section </w:t>
      </w:r>
      <w:r w:rsidR="004E0B15">
        <w:rPr>
          <w:b/>
          <w:bCs/>
          <w:sz w:val="22"/>
          <w:szCs w:val="22"/>
        </w:rPr>
        <w:t>1</w:t>
      </w:r>
      <w:r w:rsidR="00FE6E77">
        <w:rPr>
          <w:b/>
          <w:bCs/>
          <w:sz w:val="22"/>
          <w:szCs w:val="22"/>
        </w:rPr>
        <w:t>7</w:t>
      </w:r>
      <w:r w:rsidRPr="00A8773A">
        <w:rPr>
          <w:b/>
          <w:bCs/>
          <w:sz w:val="22"/>
          <w:szCs w:val="22"/>
        </w:rPr>
        <w:t xml:space="preserve">. </w:t>
      </w:r>
      <w:r>
        <w:rPr>
          <w:b/>
          <w:bCs/>
          <w:sz w:val="22"/>
          <w:szCs w:val="22"/>
        </w:rPr>
        <w:t xml:space="preserve">Specialized </w:t>
      </w:r>
      <w:r w:rsidRPr="00A8773A">
        <w:rPr>
          <w:b/>
          <w:bCs/>
          <w:sz w:val="22"/>
          <w:szCs w:val="22"/>
        </w:rPr>
        <w:t>Care Unit Standards</w:t>
      </w:r>
      <w:bookmarkEnd w:id="71"/>
    </w:p>
    <w:p w14:paraId="6C9BC475" w14:textId="77777777" w:rsidR="00EE2B2A" w:rsidRPr="0036195F" w:rsidRDefault="00EE2B2A" w:rsidP="00EE2B2A">
      <w:pPr>
        <w:tabs>
          <w:tab w:val="left" w:pos="9090"/>
        </w:tabs>
        <w:ind w:left="720" w:hanging="720"/>
        <w:rPr>
          <w:b/>
          <w:sz w:val="22"/>
          <w:szCs w:val="22"/>
        </w:rPr>
      </w:pPr>
    </w:p>
    <w:p w14:paraId="2ECCA422" w14:textId="688CCD15" w:rsidR="00EE2B2A" w:rsidRPr="0036195F" w:rsidRDefault="00EE2B2A" w:rsidP="007D79D0">
      <w:pPr>
        <w:pStyle w:val="ListParagraph"/>
        <w:numPr>
          <w:ilvl w:val="0"/>
          <w:numId w:val="6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Memory Care Units</w:t>
      </w:r>
      <w:r w:rsidRPr="0036195F">
        <w:rPr>
          <w:rFonts w:ascii="Times New Roman" w:hAnsi="Times New Roman" w:cs="Times New Roman"/>
        </w:rPr>
        <w:t xml:space="preserve">.  </w:t>
      </w:r>
      <w:r w:rsidR="001D7F2B" w:rsidRPr="001D7F2B">
        <w:t xml:space="preserve"> </w:t>
      </w:r>
      <w:r w:rsidR="001D7F2B" w:rsidRPr="001D7F2B">
        <w:rPr>
          <w:rFonts w:ascii="Times New Roman" w:hAnsi="Times New Roman" w:cs="Times New Roman"/>
        </w:rPr>
        <w:t>A facility that operates a Memory Care Unit must meet the requirements of this Section.</w:t>
      </w:r>
      <w:r w:rsidR="001D7F2B">
        <w:rPr>
          <w:rFonts w:ascii="Times New Roman" w:hAnsi="Times New Roman" w:cs="Times New Roman"/>
        </w:rPr>
        <w:t xml:space="preserve"> </w:t>
      </w:r>
    </w:p>
    <w:p w14:paraId="7BC167EB" w14:textId="77777777" w:rsidR="00EE2B2A" w:rsidRPr="0036195F" w:rsidRDefault="00EE2B2A" w:rsidP="00EE2B2A">
      <w:pPr>
        <w:pStyle w:val="ListParagraph"/>
        <w:tabs>
          <w:tab w:val="left" w:pos="9090"/>
        </w:tabs>
        <w:spacing w:after="0" w:line="240" w:lineRule="auto"/>
        <w:ind w:left="360" w:hanging="360"/>
        <w:rPr>
          <w:rFonts w:ascii="Times New Roman" w:hAnsi="Times New Roman" w:cs="Times New Roman"/>
        </w:rPr>
      </w:pPr>
    </w:p>
    <w:p w14:paraId="45BC8BB8" w14:textId="797E1338" w:rsidR="00EE2B2A" w:rsidRPr="00151AC6" w:rsidRDefault="00EE2B2A" w:rsidP="007D79D0">
      <w:pPr>
        <w:pStyle w:val="ListParagraph"/>
        <w:numPr>
          <w:ilvl w:val="0"/>
          <w:numId w:val="67"/>
        </w:numPr>
        <w:tabs>
          <w:tab w:val="left" w:pos="9090"/>
        </w:tabs>
        <w:spacing w:after="0" w:line="240" w:lineRule="auto"/>
        <w:ind w:left="360"/>
        <w:rPr>
          <w:rFonts w:ascii="Times New Roman" w:hAnsi="Times New Roman" w:cs="Times New Roman"/>
        </w:rPr>
      </w:pPr>
      <w:r w:rsidRPr="0036195F">
        <w:rPr>
          <w:rFonts w:ascii="Times New Roman" w:hAnsi="Times New Roman" w:cs="Times New Roman"/>
          <w:b/>
        </w:rPr>
        <w:t xml:space="preserve">Admission requirements. </w:t>
      </w:r>
      <w:r w:rsidRPr="0036195F">
        <w:rPr>
          <w:rFonts w:ascii="Times New Roman" w:hAnsi="Times New Roman" w:cs="Times New Roman"/>
        </w:rPr>
        <w:t xml:space="preserve"> </w:t>
      </w:r>
      <w:r w:rsidR="00151AC6">
        <w:rPr>
          <w:rFonts w:ascii="Times New Roman" w:hAnsi="Times New Roman" w:cs="Times New Roman"/>
        </w:rPr>
        <w:t xml:space="preserve">The facility must meet Memory Care Unit admission requirements as follows: </w:t>
      </w:r>
    </w:p>
    <w:p w14:paraId="6D48FAAA" w14:textId="77777777" w:rsidR="00EE2B2A" w:rsidRPr="00151AC6" w:rsidRDefault="00EE2B2A" w:rsidP="00EE2B2A">
      <w:pPr>
        <w:pStyle w:val="ListParagraph"/>
        <w:tabs>
          <w:tab w:val="left" w:pos="9090"/>
        </w:tabs>
        <w:spacing w:after="0" w:line="240" w:lineRule="auto"/>
        <w:rPr>
          <w:rFonts w:ascii="Times New Roman" w:hAnsi="Times New Roman" w:cs="Times New Roman"/>
        </w:rPr>
      </w:pPr>
    </w:p>
    <w:p w14:paraId="23C55062" w14:textId="16FC9A7B" w:rsidR="00EE2B2A" w:rsidRPr="0036195F" w:rsidRDefault="00151AC6" w:rsidP="007D79D0">
      <w:pPr>
        <w:pStyle w:val="ListParagraph"/>
        <w:numPr>
          <w:ilvl w:val="0"/>
          <w:numId w:val="68"/>
        </w:numPr>
        <w:tabs>
          <w:tab w:val="left" w:pos="9090"/>
        </w:tabs>
        <w:spacing w:after="0" w:line="240" w:lineRule="auto"/>
        <w:rPr>
          <w:rFonts w:ascii="Times New Roman" w:hAnsi="Times New Roman" w:cs="Times New Roman"/>
        </w:rPr>
      </w:pPr>
      <w:r w:rsidRPr="00151AC6">
        <w:rPr>
          <w:rFonts w:ascii="Times New Roman" w:hAnsi="Times New Roman" w:cs="Times New Roman"/>
        </w:rPr>
        <w:t>At the time of admission to a Memory Care unit, the resident’s individual record must contain</w:t>
      </w:r>
      <w:r>
        <w:rPr>
          <w:rFonts w:ascii="Times New Roman" w:hAnsi="Times New Roman" w:cs="Times New Roman"/>
        </w:rPr>
        <w:t>:</w:t>
      </w:r>
      <w:r w:rsidRPr="00151AC6">
        <w:rPr>
          <w:rFonts w:ascii="Times New Roman" w:hAnsi="Times New Roman" w:cs="Times New Roman"/>
        </w:rPr>
        <w:t xml:space="preserve"> </w:t>
      </w:r>
    </w:p>
    <w:p w14:paraId="63A9868F" w14:textId="77777777" w:rsidR="00EE2B2A" w:rsidRPr="0036195F" w:rsidRDefault="00EE2B2A" w:rsidP="00EE2B2A">
      <w:pPr>
        <w:pStyle w:val="ListParagraph"/>
        <w:tabs>
          <w:tab w:val="left" w:pos="9090"/>
        </w:tabs>
        <w:spacing w:after="0" w:line="240" w:lineRule="auto"/>
        <w:ind w:left="1440"/>
        <w:rPr>
          <w:rFonts w:ascii="Times New Roman" w:hAnsi="Times New Roman" w:cs="Times New Roman"/>
        </w:rPr>
      </w:pPr>
    </w:p>
    <w:p w14:paraId="5A00FAFC" w14:textId="77777777" w:rsidR="000E21DD" w:rsidRDefault="00151AC6" w:rsidP="007D79D0">
      <w:pPr>
        <w:pStyle w:val="ListParagraph"/>
        <w:numPr>
          <w:ilvl w:val="0"/>
          <w:numId w:val="69"/>
        </w:numPr>
        <w:tabs>
          <w:tab w:val="left" w:pos="9090"/>
        </w:tabs>
        <w:spacing w:after="0" w:line="240" w:lineRule="auto"/>
        <w:ind w:left="1080"/>
        <w:rPr>
          <w:rFonts w:ascii="Times New Roman" w:hAnsi="Times New Roman" w:cs="Times New Roman"/>
        </w:rPr>
      </w:pPr>
      <w:r>
        <w:rPr>
          <w:rFonts w:ascii="Times New Roman" w:hAnsi="Times New Roman" w:cs="Times New Roman"/>
        </w:rPr>
        <w:t>D</w:t>
      </w:r>
      <w:r w:rsidRPr="0036195F">
        <w:rPr>
          <w:rFonts w:ascii="Times New Roman" w:hAnsi="Times New Roman" w:cs="Times New Roman"/>
        </w:rPr>
        <w:t>ocumentation of the legal representative’s authority for placement</w:t>
      </w:r>
      <w:r>
        <w:rPr>
          <w:rFonts w:ascii="Times New Roman" w:hAnsi="Times New Roman" w:cs="Times New Roman"/>
        </w:rPr>
        <w:t>,</w:t>
      </w:r>
      <w:r w:rsidRPr="005E4B53">
        <w:rPr>
          <w:rFonts w:ascii="Times New Roman" w:hAnsi="Times New Roman" w:cs="Times New Roman"/>
        </w:rPr>
        <w:t xml:space="preserve"> </w:t>
      </w:r>
      <w:r>
        <w:rPr>
          <w:rFonts w:ascii="Times New Roman" w:hAnsi="Times New Roman" w:cs="Times New Roman"/>
        </w:rPr>
        <w:t>i</w:t>
      </w:r>
      <w:r w:rsidRPr="0036195F">
        <w:rPr>
          <w:rFonts w:ascii="Times New Roman" w:hAnsi="Times New Roman" w:cs="Times New Roman"/>
        </w:rPr>
        <w:t>ncluding but not limited to:</w:t>
      </w:r>
    </w:p>
    <w:p w14:paraId="29B20ACC" w14:textId="77777777" w:rsidR="000E21DD" w:rsidRDefault="000E21DD" w:rsidP="000E21DD">
      <w:pPr>
        <w:pStyle w:val="ListParagraph"/>
        <w:tabs>
          <w:tab w:val="left" w:pos="9090"/>
        </w:tabs>
        <w:spacing w:after="0" w:line="240" w:lineRule="auto"/>
        <w:ind w:left="1080"/>
        <w:rPr>
          <w:rFonts w:ascii="Times New Roman" w:hAnsi="Times New Roman" w:cs="Times New Roman"/>
        </w:rPr>
      </w:pPr>
    </w:p>
    <w:p w14:paraId="799BF64F" w14:textId="6FB91045" w:rsidR="00EE2B2A" w:rsidRDefault="00EE2B2A" w:rsidP="007D79D0">
      <w:pPr>
        <w:pStyle w:val="ListParagraph"/>
        <w:numPr>
          <w:ilvl w:val="0"/>
          <w:numId w:val="251"/>
        </w:numPr>
        <w:tabs>
          <w:tab w:val="left" w:pos="9090"/>
        </w:tabs>
        <w:spacing w:after="0" w:line="240" w:lineRule="auto"/>
        <w:ind w:left="1440"/>
        <w:rPr>
          <w:rFonts w:ascii="Times New Roman" w:hAnsi="Times New Roman" w:cs="Times New Roman"/>
        </w:rPr>
      </w:pPr>
      <w:r w:rsidRPr="000E21DD">
        <w:rPr>
          <w:rFonts w:ascii="Times New Roman" w:hAnsi="Times New Roman" w:cs="Times New Roman"/>
        </w:rPr>
        <w:t>The order, instrument or other documentation upon which the legal representative or facility relies upon for authority;</w:t>
      </w:r>
    </w:p>
    <w:p w14:paraId="4233AD0B" w14:textId="77777777" w:rsidR="000E21DD" w:rsidRPr="000E21DD" w:rsidRDefault="000E21DD" w:rsidP="000E21DD">
      <w:pPr>
        <w:pStyle w:val="ListParagraph"/>
        <w:tabs>
          <w:tab w:val="left" w:pos="9090"/>
        </w:tabs>
        <w:spacing w:after="0" w:line="240" w:lineRule="auto"/>
        <w:ind w:left="1800"/>
        <w:rPr>
          <w:rFonts w:ascii="Times New Roman" w:hAnsi="Times New Roman" w:cs="Times New Roman"/>
        </w:rPr>
      </w:pPr>
    </w:p>
    <w:p w14:paraId="24FBC2F4" w14:textId="12999FB4" w:rsidR="000E21DD" w:rsidRDefault="00EE2B2A" w:rsidP="007D79D0">
      <w:pPr>
        <w:pStyle w:val="ListParagraph"/>
        <w:numPr>
          <w:ilvl w:val="0"/>
          <w:numId w:val="251"/>
        </w:numPr>
        <w:tabs>
          <w:tab w:val="left" w:pos="9090"/>
        </w:tabs>
        <w:spacing w:after="0" w:line="240" w:lineRule="auto"/>
        <w:ind w:left="1440"/>
        <w:rPr>
          <w:rFonts w:ascii="Times New Roman" w:hAnsi="Times New Roman" w:cs="Times New Roman"/>
        </w:rPr>
      </w:pPr>
      <w:r w:rsidRPr="000E21DD">
        <w:rPr>
          <w:rFonts w:ascii="Times New Roman" w:hAnsi="Times New Roman" w:cs="Times New Roman"/>
        </w:rPr>
        <w:t>The name, address and telephone number of the individual(s) consenting to placement; and</w:t>
      </w:r>
    </w:p>
    <w:p w14:paraId="44B836F0" w14:textId="77777777" w:rsidR="000E21DD" w:rsidRPr="000E21DD" w:rsidRDefault="000E21DD" w:rsidP="000E21DD">
      <w:pPr>
        <w:pStyle w:val="ListParagraph"/>
        <w:tabs>
          <w:tab w:val="left" w:pos="9090"/>
        </w:tabs>
        <w:spacing w:after="0" w:line="240" w:lineRule="auto"/>
        <w:ind w:left="1800"/>
        <w:rPr>
          <w:rFonts w:ascii="Times New Roman" w:hAnsi="Times New Roman" w:cs="Times New Roman"/>
        </w:rPr>
      </w:pPr>
    </w:p>
    <w:p w14:paraId="75343F74" w14:textId="2603EFF8" w:rsidR="000E21DD" w:rsidRDefault="00EE2B2A" w:rsidP="007D79D0">
      <w:pPr>
        <w:pStyle w:val="ListParagraph"/>
        <w:numPr>
          <w:ilvl w:val="0"/>
          <w:numId w:val="251"/>
        </w:numPr>
        <w:tabs>
          <w:tab w:val="left" w:pos="9090"/>
        </w:tabs>
        <w:spacing w:after="0" w:line="240" w:lineRule="auto"/>
        <w:ind w:left="1440"/>
        <w:rPr>
          <w:rFonts w:ascii="Times New Roman" w:hAnsi="Times New Roman" w:cs="Times New Roman"/>
        </w:rPr>
      </w:pPr>
      <w:r w:rsidRPr="000E21DD">
        <w:rPr>
          <w:rFonts w:ascii="Times New Roman" w:hAnsi="Times New Roman" w:cs="Times New Roman"/>
        </w:rPr>
        <w:t>All other documentation required by State and Federal law for valid authority.</w:t>
      </w:r>
    </w:p>
    <w:p w14:paraId="70734A6F" w14:textId="77777777" w:rsidR="000E21DD" w:rsidRDefault="000E21DD" w:rsidP="000E21DD">
      <w:pPr>
        <w:pStyle w:val="ListParagraph"/>
      </w:pPr>
    </w:p>
    <w:p w14:paraId="553291A0" w14:textId="78FF4CDA" w:rsidR="00EE2B2A" w:rsidRPr="000E21DD" w:rsidRDefault="00EE2B2A" w:rsidP="007D79D0">
      <w:pPr>
        <w:pStyle w:val="ListParagraph"/>
        <w:numPr>
          <w:ilvl w:val="0"/>
          <w:numId w:val="252"/>
        </w:numPr>
        <w:tabs>
          <w:tab w:val="left" w:pos="9090"/>
        </w:tabs>
        <w:ind w:left="1080"/>
        <w:rPr>
          <w:rFonts w:ascii="Times New Roman" w:hAnsi="Times New Roman" w:cs="Times New Roman"/>
        </w:rPr>
      </w:pPr>
      <w:r w:rsidRPr="000E21DD">
        <w:rPr>
          <w:rFonts w:ascii="Times New Roman" w:hAnsi="Times New Roman" w:cs="Times New Roman"/>
        </w:rPr>
        <w:t>Documentation of eligibility for admission to the unit, including:</w:t>
      </w:r>
    </w:p>
    <w:p w14:paraId="4B8A4CB7" w14:textId="77777777" w:rsidR="00EE2B2A" w:rsidRPr="000E21DD" w:rsidRDefault="00EE2B2A" w:rsidP="000E21DD">
      <w:pPr>
        <w:pStyle w:val="ListParagraph"/>
        <w:spacing w:after="0" w:line="240" w:lineRule="auto"/>
        <w:ind w:left="1080" w:hanging="360"/>
        <w:rPr>
          <w:rFonts w:ascii="Times New Roman" w:hAnsi="Times New Roman" w:cs="Times New Roman"/>
        </w:rPr>
      </w:pPr>
    </w:p>
    <w:p w14:paraId="5EC14CF0" w14:textId="422CB5EB" w:rsidR="00151AC6" w:rsidRPr="000E21DD" w:rsidRDefault="00151AC6" w:rsidP="007D79D0">
      <w:pPr>
        <w:pStyle w:val="ListParagraph"/>
        <w:numPr>
          <w:ilvl w:val="0"/>
          <w:numId w:val="253"/>
        </w:numPr>
        <w:ind w:left="1440"/>
        <w:rPr>
          <w:rFonts w:ascii="Times New Roman" w:hAnsi="Times New Roman" w:cs="Times New Roman"/>
        </w:rPr>
      </w:pPr>
      <w:r w:rsidRPr="000E21DD">
        <w:rPr>
          <w:rFonts w:ascii="Times New Roman" w:hAnsi="Times New Roman" w:cs="Times New Roman"/>
        </w:rPr>
        <w:t>Physical history and exam by the current attending medical professional; and</w:t>
      </w:r>
    </w:p>
    <w:p w14:paraId="6DBD22D5" w14:textId="77777777" w:rsidR="000E21DD" w:rsidRPr="000E21DD" w:rsidRDefault="000E21DD" w:rsidP="000E21DD">
      <w:pPr>
        <w:pStyle w:val="ListParagraph"/>
        <w:ind w:left="1080"/>
        <w:rPr>
          <w:rFonts w:ascii="Times New Roman" w:hAnsi="Times New Roman" w:cs="Times New Roman"/>
        </w:rPr>
      </w:pPr>
    </w:p>
    <w:p w14:paraId="13ADDA74" w14:textId="180620CF" w:rsidR="00EE2B2A" w:rsidRPr="000E21DD" w:rsidRDefault="00EE2B2A" w:rsidP="007D79D0">
      <w:pPr>
        <w:pStyle w:val="ListParagraph"/>
        <w:numPr>
          <w:ilvl w:val="0"/>
          <w:numId w:val="253"/>
        </w:numPr>
        <w:ind w:left="1440"/>
        <w:rPr>
          <w:rFonts w:ascii="Times New Roman" w:hAnsi="Times New Roman" w:cs="Times New Roman"/>
        </w:rPr>
      </w:pPr>
      <w:r w:rsidRPr="000E21DD">
        <w:rPr>
          <w:rFonts w:ascii="Times New Roman" w:hAnsi="Times New Roman" w:cs="Times New Roman"/>
        </w:rPr>
        <w:t>An evaluation completed by a qualified, licensed, and/or certified professional, which indicates a diagnosis of Alzheimer's disease or other form of dementia.</w:t>
      </w:r>
    </w:p>
    <w:p w14:paraId="0FA2630B" w14:textId="77777777" w:rsidR="00EE2B2A" w:rsidRDefault="00EE2B2A" w:rsidP="000B25E2">
      <w:pPr>
        <w:pStyle w:val="ListParagraph"/>
        <w:tabs>
          <w:tab w:val="left" w:pos="9090"/>
        </w:tabs>
        <w:spacing w:after="0" w:line="240" w:lineRule="auto"/>
        <w:rPr>
          <w:rFonts w:ascii="Times New Roman" w:hAnsi="Times New Roman" w:cs="Times New Roman"/>
        </w:rPr>
      </w:pPr>
    </w:p>
    <w:p w14:paraId="63BE5ABC" w14:textId="7A2C11D0" w:rsidR="00EE2B2A" w:rsidRPr="0036195F" w:rsidRDefault="00A6591E" w:rsidP="007D79D0">
      <w:pPr>
        <w:pStyle w:val="ListParagraph"/>
        <w:numPr>
          <w:ilvl w:val="0"/>
          <w:numId w:val="68"/>
        </w:numPr>
        <w:tabs>
          <w:tab w:val="left" w:pos="9090"/>
        </w:tabs>
        <w:spacing w:after="0" w:line="240" w:lineRule="auto"/>
        <w:rPr>
          <w:rFonts w:ascii="Times New Roman" w:hAnsi="Times New Roman" w:cs="Times New Roman"/>
        </w:rPr>
      </w:pPr>
      <w:r>
        <w:rPr>
          <w:rFonts w:ascii="Times New Roman" w:hAnsi="Times New Roman" w:cs="Times New Roman"/>
        </w:rPr>
        <w:t>Within 30 days of admission to the unit, the facility must obtain a</w:t>
      </w:r>
      <w:r w:rsidR="000E21DD">
        <w:rPr>
          <w:rFonts w:ascii="Times New Roman" w:hAnsi="Times New Roman" w:cs="Times New Roman"/>
        </w:rPr>
        <w:t xml:space="preserve"> </w:t>
      </w:r>
      <w:r w:rsidR="00EE2B2A">
        <w:rPr>
          <w:rFonts w:ascii="Times New Roman" w:hAnsi="Times New Roman" w:cs="Times New Roman"/>
        </w:rPr>
        <w:t xml:space="preserve">functional assessment </w:t>
      </w:r>
      <w:r w:rsidR="00EE2B2A" w:rsidRPr="0036195F">
        <w:rPr>
          <w:rFonts w:ascii="Times New Roman" w:hAnsi="Times New Roman" w:cs="Times New Roman"/>
        </w:rPr>
        <w:t>of each resident</w:t>
      </w:r>
      <w:r>
        <w:rPr>
          <w:rFonts w:ascii="Times New Roman" w:hAnsi="Times New Roman" w:cs="Times New Roman"/>
        </w:rPr>
        <w:t xml:space="preserve"> and document it in the resident’s record.  The functional assessment must </w:t>
      </w:r>
      <w:r w:rsidR="00EE2B2A">
        <w:rPr>
          <w:rFonts w:ascii="Times New Roman" w:hAnsi="Times New Roman" w:cs="Times New Roman"/>
        </w:rPr>
        <w:t>includ</w:t>
      </w:r>
      <w:r>
        <w:rPr>
          <w:rFonts w:ascii="Times New Roman" w:hAnsi="Times New Roman" w:cs="Times New Roman"/>
        </w:rPr>
        <w:t>e</w:t>
      </w:r>
      <w:r w:rsidR="00EE2B2A">
        <w:rPr>
          <w:rFonts w:ascii="Times New Roman" w:hAnsi="Times New Roman" w:cs="Times New Roman"/>
        </w:rPr>
        <w:t xml:space="preserve"> but</w:t>
      </w:r>
      <w:r>
        <w:rPr>
          <w:rFonts w:ascii="Times New Roman" w:hAnsi="Times New Roman" w:cs="Times New Roman"/>
        </w:rPr>
        <w:t xml:space="preserve"> is</w:t>
      </w:r>
      <w:r w:rsidR="00EE2B2A">
        <w:rPr>
          <w:rFonts w:ascii="Times New Roman" w:hAnsi="Times New Roman" w:cs="Times New Roman"/>
        </w:rPr>
        <w:t xml:space="preserve"> not limited to</w:t>
      </w:r>
      <w:r w:rsidR="00EE2B2A" w:rsidRPr="0036195F">
        <w:rPr>
          <w:rFonts w:ascii="Times New Roman" w:hAnsi="Times New Roman" w:cs="Times New Roman"/>
        </w:rPr>
        <w:t>:</w:t>
      </w:r>
    </w:p>
    <w:p w14:paraId="219D1F35" w14:textId="77777777" w:rsidR="00EE2B2A" w:rsidRPr="003106CB" w:rsidRDefault="00EE2B2A" w:rsidP="00F25571">
      <w:pPr>
        <w:tabs>
          <w:tab w:val="left" w:pos="9090"/>
        </w:tabs>
        <w:rPr>
          <w:sz w:val="22"/>
          <w:szCs w:val="22"/>
        </w:rPr>
      </w:pPr>
    </w:p>
    <w:p w14:paraId="23C3093A" w14:textId="77777777" w:rsidR="00EE2B2A" w:rsidRPr="0036195F" w:rsidRDefault="00EE2B2A" w:rsidP="007D79D0">
      <w:pPr>
        <w:pStyle w:val="ListParagraph"/>
        <w:numPr>
          <w:ilvl w:val="0"/>
          <w:numId w:val="70"/>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An evaluation on the resident’s activities of daily living (ADLs)</w:t>
      </w:r>
      <w:r>
        <w:rPr>
          <w:rFonts w:ascii="Times New Roman" w:hAnsi="Times New Roman" w:cs="Times New Roman"/>
        </w:rPr>
        <w:t xml:space="preserve"> and</w:t>
      </w:r>
      <w:r w:rsidRPr="0036195F">
        <w:rPr>
          <w:rFonts w:ascii="Times New Roman" w:hAnsi="Times New Roman" w:cs="Times New Roman"/>
        </w:rPr>
        <w:t xml:space="preserve"> instrumental ADLs;</w:t>
      </w:r>
    </w:p>
    <w:p w14:paraId="0C45A8CD"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676972D3" w14:textId="77777777" w:rsidR="00EE2B2A" w:rsidRPr="0036195F" w:rsidRDefault="00EE2B2A" w:rsidP="007D79D0">
      <w:pPr>
        <w:pStyle w:val="ListParagraph"/>
        <w:numPr>
          <w:ilvl w:val="0"/>
          <w:numId w:val="70"/>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 review of risk factors, including abuse and exploitation, depression, falls, elopement, self-neglect, and weight loss;</w:t>
      </w:r>
    </w:p>
    <w:p w14:paraId="5366E4E3"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2D67C94F" w14:textId="77777777" w:rsidR="00EE2B2A" w:rsidRPr="0036195F" w:rsidRDefault="00EE2B2A" w:rsidP="007D79D0">
      <w:pPr>
        <w:pStyle w:val="ListParagraph"/>
        <w:numPr>
          <w:ilvl w:val="0"/>
          <w:numId w:val="70"/>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An evaluation of social environment factors such as cultural, spiritual and recreational activities, support resources, and lifestyle preferences;</w:t>
      </w:r>
    </w:p>
    <w:p w14:paraId="01A2A44F"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57861E8C" w14:textId="77777777" w:rsidR="00EE2B2A" w:rsidRPr="0036195F" w:rsidRDefault="00EE2B2A" w:rsidP="007D79D0">
      <w:pPr>
        <w:pStyle w:val="ListParagraph"/>
        <w:numPr>
          <w:ilvl w:val="0"/>
          <w:numId w:val="70"/>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Cognitive status as it relates to the resident’s ability to manage his/her own affairs and direct his/her own care;</w:t>
      </w:r>
      <w:r>
        <w:rPr>
          <w:rFonts w:ascii="Times New Roman" w:hAnsi="Times New Roman" w:cs="Times New Roman"/>
        </w:rPr>
        <w:t xml:space="preserve"> and</w:t>
      </w:r>
    </w:p>
    <w:p w14:paraId="4F4ED560"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1E5C9420" w14:textId="77777777" w:rsidR="00EE2B2A" w:rsidRDefault="00EE2B2A" w:rsidP="007D79D0">
      <w:pPr>
        <w:pStyle w:val="ListParagraph"/>
        <w:numPr>
          <w:ilvl w:val="0"/>
          <w:numId w:val="70"/>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Advance directives.</w:t>
      </w:r>
    </w:p>
    <w:p w14:paraId="60AB57B4" w14:textId="77777777" w:rsidR="00EE2B2A" w:rsidRPr="0036195F" w:rsidRDefault="00EE2B2A" w:rsidP="00EE2B2A">
      <w:pPr>
        <w:pStyle w:val="ListParagraph"/>
        <w:tabs>
          <w:tab w:val="left" w:pos="9090"/>
        </w:tabs>
        <w:spacing w:after="0" w:line="240" w:lineRule="auto"/>
        <w:ind w:left="1080"/>
        <w:rPr>
          <w:rFonts w:ascii="Times New Roman" w:hAnsi="Times New Roman" w:cs="Times New Roman"/>
        </w:rPr>
      </w:pPr>
    </w:p>
    <w:p w14:paraId="28508A8E" w14:textId="29AC0AE9" w:rsidR="00EE2B2A" w:rsidRPr="0036195F" w:rsidRDefault="00EE2B2A" w:rsidP="00EE2B2A">
      <w:pPr>
        <w:pStyle w:val="ListParagraph"/>
        <w:tabs>
          <w:tab w:val="left" w:pos="9090"/>
        </w:tabs>
        <w:spacing w:after="0" w:line="240" w:lineRule="auto"/>
        <w:ind w:left="360" w:hanging="360"/>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b/>
        </w:rPr>
        <w:tab/>
      </w:r>
      <w:r w:rsidRPr="0036195F">
        <w:rPr>
          <w:rFonts w:ascii="Times New Roman" w:hAnsi="Times New Roman" w:cs="Times New Roman"/>
          <w:b/>
        </w:rPr>
        <w:t>Information for residents of</w:t>
      </w:r>
      <w:r>
        <w:rPr>
          <w:rFonts w:ascii="Times New Roman" w:hAnsi="Times New Roman" w:cs="Times New Roman"/>
          <w:b/>
        </w:rPr>
        <w:t xml:space="preserve"> Memory Care </w:t>
      </w:r>
      <w:r w:rsidR="003106CB">
        <w:rPr>
          <w:rFonts w:ascii="Times New Roman" w:hAnsi="Times New Roman" w:cs="Times New Roman"/>
          <w:b/>
        </w:rPr>
        <w:t>U</w:t>
      </w:r>
      <w:r w:rsidRPr="003106CB">
        <w:rPr>
          <w:rFonts w:ascii="Times New Roman" w:hAnsi="Times New Roman" w:cs="Times New Roman"/>
          <w:b/>
        </w:rPr>
        <w:t>nits.</w:t>
      </w:r>
      <w:r w:rsidRPr="0036195F">
        <w:rPr>
          <w:rFonts w:ascii="Times New Roman" w:hAnsi="Times New Roman" w:cs="Times New Roman"/>
        </w:rPr>
        <w:t xml:space="preserve">  When a provider operates a </w:t>
      </w:r>
      <w:r>
        <w:rPr>
          <w:rFonts w:ascii="Times New Roman" w:hAnsi="Times New Roman" w:cs="Times New Roman"/>
        </w:rPr>
        <w:t xml:space="preserve">Memory </w:t>
      </w:r>
      <w:r w:rsidRPr="0036195F">
        <w:rPr>
          <w:rFonts w:ascii="Times New Roman" w:hAnsi="Times New Roman" w:cs="Times New Roman"/>
        </w:rPr>
        <w:t xml:space="preserve">Care Unit </w:t>
      </w:r>
      <w:r>
        <w:rPr>
          <w:rFonts w:ascii="Times New Roman" w:hAnsi="Times New Roman" w:cs="Times New Roman"/>
        </w:rPr>
        <w:t xml:space="preserve">under this rule </w:t>
      </w:r>
      <w:r w:rsidRPr="0036195F">
        <w:rPr>
          <w:rFonts w:ascii="Times New Roman" w:hAnsi="Times New Roman" w:cs="Times New Roman"/>
        </w:rPr>
        <w:t xml:space="preserve">as all or part of its program, </w:t>
      </w:r>
      <w:r w:rsidR="00A10CAE">
        <w:rPr>
          <w:rFonts w:ascii="Times New Roman" w:hAnsi="Times New Roman" w:cs="Times New Roman"/>
        </w:rPr>
        <w:t xml:space="preserve">the facility must provide </w:t>
      </w:r>
      <w:r w:rsidRPr="0036195F">
        <w:rPr>
          <w:rFonts w:ascii="Times New Roman" w:hAnsi="Times New Roman" w:cs="Times New Roman"/>
        </w:rPr>
        <w:t>residents and family members, or any other authorized representative</w:t>
      </w:r>
      <w:r w:rsidR="00A10CAE">
        <w:rPr>
          <w:rFonts w:ascii="Times New Roman" w:hAnsi="Times New Roman" w:cs="Times New Roman"/>
        </w:rPr>
        <w:t>,</w:t>
      </w:r>
      <w:r w:rsidRPr="0036195F">
        <w:rPr>
          <w:rFonts w:ascii="Times New Roman" w:hAnsi="Times New Roman" w:cs="Times New Roman"/>
          <w:color w:val="993366"/>
        </w:rPr>
        <w:t xml:space="preserve"> </w:t>
      </w:r>
      <w:r w:rsidRPr="0036195F">
        <w:rPr>
          <w:rFonts w:ascii="Times New Roman" w:hAnsi="Times New Roman" w:cs="Times New Roman"/>
        </w:rPr>
        <w:t>the following information:</w:t>
      </w:r>
    </w:p>
    <w:p w14:paraId="34E02E39" w14:textId="77777777" w:rsidR="00EE2B2A" w:rsidRPr="0036195F" w:rsidRDefault="00EE2B2A" w:rsidP="00EE2B2A">
      <w:pPr>
        <w:tabs>
          <w:tab w:val="left" w:pos="9090"/>
        </w:tabs>
        <w:ind w:left="720" w:hanging="720"/>
        <w:rPr>
          <w:sz w:val="22"/>
          <w:szCs w:val="22"/>
        </w:rPr>
      </w:pPr>
    </w:p>
    <w:p w14:paraId="175A02DF" w14:textId="77777777" w:rsidR="00EE2B2A" w:rsidRPr="0036195F" w:rsidRDefault="00EE2B2A" w:rsidP="00615473">
      <w:pPr>
        <w:pStyle w:val="ListParagraph"/>
        <w:numPr>
          <w:ilvl w:val="0"/>
          <w:numId w:val="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A written statement of philosophy;</w:t>
      </w:r>
    </w:p>
    <w:p w14:paraId="732CE765"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1CB60B59" w14:textId="545CF3E8" w:rsidR="00EE2B2A" w:rsidRPr="004F4956" w:rsidRDefault="00EE2B2A" w:rsidP="00615473">
      <w:pPr>
        <w:pStyle w:val="ListParagraph"/>
        <w:numPr>
          <w:ilvl w:val="0"/>
          <w:numId w:val="32"/>
        </w:numPr>
        <w:tabs>
          <w:tab w:val="left" w:pos="9090"/>
        </w:tabs>
        <w:spacing w:after="0" w:line="240" w:lineRule="auto"/>
        <w:ind w:left="720" w:hanging="180"/>
        <w:rPr>
          <w:rFonts w:ascii="Times New Roman" w:hAnsi="Times New Roman" w:cs="Times New Roman"/>
        </w:rPr>
      </w:pPr>
      <w:r w:rsidRPr="004F4956">
        <w:rPr>
          <w:rFonts w:ascii="Times New Roman" w:hAnsi="Times New Roman" w:cs="Times New Roman"/>
        </w:rPr>
        <w:t>The process used for resident assessment and establishment of residential services</w:t>
      </w:r>
      <w:r w:rsidR="000762C5" w:rsidRPr="004F4956">
        <w:rPr>
          <w:rFonts w:ascii="Times New Roman" w:hAnsi="Times New Roman" w:cs="Times New Roman"/>
        </w:rPr>
        <w:t>, including information on staffing to meet resident needs</w:t>
      </w:r>
      <w:r w:rsidRPr="004F4956">
        <w:rPr>
          <w:rFonts w:ascii="Times New Roman" w:hAnsi="Times New Roman" w:cs="Times New Roman"/>
        </w:rPr>
        <w:t>;</w:t>
      </w:r>
    </w:p>
    <w:p w14:paraId="0EDE2057"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7A8B5642" w14:textId="77777777" w:rsidR="00EE2B2A" w:rsidRPr="0036195F" w:rsidRDefault="00EE2B2A" w:rsidP="00615473">
      <w:pPr>
        <w:pStyle w:val="ListParagraph"/>
        <w:numPr>
          <w:ilvl w:val="0"/>
          <w:numId w:val="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Those physical environment and design features that support the functioning of adults with cognitive impairments;</w:t>
      </w:r>
    </w:p>
    <w:p w14:paraId="4E792C12"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199C7F64" w14:textId="77777777" w:rsidR="00EE2B2A" w:rsidRPr="0036195F" w:rsidRDefault="00EE2B2A" w:rsidP="00615473">
      <w:pPr>
        <w:pStyle w:val="ListParagraph"/>
        <w:numPr>
          <w:ilvl w:val="0"/>
          <w:numId w:val="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The frequency and types of group and individual activities provided by the program;</w:t>
      </w:r>
    </w:p>
    <w:p w14:paraId="23CFD26E"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76C89B27" w14:textId="77777777" w:rsidR="00EE2B2A" w:rsidRPr="0036195F" w:rsidRDefault="00EE2B2A" w:rsidP="00615473">
      <w:pPr>
        <w:pStyle w:val="ListParagraph"/>
        <w:numPr>
          <w:ilvl w:val="0"/>
          <w:numId w:val="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A description of family involvement and the availability of family support programs;</w:t>
      </w:r>
    </w:p>
    <w:p w14:paraId="08F5152B"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3D39B89C" w14:textId="77777777" w:rsidR="00EE2B2A" w:rsidRPr="0036195F" w:rsidRDefault="00EE2B2A" w:rsidP="00615473">
      <w:pPr>
        <w:pStyle w:val="ListParagraph"/>
        <w:numPr>
          <w:ilvl w:val="0"/>
          <w:numId w:val="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A description of security measures provided by the facility;</w:t>
      </w:r>
    </w:p>
    <w:p w14:paraId="6A6C1608"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4F96172F" w14:textId="2518F5C3" w:rsidR="00EE2B2A" w:rsidRPr="0036195F" w:rsidRDefault="00EE2B2A" w:rsidP="00615473">
      <w:pPr>
        <w:pStyle w:val="ListParagraph"/>
        <w:numPr>
          <w:ilvl w:val="0"/>
          <w:numId w:val="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A description of in-service training provided for staff; </w:t>
      </w:r>
    </w:p>
    <w:p w14:paraId="4C043D97"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59BBA9B0" w14:textId="0D3ABFA0" w:rsidR="00EE2B2A" w:rsidRDefault="00EE2B2A" w:rsidP="00615473">
      <w:pPr>
        <w:pStyle w:val="ListParagraph"/>
        <w:numPr>
          <w:ilvl w:val="0"/>
          <w:numId w:val="32"/>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Policies with criteria and procedures for admission and discharge of residents to and from the facility/unit</w:t>
      </w:r>
      <w:r w:rsidR="00A10CAE">
        <w:rPr>
          <w:rFonts w:ascii="Times New Roman" w:hAnsi="Times New Roman" w:cs="Times New Roman"/>
        </w:rPr>
        <w:t xml:space="preserve">; </w:t>
      </w:r>
      <w:r w:rsidR="00A10CAE" w:rsidRPr="0036195F">
        <w:rPr>
          <w:rFonts w:ascii="Times New Roman" w:hAnsi="Times New Roman" w:cs="Times New Roman"/>
        </w:rPr>
        <w:t>and</w:t>
      </w:r>
    </w:p>
    <w:p w14:paraId="445C68D2" w14:textId="77777777" w:rsidR="00193689" w:rsidRPr="00530C68" w:rsidRDefault="00193689" w:rsidP="00530C68">
      <w:pPr>
        <w:pStyle w:val="ListParagraph"/>
        <w:rPr>
          <w:rFonts w:ascii="Times New Roman" w:hAnsi="Times New Roman" w:cs="Times New Roman"/>
        </w:rPr>
      </w:pPr>
    </w:p>
    <w:p w14:paraId="149F751C" w14:textId="453FEDA5" w:rsidR="00193689" w:rsidRDefault="00193689" w:rsidP="00615473">
      <w:pPr>
        <w:pStyle w:val="ListParagraph"/>
        <w:numPr>
          <w:ilvl w:val="0"/>
          <w:numId w:val="32"/>
        </w:numPr>
        <w:tabs>
          <w:tab w:val="left" w:pos="9090"/>
        </w:tabs>
        <w:spacing w:after="0" w:line="240" w:lineRule="auto"/>
        <w:ind w:left="720" w:hanging="180"/>
        <w:rPr>
          <w:rFonts w:ascii="Times New Roman" w:hAnsi="Times New Roman" w:cs="Times New Roman"/>
        </w:rPr>
      </w:pPr>
      <w:r>
        <w:rPr>
          <w:rFonts w:ascii="Times New Roman" w:hAnsi="Times New Roman" w:cs="Times New Roman"/>
        </w:rPr>
        <w:t>Information regarding leg</w:t>
      </w:r>
      <w:r w:rsidR="00600288">
        <w:rPr>
          <w:rFonts w:ascii="Times New Roman" w:hAnsi="Times New Roman" w:cs="Times New Roman"/>
        </w:rPr>
        <w:t xml:space="preserve">al advocacy services, which also must be posted in an area of the facility accessible to residents. </w:t>
      </w:r>
    </w:p>
    <w:p w14:paraId="0F69AAFE" w14:textId="77777777" w:rsidR="00EE2B2A" w:rsidRPr="003106CB" w:rsidRDefault="00EE2B2A" w:rsidP="00EE2B2A">
      <w:pPr>
        <w:tabs>
          <w:tab w:val="left" w:pos="9090"/>
        </w:tabs>
        <w:rPr>
          <w:sz w:val="22"/>
          <w:szCs w:val="22"/>
        </w:rPr>
      </w:pPr>
    </w:p>
    <w:p w14:paraId="7A498E4B" w14:textId="3113511E" w:rsidR="00EE2B2A" w:rsidRDefault="00EE2B2A" w:rsidP="00EF4B6B">
      <w:pPr>
        <w:tabs>
          <w:tab w:val="left" w:pos="9090"/>
        </w:tabs>
        <w:ind w:left="360" w:hanging="360"/>
        <w:rPr>
          <w:sz w:val="22"/>
          <w:szCs w:val="22"/>
        </w:rPr>
      </w:pPr>
      <w:r w:rsidRPr="00990D27">
        <w:rPr>
          <w:b/>
          <w:bCs/>
          <w:sz w:val="22"/>
          <w:szCs w:val="22"/>
        </w:rPr>
        <w:t>D.  Reassessment</w:t>
      </w:r>
      <w:r>
        <w:rPr>
          <w:b/>
          <w:bCs/>
          <w:sz w:val="22"/>
          <w:szCs w:val="22"/>
        </w:rPr>
        <w:t xml:space="preserve">. </w:t>
      </w:r>
      <w:r>
        <w:rPr>
          <w:sz w:val="22"/>
          <w:szCs w:val="22"/>
        </w:rPr>
        <w:t xml:space="preserve">A cognitive reassessment must be completed by a licensed practitioner whenever </w:t>
      </w:r>
      <w:r w:rsidR="00B81AD8">
        <w:rPr>
          <w:sz w:val="22"/>
          <w:szCs w:val="22"/>
        </w:rPr>
        <w:t xml:space="preserve">a </w:t>
      </w:r>
      <w:r>
        <w:rPr>
          <w:sz w:val="22"/>
          <w:szCs w:val="22"/>
        </w:rPr>
        <w:t>question arises by facility staff</w:t>
      </w:r>
      <w:r w:rsidR="00430255">
        <w:rPr>
          <w:sz w:val="22"/>
          <w:szCs w:val="22"/>
        </w:rPr>
        <w:t>,</w:t>
      </w:r>
      <w:r>
        <w:rPr>
          <w:sz w:val="22"/>
          <w:szCs w:val="22"/>
        </w:rPr>
        <w:t xml:space="preserve"> the resident’s legal representative</w:t>
      </w:r>
      <w:r w:rsidR="00430255">
        <w:rPr>
          <w:sz w:val="22"/>
          <w:szCs w:val="22"/>
        </w:rPr>
        <w:t>, or other</w:t>
      </w:r>
      <w:r w:rsidR="00054E8C">
        <w:rPr>
          <w:sz w:val="22"/>
          <w:szCs w:val="22"/>
        </w:rPr>
        <w:t xml:space="preserve"> service provider</w:t>
      </w:r>
      <w:r>
        <w:rPr>
          <w:sz w:val="22"/>
          <w:szCs w:val="22"/>
        </w:rPr>
        <w:t xml:space="preserve"> as to the appropriateness of placement on a secure unit.   </w:t>
      </w:r>
    </w:p>
    <w:p w14:paraId="08192BA9" w14:textId="77777777" w:rsidR="004E0B15" w:rsidRPr="003106CB" w:rsidRDefault="004E0B15" w:rsidP="00EE2B2A">
      <w:pPr>
        <w:tabs>
          <w:tab w:val="left" w:pos="9090"/>
        </w:tabs>
        <w:rPr>
          <w:sz w:val="22"/>
          <w:szCs w:val="22"/>
        </w:rPr>
      </w:pPr>
    </w:p>
    <w:p w14:paraId="72E4DE89" w14:textId="7C1E81E0" w:rsidR="00EE2B2A" w:rsidRPr="003106CB" w:rsidRDefault="004E0B15" w:rsidP="00182020">
      <w:pPr>
        <w:ind w:left="360" w:hanging="360"/>
        <w:rPr>
          <w:sz w:val="22"/>
          <w:szCs w:val="22"/>
        </w:rPr>
      </w:pPr>
      <w:r w:rsidRPr="16E00445">
        <w:rPr>
          <w:b/>
          <w:bCs/>
          <w:sz w:val="22"/>
          <w:szCs w:val="22"/>
        </w:rPr>
        <w:t>E</w:t>
      </w:r>
      <w:r w:rsidR="00EE2B2A" w:rsidRPr="16E00445">
        <w:rPr>
          <w:b/>
          <w:bCs/>
          <w:sz w:val="22"/>
          <w:szCs w:val="22"/>
        </w:rPr>
        <w:t>.</w:t>
      </w:r>
      <w:r>
        <w:tab/>
      </w:r>
      <w:r w:rsidR="00EE2B2A" w:rsidRPr="16E00445">
        <w:rPr>
          <w:b/>
          <w:bCs/>
          <w:sz w:val="22"/>
          <w:szCs w:val="22"/>
        </w:rPr>
        <w:t>Design standards</w:t>
      </w:r>
      <w:r w:rsidR="00EE2B2A" w:rsidRPr="16E00445">
        <w:rPr>
          <w:sz w:val="22"/>
          <w:szCs w:val="22"/>
        </w:rPr>
        <w:t>. The unit must be designed to accommodate residents with dementia, enhance their quality of life, and promote their safety:</w:t>
      </w:r>
      <w:r w:rsidR="78924DBB" w:rsidRPr="16E00445">
        <w:rPr>
          <w:sz w:val="22"/>
          <w:szCs w:val="22"/>
        </w:rPr>
        <w:t xml:space="preserve"> </w:t>
      </w:r>
      <w:r w:rsidR="78924DBB" w:rsidRPr="00196F90">
        <w:rPr>
          <w:i/>
          <w:iCs/>
          <w:sz w:val="22"/>
          <w:szCs w:val="22"/>
        </w:rPr>
        <w:t>[Class I, II, III]</w:t>
      </w:r>
    </w:p>
    <w:p w14:paraId="513A2162" w14:textId="77777777" w:rsidR="00EE2B2A" w:rsidRPr="0036195F" w:rsidRDefault="00EE2B2A" w:rsidP="00EE2B2A">
      <w:pPr>
        <w:pStyle w:val="ListParagraph"/>
        <w:tabs>
          <w:tab w:val="left" w:pos="9090"/>
        </w:tabs>
        <w:spacing w:after="0" w:line="240" w:lineRule="auto"/>
        <w:rPr>
          <w:rFonts w:ascii="Times New Roman" w:hAnsi="Times New Roman" w:cs="Times New Roman"/>
        </w:rPr>
      </w:pPr>
    </w:p>
    <w:p w14:paraId="3E1F90EE" w14:textId="77777777" w:rsidR="00EE2B2A" w:rsidRPr="0036195F" w:rsidRDefault="00EE2B2A" w:rsidP="007D79D0">
      <w:pPr>
        <w:pStyle w:val="EndnoteText"/>
        <w:numPr>
          <w:ilvl w:val="0"/>
          <w:numId w:val="71"/>
        </w:numPr>
        <w:tabs>
          <w:tab w:val="left" w:pos="9090"/>
        </w:tabs>
        <w:ind w:left="720" w:hanging="180"/>
        <w:rPr>
          <w:sz w:val="22"/>
          <w:szCs w:val="22"/>
        </w:rPr>
      </w:pPr>
      <w:r w:rsidRPr="0036195F">
        <w:rPr>
          <w:sz w:val="22"/>
          <w:szCs w:val="22"/>
        </w:rPr>
        <w:t xml:space="preserve">In addition to the </w:t>
      </w:r>
      <w:r>
        <w:rPr>
          <w:sz w:val="22"/>
          <w:szCs w:val="22"/>
        </w:rPr>
        <w:t xml:space="preserve">basic </w:t>
      </w:r>
      <w:r w:rsidRPr="0036195F">
        <w:rPr>
          <w:sz w:val="22"/>
          <w:szCs w:val="22"/>
        </w:rPr>
        <w:t xml:space="preserve">physical plant standards required for licensure, a Memory Care Unit </w:t>
      </w:r>
      <w:r>
        <w:rPr>
          <w:sz w:val="22"/>
          <w:szCs w:val="22"/>
        </w:rPr>
        <w:t>must</w:t>
      </w:r>
      <w:r w:rsidRPr="0036195F">
        <w:rPr>
          <w:sz w:val="22"/>
          <w:szCs w:val="22"/>
        </w:rPr>
        <w:t xml:space="preserve"> have</w:t>
      </w:r>
      <w:r>
        <w:rPr>
          <w:sz w:val="22"/>
          <w:szCs w:val="22"/>
        </w:rPr>
        <w:t xml:space="preserve"> the following p</w:t>
      </w:r>
      <w:r w:rsidRPr="005E4B53">
        <w:rPr>
          <w:sz w:val="22"/>
          <w:szCs w:val="22"/>
        </w:rPr>
        <w:t>hysical design</w:t>
      </w:r>
      <w:r>
        <w:rPr>
          <w:sz w:val="22"/>
          <w:szCs w:val="22"/>
        </w:rPr>
        <w:t xml:space="preserve"> elements</w:t>
      </w:r>
      <w:r w:rsidRPr="0036195F">
        <w:rPr>
          <w:sz w:val="22"/>
          <w:szCs w:val="22"/>
        </w:rPr>
        <w:t>:</w:t>
      </w:r>
    </w:p>
    <w:p w14:paraId="5C07DC9E" w14:textId="77777777" w:rsidR="00EE2B2A" w:rsidRPr="0036195F" w:rsidRDefault="00EE2B2A" w:rsidP="00EE2B2A">
      <w:pPr>
        <w:pStyle w:val="EndnoteText"/>
        <w:tabs>
          <w:tab w:val="left" w:pos="9090"/>
        </w:tabs>
        <w:ind w:left="1440"/>
        <w:rPr>
          <w:rFonts w:eastAsiaTheme="minorHAnsi"/>
          <w:b/>
          <w:bCs/>
          <w:sz w:val="22"/>
          <w:szCs w:val="22"/>
        </w:rPr>
      </w:pPr>
    </w:p>
    <w:p w14:paraId="2D5A2E73" w14:textId="77777777" w:rsidR="00C70FB4" w:rsidRDefault="00C70FB4" w:rsidP="007D79D0">
      <w:pPr>
        <w:pStyle w:val="EndnoteText"/>
        <w:numPr>
          <w:ilvl w:val="0"/>
          <w:numId w:val="72"/>
        </w:numPr>
        <w:tabs>
          <w:tab w:val="left" w:pos="9090"/>
        </w:tabs>
        <w:ind w:left="1080"/>
        <w:rPr>
          <w:sz w:val="22"/>
          <w:szCs w:val="22"/>
        </w:rPr>
      </w:pPr>
      <w:r w:rsidRPr="00C70FB4">
        <w:rPr>
          <w:sz w:val="22"/>
          <w:szCs w:val="22"/>
        </w:rPr>
        <w:t xml:space="preserve">The unit, facility, or distinct part </w:t>
      </w:r>
      <w:r>
        <w:rPr>
          <w:sz w:val="22"/>
          <w:szCs w:val="22"/>
        </w:rPr>
        <w:t>must be</w:t>
      </w:r>
      <w:r w:rsidRPr="00C70FB4">
        <w:rPr>
          <w:sz w:val="22"/>
          <w:szCs w:val="22"/>
        </w:rPr>
        <w:t xml:space="preserve"> locked, segregated, or secured to limit access by residents inside and outside the designated or separated area</w:t>
      </w:r>
      <w:r>
        <w:rPr>
          <w:sz w:val="22"/>
          <w:szCs w:val="22"/>
        </w:rPr>
        <w:t>;</w:t>
      </w:r>
    </w:p>
    <w:p w14:paraId="7E71CB37" w14:textId="1F1CC264" w:rsidR="00C70FB4" w:rsidRPr="0036195F" w:rsidRDefault="00C70FB4" w:rsidP="004F54BE">
      <w:pPr>
        <w:pStyle w:val="EndnoteText"/>
        <w:tabs>
          <w:tab w:val="left" w:pos="9090"/>
        </w:tabs>
        <w:ind w:left="1080"/>
        <w:rPr>
          <w:sz w:val="22"/>
          <w:szCs w:val="22"/>
        </w:rPr>
      </w:pPr>
      <w:r w:rsidRPr="00C70FB4">
        <w:rPr>
          <w:sz w:val="22"/>
          <w:szCs w:val="22"/>
        </w:rPr>
        <w:t xml:space="preserve"> </w:t>
      </w:r>
    </w:p>
    <w:p w14:paraId="34A7714A" w14:textId="77777777" w:rsidR="00EE2B2A" w:rsidRPr="0036195F" w:rsidRDefault="00EE2B2A" w:rsidP="007D79D0">
      <w:pPr>
        <w:pStyle w:val="EndnoteText"/>
        <w:numPr>
          <w:ilvl w:val="0"/>
          <w:numId w:val="72"/>
        </w:numPr>
        <w:tabs>
          <w:tab w:val="left" w:pos="9090"/>
        </w:tabs>
        <w:ind w:left="1080"/>
        <w:rPr>
          <w:sz w:val="22"/>
          <w:szCs w:val="22"/>
        </w:rPr>
      </w:pPr>
      <w:r w:rsidRPr="0036195F">
        <w:rPr>
          <w:sz w:val="22"/>
          <w:szCs w:val="22"/>
        </w:rPr>
        <w:t>Adequate space for dining, group and individual activities and family visits;</w:t>
      </w:r>
    </w:p>
    <w:p w14:paraId="16B20033" w14:textId="77777777" w:rsidR="00EE2B2A" w:rsidRPr="0036195F" w:rsidRDefault="00EE2B2A" w:rsidP="00EE2B2A">
      <w:pPr>
        <w:pStyle w:val="EndnoteText"/>
        <w:tabs>
          <w:tab w:val="left" w:pos="9090"/>
        </w:tabs>
        <w:ind w:left="1080" w:hanging="360"/>
        <w:rPr>
          <w:sz w:val="22"/>
          <w:szCs w:val="22"/>
        </w:rPr>
      </w:pPr>
    </w:p>
    <w:p w14:paraId="45BE4F9C" w14:textId="77777777" w:rsidR="00EE2B2A" w:rsidRPr="0036195F" w:rsidRDefault="00EE2B2A" w:rsidP="007D79D0">
      <w:pPr>
        <w:pStyle w:val="EndnoteText"/>
        <w:numPr>
          <w:ilvl w:val="0"/>
          <w:numId w:val="72"/>
        </w:numPr>
        <w:tabs>
          <w:tab w:val="left" w:pos="9090"/>
        </w:tabs>
        <w:ind w:left="1080"/>
        <w:rPr>
          <w:sz w:val="22"/>
          <w:szCs w:val="22"/>
        </w:rPr>
      </w:pPr>
      <w:r>
        <w:rPr>
          <w:sz w:val="22"/>
          <w:szCs w:val="22"/>
        </w:rPr>
        <w:t>S</w:t>
      </w:r>
      <w:r w:rsidRPr="0036195F">
        <w:rPr>
          <w:sz w:val="22"/>
          <w:szCs w:val="22"/>
        </w:rPr>
        <w:t>ecured outdoor space and walkways which allow residents to ambulate, but prevent undetected egress;</w:t>
      </w:r>
    </w:p>
    <w:p w14:paraId="3100FE85"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0E310EE8" w14:textId="20C16C00" w:rsidR="00EE2B2A" w:rsidRPr="0036195F" w:rsidRDefault="00EE2B2A" w:rsidP="007D79D0">
      <w:pPr>
        <w:pStyle w:val="EndnoteText"/>
        <w:numPr>
          <w:ilvl w:val="0"/>
          <w:numId w:val="72"/>
        </w:numPr>
        <w:tabs>
          <w:tab w:val="left" w:pos="9090"/>
        </w:tabs>
        <w:ind w:left="1080"/>
        <w:rPr>
          <w:sz w:val="22"/>
          <w:szCs w:val="22"/>
        </w:rPr>
      </w:pPr>
      <w:r w:rsidRPr="0036195F">
        <w:rPr>
          <w:sz w:val="22"/>
          <w:szCs w:val="22"/>
        </w:rPr>
        <w:t xml:space="preserve">High visual contrasts between floors and walls and doorways and walls in resident use areas;  </w:t>
      </w:r>
    </w:p>
    <w:p w14:paraId="0B15A4EA"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5864552F" w14:textId="77777777" w:rsidR="00EE2B2A" w:rsidRPr="0036195F" w:rsidRDefault="00EE2B2A" w:rsidP="007D79D0">
      <w:pPr>
        <w:pStyle w:val="EndnoteText"/>
        <w:numPr>
          <w:ilvl w:val="0"/>
          <w:numId w:val="72"/>
        </w:numPr>
        <w:tabs>
          <w:tab w:val="left" w:pos="9090"/>
        </w:tabs>
        <w:ind w:left="1080"/>
        <w:rPr>
          <w:sz w:val="22"/>
          <w:szCs w:val="22"/>
        </w:rPr>
      </w:pPr>
      <w:r w:rsidRPr="0036195F">
        <w:rPr>
          <w:sz w:val="22"/>
          <w:szCs w:val="22"/>
        </w:rPr>
        <w:t>Non-reflective floors, walls and ceilings;</w:t>
      </w:r>
    </w:p>
    <w:p w14:paraId="1C24E469"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2F024B3B" w14:textId="77777777" w:rsidR="007C183B" w:rsidRDefault="00EE2B2A" w:rsidP="007D79D0">
      <w:pPr>
        <w:pStyle w:val="EndnoteText"/>
        <w:numPr>
          <w:ilvl w:val="0"/>
          <w:numId w:val="72"/>
        </w:numPr>
        <w:tabs>
          <w:tab w:val="left" w:pos="9090"/>
        </w:tabs>
        <w:ind w:left="1080"/>
        <w:rPr>
          <w:sz w:val="22"/>
          <w:szCs w:val="22"/>
        </w:rPr>
      </w:pPr>
      <w:r w:rsidRPr="0036195F">
        <w:rPr>
          <w:sz w:val="22"/>
          <w:szCs w:val="22"/>
        </w:rPr>
        <w:t>Adequate and even lighting which minimizes glare and shadows; and</w:t>
      </w:r>
    </w:p>
    <w:p w14:paraId="060CDB12" w14:textId="77777777" w:rsidR="007C183B" w:rsidRDefault="007C183B" w:rsidP="007C183B"/>
    <w:p w14:paraId="11F16FEC" w14:textId="2B2B1646" w:rsidR="00EE2B2A" w:rsidRDefault="00EE2B2A" w:rsidP="007D79D0">
      <w:pPr>
        <w:pStyle w:val="EndnoteText"/>
        <w:numPr>
          <w:ilvl w:val="0"/>
          <w:numId w:val="72"/>
        </w:numPr>
        <w:tabs>
          <w:tab w:val="left" w:pos="9090"/>
        </w:tabs>
        <w:ind w:left="1080"/>
        <w:rPr>
          <w:sz w:val="22"/>
          <w:szCs w:val="22"/>
        </w:rPr>
      </w:pPr>
      <w:r w:rsidRPr="007C183B">
        <w:rPr>
          <w:sz w:val="22"/>
          <w:szCs w:val="22"/>
        </w:rPr>
        <w:t>A staff work area for charting and storage of resident records, and a communication system such as a telephone or two-way voice actuated call system.</w:t>
      </w:r>
    </w:p>
    <w:p w14:paraId="5DC3D2C7" w14:textId="77777777" w:rsidR="007C183B" w:rsidRPr="007C183B" w:rsidRDefault="007C183B" w:rsidP="007C183B">
      <w:pPr>
        <w:pStyle w:val="EndnoteText"/>
        <w:tabs>
          <w:tab w:val="left" w:pos="9090"/>
        </w:tabs>
        <w:rPr>
          <w:sz w:val="22"/>
          <w:szCs w:val="22"/>
        </w:rPr>
      </w:pPr>
    </w:p>
    <w:p w14:paraId="765F65B5" w14:textId="4ED41718" w:rsidR="00EE2B2A" w:rsidRDefault="00EE2B2A" w:rsidP="007D79D0">
      <w:pPr>
        <w:pStyle w:val="EndnoteText"/>
        <w:numPr>
          <w:ilvl w:val="0"/>
          <w:numId w:val="71"/>
        </w:numPr>
        <w:tabs>
          <w:tab w:val="left" w:pos="9090"/>
        </w:tabs>
        <w:ind w:left="720" w:hanging="180"/>
        <w:rPr>
          <w:sz w:val="22"/>
          <w:szCs w:val="22"/>
        </w:rPr>
      </w:pPr>
      <w:r w:rsidRPr="0036195F">
        <w:rPr>
          <w:sz w:val="22"/>
          <w:szCs w:val="22"/>
        </w:rPr>
        <w:t xml:space="preserve">The designated Memory Care Unit </w:t>
      </w:r>
      <w:r>
        <w:rPr>
          <w:sz w:val="22"/>
          <w:szCs w:val="22"/>
        </w:rPr>
        <w:t>must</w:t>
      </w:r>
      <w:r w:rsidRPr="0036195F">
        <w:rPr>
          <w:sz w:val="22"/>
          <w:szCs w:val="22"/>
        </w:rPr>
        <w:t>:</w:t>
      </w:r>
    </w:p>
    <w:p w14:paraId="44CDBAB4" w14:textId="77777777" w:rsidR="00EE2B2A" w:rsidRPr="0036195F" w:rsidRDefault="00EE2B2A" w:rsidP="00411896">
      <w:pPr>
        <w:pStyle w:val="EndnoteText"/>
        <w:tabs>
          <w:tab w:val="left" w:pos="9090"/>
        </w:tabs>
        <w:rPr>
          <w:b/>
          <w:sz w:val="22"/>
          <w:szCs w:val="22"/>
        </w:rPr>
      </w:pPr>
    </w:p>
    <w:p w14:paraId="23805F3D" w14:textId="77777777" w:rsidR="00EE2B2A" w:rsidRPr="0036195F" w:rsidRDefault="00EE2B2A" w:rsidP="007D79D0">
      <w:pPr>
        <w:pStyle w:val="EndnoteText"/>
        <w:numPr>
          <w:ilvl w:val="0"/>
          <w:numId w:val="73"/>
        </w:numPr>
        <w:tabs>
          <w:tab w:val="left" w:pos="9090"/>
        </w:tabs>
        <w:ind w:left="1080"/>
        <w:rPr>
          <w:sz w:val="22"/>
          <w:szCs w:val="22"/>
        </w:rPr>
      </w:pPr>
      <w:r w:rsidRPr="0036195F">
        <w:rPr>
          <w:sz w:val="22"/>
          <w:szCs w:val="22"/>
        </w:rPr>
        <w:t>Provide freedom of movement for the residents between common areas and his/her room;</w:t>
      </w:r>
    </w:p>
    <w:p w14:paraId="0ED26474" w14:textId="77777777" w:rsidR="00EE2B2A" w:rsidRPr="0036195F" w:rsidRDefault="00EE2B2A" w:rsidP="00EE2B2A">
      <w:pPr>
        <w:pStyle w:val="EndnoteText"/>
        <w:tabs>
          <w:tab w:val="left" w:pos="9090"/>
        </w:tabs>
        <w:ind w:left="1080" w:hanging="360"/>
        <w:rPr>
          <w:sz w:val="22"/>
          <w:szCs w:val="22"/>
        </w:rPr>
      </w:pPr>
    </w:p>
    <w:p w14:paraId="38647FF2" w14:textId="77777777" w:rsidR="00EE2B2A" w:rsidRPr="0036195F" w:rsidRDefault="00EE2B2A" w:rsidP="007D79D0">
      <w:pPr>
        <w:pStyle w:val="EndnoteText"/>
        <w:numPr>
          <w:ilvl w:val="0"/>
          <w:numId w:val="73"/>
        </w:numPr>
        <w:tabs>
          <w:tab w:val="left" w:pos="9090"/>
        </w:tabs>
        <w:ind w:left="1080"/>
        <w:rPr>
          <w:sz w:val="22"/>
          <w:szCs w:val="22"/>
        </w:rPr>
      </w:pPr>
      <w:r w:rsidRPr="0036195F">
        <w:rPr>
          <w:sz w:val="22"/>
          <w:szCs w:val="22"/>
        </w:rPr>
        <w:t>Provide assistive equipment that maximizes the independence of individual residents;</w:t>
      </w:r>
    </w:p>
    <w:p w14:paraId="028D3D89"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7F7E6358" w14:textId="77777777" w:rsidR="00EE2B2A" w:rsidRDefault="00EE2B2A" w:rsidP="007D79D0">
      <w:pPr>
        <w:pStyle w:val="EndnoteText"/>
        <w:numPr>
          <w:ilvl w:val="0"/>
          <w:numId w:val="73"/>
        </w:numPr>
        <w:tabs>
          <w:tab w:val="left" w:pos="9090"/>
        </w:tabs>
        <w:ind w:left="1080"/>
        <w:rPr>
          <w:sz w:val="22"/>
          <w:szCs w:val="22"/>
        </w:rPr>
      </w:pPr>
      <w:r w:rsidRPr="0036195F">
        <w:rPr>
          <w:sz w:val="22"/>
          <w:szCs w:val="22"/>
        </w:rPr>
        <w:t>Label or inventory all resident’s possessions;</w:t>
      </w:r>
    </w:p>
    <w:p w14:paraId="424F6DBB" w14:textId="77777777" w:rsidR="00DE6F92" w:rsidRPr="003106CB" w:rsidRDefault="00DE6F92" w:rsidP="00411896">
      <w:pPr>
        <w:rPr>
          <w:sz w:val="22"/>
          <w:szCs w:val="22"/>
        </w:rPr>
      </w:pPr>
    </w:p>
    <w:p w14:paraId="32DF79C6" w14:textId="59B53F05" w:rsidR="00DE6F92" w:rsidRPr="0036195F" w:rsidRDefault="00DE6F92" w:rsidP="007D79D0">
      <w:pPr>
        <w:pStyle w:val="EndnoteText"/>
        <w:numPr>
          <w:ilvl w:val="0"/>
          <w:numId w:val="73"/>
        </w:numPr>
        <w:tabs>
          <w:tab w:val="left" w:pos="9090"/>
        </w:tabs>
        <w:ind w:left="1080"/>
        <w:rPr>
          <w:sz w:val="22"/>
          <w:szCs w:val="22"/>
        </w:rPr>
      </w:pPr>
      <w:r>
        <w:rPr>
          <w:sz w:val="22"/>
          <w:szCs w:val="22"/>
        </w:rPr>
        <w:t>Be secured with locked doors that prevent resident</w:t>
      </w:r>
      <w:r w:rsidR="001A190F">
        <w:rPr>
          <w:sz w:val="22"/>
          <w:szCs w:val="22"/>
        </w:rPr>
        <w:t xml:space="preserve"> egress </w:t>
      </w:r>
      <w:r w:rsidR="00FE30E1">
        <w:rPr>
          <w:sz w:val="22"/>
          <w:szCs w:val="22"/>
        </w:rPr>
        <w:t>into non secured parts of the facility.</w:t>
      </w:r>
    </w:p>
    <w:p w14:paraId="2EB6181D"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1AC7E5BB" w14:textId="77777777" w:rsidR="00EE2B2A" w:rsidRPr="0036195F" w:rsidRDefault="00EE2B2A" w:rsidP="007D79D0">
      <w:pPr>
        <w:pStyle w:val="EndnoteText"/>
        <w:numPr>
          <w:ilvl w:val="0"/>
          <w:numId w:val="73"/>
        </w:numPr>
        <w:tabs>
          <w:tab w:val="left" w:pos="9090"/>
        </w:tabs>
        <w:ind w:left="1080"/>
        <w:rPr>
          <w:sz w:val="22"/>
          <w:szCs w:val="22"/>
        </w:rPr>
      </w:pPr>
      <w:r w:rsidRPr="0036195F">
        <w:rPr>
          <w:sz w:val="22"/>
          <w:szCs w:val="22"/>
        </w:rPr>
        <w:t>Provide comfortable, non-institutional seating in the common use areas;</w:t>
      </w:r>
    </w:p>
    <w:p w14:paraId="01C4FE92" w14:textId="77777777" w:rsidR="00EE2B2A" w:rsidRPr="0036195F" w:rsidRDefault="00EE2B2A" w:rsidP="00EE2B2A">
      <w:pPr>
        <w:pStyle w:val="EndnoteText"/>
        <w:tabs>
          <w:tab w:val="left" w:pos="9090"/>
        </w:tabs>
        <w:ind w:left="1080" w:hanging="360"/>
        <w:rPr>
          <w:sz w:val="22"/>
          <w:szCs w:val="22"/>
        </w:rPr>
      </w:pPr>
    </w:p>
    <w:p w14:paraId="7D66CD06" w14:textId="77777777" w:rsidR="00EE2B2A" w:rsidRPr="0036195F" w:rsidRDefault="00EE2B2A" w:rsidP="007D79D0">
      <w:pPr>
        <w:pStyle w:val="EndnoteText"/>
        <w:numPr>
          <w:ilvl w:val="0"/>
          <w:numId w:val="73"/>
        </w:numPr>
        <w:tabs>
          <w:tab w:val="left" w:pos="9090"/>
        </w:tabs>
        <w:ind w:left="1080"/>
        <w:rPr>
          <w:sz w:val="22"/>
          <w:szCs w:val="22"/>
        </w:rPr>
      </w:pPr>
      <w:r w:rsidRPr="0036195F">
        <w:rPr>
          <w:sz w:val="22"/>
          <w:szCs w:val="22"/>
        </w:rPr>
        <w:t>Encourage residents to decorate and furnish their rooms with personal items and furnishings, as appropriate;</w:t>
      </w:r>
    </w:p>
    <w:p w14:paraId="6BD462E7"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4DE33546" w14:textId="77777777" w:rsidR="00EE2B2A" w:rsidRPr="0036195F" w:rsidRDefault="00EE2B2A" w:rsidP="007D79D0">
      <w:pPr>
        <w:pStyle w:val="EndnoteText"/>
        <w:numPr>
          <w:ilvl w:val="0"/>
          <w:numId w:val="73"/>
        </w:numPr>
        <w:tabs>
          <w:tab w:val="left" w:pos="9090"/>
        </w:tabs>
        <w:ind w:left="1080"/>
        <w:rPr>
          <w:sz w:val="22"/>
          <w:szCs w:val="22"/>
        </w:rPr>
      </w:pPr>
      <w:r w:rsidRPr="0036195F">
        <w:rPr>
          <w:sz w:val="22"/>
          <w:szCs w:val="22"/>
        </w:rPr>
        <w:t>Individually identify resident’s rooms as appropriate; and</w:t>
      </w:r>
    </w:p>
    <w:p w14:paraId="207F93ED" w14:textId="77777777" w:rsidR="00EE2B2A" w:rsidRPr="0036195F" w:rsidRDefault="00EE2B2A" w:rsidP="00EE2B2A">
      <w:pPr>
        <w:pStyle w:val="ListParagraph"/>
        <w:tabs>
          <w:tab w:val="left" w:pos="9090"/>
        </w:tabs>
        <w:spacing w:after="0" w:line="240" w:lineRule="auto"/>
        <w:ind w:left="1080" w:hanging="360"/>
        <w:rPr>
          <w:rFonts w:ascii="Times New Roman" w:hAnsi="Times New Roman" w:cs="Times New Roman"/>
        </w:rPr>
      </w:pPr>
    </w:p>
    <w:p w14:paraId="595AA83D" w14:textId="77777777" w:rsidR="00EE2B2A" w:rsidRPr="0036195F" w:rsidRDefault="00EE2B2A" w:rsidP="007D79D0">
      <w:pPr>
        <w:pStyle w:val="EndnoteText"/>
        <w:numPr>
          <w:ilvl w:val="0"/>
          <w:numId w:val="73"/>
        </w:numPr>
        <w:tabs>
          <w:tab w:val="left" w:pos="9090"/>
        </w:tabs>
        <w:ind w:left="1080"/>
        <w:rPr>
          <w:sz w:val="22"/>
          <w:szCs w:val="22"/>
        </w:rPr>
      </w:pPr>
      <w:r w:rsidRPr="0036195F">
        <w:rPr>
          <w:sz w:val="22"/>
          <w:szCs w:val="22"/>
        </w:rPr>
        <w:t>Only use a public address system in the unit (if one exists) for emergencies.</w:t>
      </w:r>
    </w:p>
    <w:p w14:paraId="05F50E65" w14:textId="77777777" w:rsidR="00EE2B2A" w:rsidRPr="0036195F" w:rsidRDefault="00EE2B2A" w:rsidP="00EE2B2A">
      <w:pPr>
        <w:pStyle w:val="EndnoteText"/>
        <w:rPr>
          <w:sz w:val="22"/>
          <w:szCs w:val="22"/>
        </w:rPr>
      </w:pPr>
    </w:p>
    <w:p w14:paraId="2535F130" w14:textId="579F668B" w:rsidR="00EE2B2A" w:rsidRPr="0036195F" w:rsidRDefault="004E0B15" w:rsidP="00EE2B2A">
      <w:pPr>
        <w:pStyle w:val="EndnoteText"/>
        <w:rPr>
          <w:sz w:val="22"/>
          <w:szCs w:val="22"/>
        </w:rPr>
      </w:pPr>
      <w:r>
        <w:rPr>
          <w:b/>
          <w:sz w:val="22"/>
          <w:szCs w:val="22"/>
        </w:rPr>
        <w:t>F</w:t>
      </w:r>
      <w:r w:rsidR="00EE2B2A">
        <w:rPr>
          <w:b/>
          <w:sz w:val="22"/>
          <w:szCs w:val="22"/>
        </w:rPr>
        <w:t>.</w:t>
      </w:r>
      <w:r w:rsidR="00EE2B2A">
        <w:rPr>
          <w:b/>
          <w:sz w:val="22"/>
          <w:szCs w:val="22"/>
        </w:rPr>
        <w:tab/>
      </w:r>
      <w:r w:rsidR="00EE2B2A" w:rsidRPr="0036195F">
        <w:rPr>
          <w:b/>
          <w:sz w:val="22"/>
          <w:szCs w:val="22"/>
        </w:rPr>
        <w:t>Physical Safety</w:t>
      </w:r>
    </w:p>
    <w:p w14:paraId="217296A1" w14:textId="77777777" w:rsidR="00EE2B2A" w:rsidRPr="0036195F" w:rsidRDefault="00EE2B2A" w:rsidP="00EE2B2A">
      <w:pPr>
        <w:pStyle w:val="EndnoteText"/>
        <w:tabs>
          <w:tab w:val="left" w:pos="9090"/>
        </w:tabs>
        <w:ind w:left="1440"/>
        <w:rPr>
          <w:sz w:val="22"/>
          <w:szCs w:val="22"/>
        </w:rPr>
      </w:pPr>
    </w:p>
    <w:p w14:paraId="4409704F" w14:textId="2B1DA816" w:rsidR="00EE2B2A" w:rsidRDefault="00EE2B2A" w:rsidP="007D79D0">
      <w:pPr>
        <w:pStyle w:val="EndnoteText"/>
        <w:numPr>
          <w:ilvl w:val="0"/>
          <w:numId w:val="74"/>
        </w:numPr>
        <w:tabs>
          <w:tab w:val="left" w:pos="9090"/>
        </w:tabs>
        <w:ind w:hanging="180"/>
        <w:rPr>
          <w:sz w:val="22"/>
          <w:szCs w:val="22"/>
        </w:rPr>
      </w:pPr>
      <w:r w:rsidRPr="16E00445">
        <w:rPr>
          <w:sz w:val="22"/>
          <w:szCs w:val="22"/>
        </w:rPr>
        <w:t>The designated Memory Care Unit must have policies and procedures regarding residents who may wander</w:t>
      </w:r>
      <w:r w:rsidR="004D6E92">
        <w:rPr>
          <w:sz w:val="22"/>
          <w:szCs w:val="22"/>
        </w:rPr>
        <w:t xml:space="preserve"> or elope</w:t>
      </w:r>
      <w:r w:rsidR="00D82CD0" w:rsidRPr="16E00445">
        <w:rPr>
          <w:sz w:val="22"/>
          <w:szCs w:val="22"/>
        </w:rPr>
        <w:t xml:space="preserve">, which must </w:t>
      </w:r>
      <w:r w:rsidR="004D6E92">
        <w:rPr>
          <w:sz w:val="22"/>
          <w:szCs w:val="22"/>
        </w:rPr>
        <w:t>address</w:t>
      </w:r>
      <w:r w:rsidR="004D6E92" w:rsidRPr="16E00445">
        <w:rPr>
          <w:sz w:val="22"/>
          <w:szCs w:val="22"/>
        </w:rPr>
        <w:t xml:space="preserve"> </w:t>
      </w:r>
      <w:r w:rsidR="00893052">
        <w:rPr>
          <w:sz w:val="22"/>
          <w:szCs w:val="22"/>
        </w:rPr>
        <w:t>safe</w:t>
      </w:r>
      <w:r w:rsidR="006B5958">
        <w:rPr>
          <w:sz w:val="22"/>
          <w:szCs w:val="22"/>
        </w:rPr>
        <w:t xml:space="preserve"> resident</w:t>
      </w:r>
      <w:r w:rsidR="002C2F64">
        <w:rPr>
          <w:sz w:val="22"/>
          <w:szCs w:val="22"/>
        </w:rPr>
        <w:t xml:space="preserve"> </w:t>
      </w:r>
      <w:r w:rsidR="0064020B" w:rsidRPr="16E00445">
        <w:rPr>
          <w:sz w:val="22"/>
          <w:szCs w:val="22"/>
        </w:rPr>
        <w:t xml:space="preserve">access to </w:t>
      </w:r>
      <w:r w:rsidR="004D6E92">
        <w:rPr>
          <w:sz w:val="22"/>
          <w:szCs w:val="22"/>
        </w:rPr>
        <w:t xml:space="preserve">secured </w:t>
      </w:r>
      <w:r w:rsidR="0064020B" w:rsidRPr="16E00445">
        <w:rPr>
          <w:sz w:val="22"/>
          <w:szCs w:val="22"/>
        </w:rPr>
        <w:t>outdoor spaces during inclement weather</w:t>
      </w:r>
      <w:r w:rsidRPr="16E00445">
        <w:rPr>
          <w:sz w:val="22"/>
          <w:szCs w:val="22"/>
        </w:rPr>
        <w:t xml:space="preserve">.  </w:t>
      </w:r>
      <w:r w:rsidR="4ED9FDD4" w:rsidRPr="00196F90">
        <w:rPr>
          <w:i/>
          <w:iCs/>
          <w:sz w:val="22"/>
          <w:szCs w:val="22"/>
        </w:rPr>
        <w:t>[Class I,II,III]</w:t>
      </w:r>
    </w:p>
    <w:p w14:paraId="39266E07" w14:textId="77777777" w:rsidR="00EE2B2A" w:rsidRDefault="00EE2B2A" w:rsidP="00EE2B2A">
      <w:pPr>
        <w:pStyle w:val="EndnoteText"/>
        <w:tabs>
          <w:tab w:val="left" w:pos="9090"/>
        </w:tabs>
        <w:ind w:left="720" w:hanging="180"/>
        <w:rPr>
          <w:sz w:val="22"/>
          <w:szCs w:val="22"/>
        </w:rPr>
      </w:pPr>
    </w:p>
    <w:p w14:paraId="1257C887" w14:textId="3D224B8C" w:rsidR="00EE2B2A" w:rsidRDefault="00EE2B2A" w:rsidP="007D79D0">
      <w:pPr>
        <w:pStyle w:val="EndnoteText"/>
        <w:numPr>
          <w:ilvl w:val="0"/>
          <w:numId w:val="74"/>
        </w:numPr>
        <w:tabs>
          <w:tab w:val="left" w:pos="9090"/>
        </w:tabs>
        <w:ind w:hanging="180"/>
        <w:rPr>
          <w:sz w:val="22"/>
          <w:szCs w:val="22"/>
        </w:rPr>
      </w:pPr>
      <w:r w:rsidRPr="16E00445">
        <w:rPr>
          <w:sz w:val="22"/>
          <w:szCs w:val="22"/>
        </w:rPr>
        <w:t>The procedures must include actions to be taken in case a resident elopes</w:t>
      </w:r>
      <w:r w:rsidR="00D21DBA" w:rsidRPr="16E00445">
        <w:rPr>
          <w:sz w:val="22"/>
          <w:szCs w:val="22"/>
        </w:rPr>
        <w:t>, including notification to the Department</w:t>
      </w:r>
      <w:r w:rsidR="00830041" w:rsidRPr="16E00445">
        <w:rPr>
          <w:sz w:val="22"/>
          <w:szCs w:val="22"/>
        </w:rPr>
        <w:t xml:space="preserve"> in accordance with mandatory reporting requirements in </w:t>
      </w:r>
      <w:r w:rsidR="00A52D73">
        <w:rPr>
          <w:sz w:val="22"/>
          <w:szCs w:val="22"/>
        </w:rPr>
        <w:t>S</w:t>
      </w:r>
      <w:r w:rsidR="00830041" w:rsidRPr="16E00445">
        <w:rPr>
          <w:sz w:val="22"/>
          <w:szCs w:val="22"/>
        </w:rPr>
        <w:t>ection</w:t>
      </w:r>
      <w:r w:rsidR="00A52D73">
        <w:rPr>
          <w:sz w:val="22"/>
          <w:szCs w:val="22"/>
        </w:rPr>
        <w:t xml:space="preserve"> 4</w:t>
      </w:r>
      <w:r w:rsidR="00830041" w:rsidRPr="16E00445">
        <w:rPr>
          <w:sz w:val="22"/>
          <w:szCs w:val="22"/>
        </w:rPr>
        <w:t xml:space="preserve"> of th</w:t>
      </w:r>
      <w:r w:rsidR="00A52D73">
        <w:rPr>
          <w:sz w:val="22"/>
          <w:szCs w:val="22"/>
        </w:rPr>
        <w:t>is</w:t>
      </w:r>
      <w:r w:rsidR="00830041" w:rsidRPr="16E00445">
        <w:rPr>
          <w:sz w:val="22"/>
          <w:szCs w:val="22"/>
        </w:rPr>
        <w:t xml:space="preserve"> rule</w:t>
      </w:r>
      <w:r w:rsidRPr="16E00445">
        <w:rPr>
          <w:sz w:val="22"/>
          <w:szCs w:val="22"/>
        </w:rPr>
        <w:t>.</w:t>
      </w:r>
      <w:r w:rsidR="6B923B8B" w:rsidRPr="16E00445">
        <w:rPr>
          <w:sz w:val="22"/>
          <w:szCs w:val="22"/>
        </w:rPr>
        <w:t xml:space="preserve"> </w:t>
      </w:r>
      <w:r w:rsidR="6B923B8B" w:rsidRPr="00196F90">
        <w:rPr>
          <w:i/>
          <w:iCs/>
          <w:sz w:val="22"/>
          <w:szCs w:val="22"/>
        </w:rPr>
        <w:t>[Class I,II,III]</w:t>
      </w:r>
    </w:p>
    <w:p w14:paraId="4CB4AF8B" w14:textId="55FDF80E" w:rsidR="00EE2B2A" w:rsidRDefault="00EE2B2A" w:rsidP="00EE2B2A">
      <w:pPr>
        <w:pStyle w:val="EndnoteText"/>
        <w:tabs>
          <w:tab w:val="left" w:pos="9090"/>
        </w:tabs>
        <w:ind w:left="720" w:hanging="180"/>
        <w:rPr>
          <w:sz w:val="22"/>
          <w:szCs w:val="22"/>
        </w:rPr>
      </w:pPr>
    </w:p>
    <w:p w14:paraId="194BB187" w14:textId="62CCFAD6" w:rsidR="00EE2B2A" w:rsidRDefault="00EE2B2A" w:rsidP="007D79D0">
      <w:pPr>
        <w:pStyle w:val="EndnoteText"/>
        <w:numPr>
          <w:ilvl w:val="0"/>
          <w:numId w:val="74"/>
        </w:numPr>
        <w:tabs>
          <w:tab w:val="left" w:pos="9090"/>
        </w:tabs>
        <w:ind w:hanging="180"/>
        <w:rPr>
          <w:sz w:val="22"/>
          <w:szCs w:val="22"/>
        </w:rPr>
      </w:pPr>
      <w:r w:rsidRPr="16E00445">
        <w:rPr>
          <w:sz w:val="22"/>
          <w:szCs w:val="22"/>
        </w:rPr>
        <w:t>If the unit uses keypads to lock and unlock doors entering the unit, then directions for access to the unit must be posted on the outside of the door.</w:t>
      </w:r>
      <w:r w:rsidR="6F979D28" w:rsidRPr="16E00445">
        <w:rPr>
          <w:sz w:val="22"/>
          <w:szCs w:val="22"/>
        </w:rPr>
        <w:t xml:space="preserve"> </w:t>
      </w:r>
      <w:r w:rsidR="00A02D33" w:rsidRPr="00196F90">
        <w:rPr>
          <w:i/>
          <w:iCs/>
          <w:sz w:val="22"/>
          <w:szCs w:val="22"/>
        </w:rPr>
        <w:t>[</w:t>
      </w:r>
      <w:r w:rsidR="6F979D28" w:rsidRPr="00196F90">
        <w:rPr>
          <w:i/>
          <w:iCs/>
          <w:sz w:val="22"/>
          <w:szCs w:val="22"/>
        </w:rPr>
        <w:t>Class II,III]</w:t>
      </w:r>
    </w:p>
    <w:p w14:paraId="3792ECED" w14:textId="77777777" w:rsidR="004E0B15" w:rsidRPr="004E0B15" w:rsidRDefault="004E0B15" w:rsidP="004E0B15">
      <w:pPr>
        <w:pStyle w:val="EndnoteText"/>
        <w:tabs>
          <w:tab w:val="left" w:pos="9090"/>
        </w:tabs>
        <w:ind w:left="720"/>
        <w:rPr>
          <w:sz w:val="22"/>
          <w:szCs w:val="22"/>
        </w:rPr>
      </w:pPr>
    </w:p>
    <w:p w14:paraId="07E644E3" w14:textId="38263B75" w:rsidR="00EE2B2A" w:rsidRPr="00822883" w:rsidRDefault="004E0B15" w:rsidP="005E6366">
      <w:pPr>
        <w:ind w:left="360" w:hanging="360"/>
        <w:rPr>
          <w:sz w:val="22"/>
          <w:szCs w:val="22"/>
        </w:rPr>
      </w:pPr>
      <w:r w:rsidRPr="16E00445">
        <w:rPr>
          <w:b/>
          <w:bCs/>
          <w:sz w:val="22"/>
          <w:szCs w:val="22"/>
        </w:rPr>
        <w:t>G</w:t>
      </w:r>
      <w:r w:rsidR="00EE2B2A" w:rsidRPr="16E00445">
        <w:rPr>
          <w:b/>
          <w:bCs/>
          <w:sz w:val="22"/>
          <w:szCs w:val="22"/>
        </w:rPr>
        <w:t>.</w:t>
      </w:r>
      <w:r>
        <w:tab/>
      </w:r>
      <w:r w:rsidR="00EE2B2A" w:rsidRPr="16E00445">
        <w:rPr>
          <w:b/>
          <w:bCs/>
          <w:sz w:val="22"/>
          <w:szCs w:val="22"/>
        </w:rPr>
        <w:t xml:space="preserve">Therapeutic activities for Memory Care Units. </w:t>
      </w:r>
      <w:r w:rsidR="00EE2B2A" w:rsidRPr="16E00445">
        <w:rPr>
          <w:sz w:val="22"/>
          <w:szCs w:val="22"/>
        </w:rPr>
        <w:t xml:space="preserve"> All facilities with Memory Care Units must conduct a variety of individual or group activities </w:t>
      </w:r>
      <w:r w:rsidR="006A16D7" w:rsidRPr="16E00445">
        <w:rPr>
          <w:sz w:val="22"/>
          <w:szCs w:val="22"/>
        </w:rPr>
        <w:t xml:space="preserve">on a daily basis </w:t>
      </w:r>
      <w:r w:rsidR="00EE2B2A" w:rsidRPr="16E00445">
        <w:rPr>
          <w:sz w:val="22"/>
          <w:szCs w:val="22"/>
        </w:rPr>
        <w:t>that meet the needs of residents. Facilities with a Memory Care Unit must conduct a weekly activities program developed and coordinated by a designated activities coordinator, with staff identified for each activity. The weekly schedule must include:</w:t>
      </w:r>
      <w:r w:rsidR="357998E3" w:rsidRPr="16E00445">
        <w:rPr>
          <w:sz w:val="22"/>
          <w:szCs w:val="22"/>
        </w:rPr>
        <w:t xml:space="preserve"> </w:t>
      </w:r>
      <w:r w:rsidR="357998E3" w:rsidRPr="00196F90">
        <w:rPr>
          <w:i/>
          <w:iCs/>
          <w:sz w:val="22"/>
          <w:szCs w:val="22"/>
        </w:rPr>
        <w:t>[Class IV]</w:t>
      </w:r>
    </w:p>
    <w:p w14:paraId="27ED7ED3" w14:textId="77777777" w:rsidR="00EE2B2A" w:rsidRPr="0036195F" w:rsidRDefault="00EE2B2A" w:rsidP="00EE2B2A">
      <w:pPr>
        <w:tabs>
          <w:tab w:val="left" w:pos="9090"/>
        </w:tabs>
        <w:ind w:left="900" w:hanging="900"/>
        <w:rPr>
          <w:sz w:val="22"/>
          <w:szCs w:val="22"/>
        </w:rPr>
      </w:pPr>
    </w:p>
    <w:p w14:paraId="5D272DA2" w14:textId="77777777" w:rsidR="00EE2B2A" w:rsidRPr="0036195F" w:rsidRDefault="00EE2B2A" w:rsidP="007D79D0">
      <w:pPr>
        <w:pStyle w:val="ListParagraph"/>
        <w:numPr>
          <w:ilvl w:val="0"/>
          <w:numId w:val="75"/>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Gross motor activities (e.g., exercise, dancing, gardening, cooking, etc.);</w:t>
      </w:r>
    </w:p>
    <w:p w14:paraId="430E768B"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1CE69268" w14:textId="77777777" w:rsidR="00EE2B2A" w:rsidRPr="0036195F" w:rsidRDefault="00EE2B2A" w:rsidP="007D79D0">
      <w:pPr>
        <w:pStyle w:val="ListParagraph"/>
        <w:numPr>
          <w:ilvl w:val="0"/>
          <w:numId w:val="75"/>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 xml:space="preserve">Self-care activities (e.g., </w:t>
      </w:r>
      <w:r>
        <w:rPr>
          <w:rFonts w:ascii="Times New Roman" w:hAnsi="Times New Roman" w:cs="Times New Roman"/>
        </w:rPr>
        <w:t xml:space="preserve">nails, hair care, dressing, yoga, </w:t>
      </w:r>
      <w:r w:rsidRPr="0036195F">
        <w:rPr>
          <w:rFonts w:ascii="Times New Roman" w:hAnsi="Times New Roman" w:cs="Times New Roman"/>
        </w:rPr>
        <w:t>, etc.);</w:t>
      </w:r>
    </w:p>
    <w:p w14:paraId="548B6670"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02E5BB8C" w14:textId="77777777" w:rsidR="00EE2B2A" w:rsidRPr="0036195F" w:rsidRDefault="00EE2B2A" w:rsidP="007D79D0">
      <w:pPr>
        <w:pStyle w:val="ListParagraph"/>
        <w:numPr>
          <w:ilvl w:val="0"/>
          <w:numId w:val="75"/>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Social activities (e.g., games, music, reminiscing, etc.);</w:t>
      </w:r>
    </w:p>
    <w:p w14:paraId="425889B4"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59A79FCC" w14:textId="77777777" w:rsidR="00EE2B2A" w:rsidRPr="0036195F" w:rsidRDefault="00EE2B2A" w:rsidP="007D79D0">
      <w:pPr>
        <w:pStyle w:val="ListParagraph"/>
        <w:numPr>
          <w:ilvl w:val="0"/>
          <w:numId w:val="75"/>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Crafts (e.g., decorations, pictures, etc.);</w:t>
      </w:r>
    </w:p>
    <w:p w14:paraId="0EAA4B0D"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360DE174" w14:textId="77777777" w:rsidR="00EE2B2A" w:rsidRPr="0036195F" w:rsidRDefault="00EE2B2A" w:rsidP="007D79D0">
      <w:pPr>
        <w:pStyle w:val="ListParagraph"/>
        <w:numPr>
          <w:ilvl w:val="0"/>
          <w:numId w:val="75"/>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Sensory enhancement activities (e.g., auditory, visual, olfactory and tactile stimulations, etc.);</w:t>
      </w:r>
    </w:p>
    <w:p w14:paraId="4D8EEDAA"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7F407A61" w14:textId="77777777" w:rsidR="00EE2B2A" w:rsidRPr="0036195F" w:rsidRDefault="00EE2B2A" w:rsidP="007D79D0">
      <w:pPr>
        <w:pStyle w:val="ListParagraph"/>
        <w:numPr>
          <w:ilvl w:val="0"/>
          <w:numId w:val="75"/>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Outdoor activities (e.g., walking outdoors, field trips, etc.); and</w:t>
      </w:r>
    </w:p>
    <w:p w14:paraId="67A3E375"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1559E20A" w14:textId="77777777" w:rsidR="00EE2B2A" w:rsidRPr="0036195F" w:rsidRDefault="00EE2B2A" w:rsidP="007D79D0">
      <w:pPr>
        <w:pStyle w:val="ListParagraph"/>
        <w:numPr>
          <w:ilvl w:val="0"/>
          <w:numId w:val="75"/>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Spiritual activities.</w:t>
      </w:r>
    </w:p>
    <w:p w14:paraId="344147A4" w14:textId="77777777" w:rsidR="00EE2B2A" w:rsidRPr="0036195F" w:rsidRDefault="00EE2B2A" w:rsidP="00EE2B2A">
      <w:pPr>
        <w:tabs>
          <w:tab w:val="left" w:pos="9090"/>
        </w:tabs>
        <w:ind w:left="1710" w:hanging="990"/>
        <w:rPr>
          <w:sz w:val="22"/>
          <w:szCs w:val="22"/>
        </w:rPr>
      </w:pPr>
    </w:p>
    <w:p w14:paraId="47662649" w14:textId="70914930" w:rsidR="00EE2B2A" w:rsidRPr="00C36A8E" w:rsidRDefault="00077858" w:rsidP="00EE2B2A">
      <w:pPr>
        <w:ind w:left="360" w:hanging="360"/>
        <w:rPr>
          <w:sz w:val="22"/>
          <w:szCs w:val="22"/>
        </w:rPr>
      </w:pPr>
      <w:bookmarkStart w:id="72" w:name="_Hlk179193869"/>
      <w:r w:rsidRPr="16E00445">
        <w:rPr>
          <w:b/>
          <w:bCs/>
          <w:sz w:val="22"/>
          <w:szCs w:val="22"/>
        </w:rPr>
        <w:lastRenderedPageBreak/>
        <w:t>H</w:t>
      </w:r>
      <w:r w:rsidR="00EE2B2A" w:rsidRPr="16E00445">
        <w:rPr>
          <w:b/>
          <w:bCs/>
          <w:sz w:val="22"/>
          <w:szCs w:val="22"/>
        </w:rPr>
        <w:t>.</w:t>
      </w:r>
      <w:r>
        <w:tab/>
      </w:r>
      <w:r w:rsidR="00EE2B2A" w:rsidRPr="16E00445">
        <w:rPr>
          <w:b/>
          <w:bCs/>
          <w:sz w:val="22"/>
          <w:szCs w:val="22"/>
        </w:rPr>
        <w:t>Pre-service training for Memory Care Units.</w:t>
      </w:r>
      <w:r w:rsidR="00EE2B2A" w:rsidRPr="16E00445">
        <w:rPr>
          <w:sz w:val="22"/>
          <w:szCs w:val="22"/>
        </w:rPr>
        <w:t xml:space="preserve">  </w:t>
      </w:r>
      <w:bookmarkEnd w:id="72"/>
      <w:r w:rsidR="00EE2B2A" w:rsidRPr="16E00445">
        <w:rPr>
          <w:sz w:val="22"/>
          <w:szCs w:val="22"/>
        </w:rPr>
        <w:t xml:space="preserve">All facilities with Memory Care Units must provide a minimum of eight hours classroom orientation and eight hours of clinical orientation to all </w:t>
      </w:r>
      <w:r w:rsidR="00EE2B2A" w:rsidRPr="004F4956">
        <w:rPr>
          <w:sz w:val="22"/>
          <w:szCs w:val="22"/>
        </w:rPr>
        <w:t xml:space="preserve">new </w:t>
      </w:r>
      <w:r w:rsidR="00DE4DC2" w:rsidRPr="004F4956">
        <w:rPr>
          <w:sz w:val="22"/>
          <w:szCs w:val="22"/>
        </w:rPr>
        <w:t>staff</w:t>
      </w:r>
      <w:r w:rsidR="00DE4DC2" w:rsidRPr="004F4956">
        <w:rPr>
          <w:sz w:val="22"/>
          <w:szCs w:val="22"/>
          <w:u w:val="single"/>
        </w:rPr>
        <w:t xml:space="preserve"> </w:t>
      </w:r>
      <w:r w:rsidR="00EE2B2A" w:rsidRPr="16E00445">
        <w:rPr>
          <w:sz w:val="22"/>
          <w:szCs w:val="22"/>
        </w:rPr>
        <w:t>assigned to the unit</w:t>
      </w:r>
      <w:r w:rsidR="00741DB7" w:rsidRPr="16E00445">
        <w:rPr>
          <w:sz w:val="22"/>
          <w:szCs w:val="22"/>
        </w:rPr>
        <w:t xml:space="preserve"> prior to </w:t>
      </w:r>
      <w:r w:rsidR="00D815F7" w:rsidRPr="16E00445">
        <w:rPr>
          <w:sz w:val="22"/>
          <w:szCs w:val="22"/>
        </w:rPr>
        <w:t>working with residents</w:t>
      </w:r>
      <w:r w:rsidR="00EE2B2A" w:rsidRPr="16E00445">
        <w:rPr>
          <w:sz w:val="22"/>
          <w:szCs w:val="22"/>
        </w:rPr>
        <w:t>:</w:t>
      </w:r>
      <w:r w:rsidR="7F095593" w:rsidRPr="16E00445">
        <w:rPr>
          <w:sz w:val="22"/>
          <w:szCs w:val="22"/>
        </w:rPr>
        <w:t xml:space="preserve"> [Class III]</w:t>
      </w:r>
    </w:p>
    <w:p w14:paraId="34D791D7" w14:textId="77777777" w:rsidR="00EE2B2A" w:rsidRPr="0036195F" w:rsidRDefault="00EE2B2A" w:rsidP="00EE2B2A">
      <w:pPr>
        <w:tabs>
          <w:tab w:val="left" w:pos="9090"/>
        </w:tabs>
        <w:ind w:left="720" w:hanging="720"/>
        <w:rPr>
          <w:sz w:val="22"/>
          <w:szCs w:val="22"/>
        </w:rPr>
      </w:pPr>
    </w:p>
    <w:p w14:paraId="4D02BE58" w14:textId="77777777" w:rsidR="00EE2B2A" w:rsidRPr="0036195F" w:rsidRDefault="00EE2B2A" w:rsidP="007D79D0">
      <w:pPr>
        <w:pStyle w:val="ListParagraph"/>
        <w:numPr>
          <w:ilvl w:val="0"/>
          <w:numId w:val="76"/>
        </w:numPr>
        <w:tabs>
          <w:tab w:val="left" w:pos="9090"/>
        </w:tabs>
        <w:spacing w:after="0" w:line="240" w:lineRule="auto"/>
        <w:ind w:hanging="180"/>
        <w:rPr>
          <w:rFonts w:ascii="Times New Roman" w:hAnsi="Times New Roman" w:cs="Times New Roman"/>
        </w:rPr>
      </w:pPr>
      <w:r w:rsidRPr="0036195F">
        <w:rPr>
          <w:rFonts w:ascii="Times New Roman" w:hAnsi="Times New Roman" w:cs="Times New Roman"/>
        </w:rPr>
        <w:t xml:space="preserve">The trainer(s) </w:t>
      </w:r>
      <w:r>
        <w:rPr>
          <w:rFonts w:ascii="Times New Roman" w:hAnsi="Times New Roman" w:cs="Times New Roman"/>
        </w:rPr>
        <w:t>must</w:t>
      </w:r>
      <w:r w:rsidRPr="0036195F">
        <w:rPr>
          <w:rFonts w:ascii="Times New Roman" w:hAnsi="Times New Roman" w:cs="Times New Roman"/>
        </w:rPr>
        <w:t xml:space="preserve"> be qualified with experience and knowledge in the care of individuals with Alzheimer’s disease and other dementias. </w:t>
      </w:r>
    </w:p>
    <w:p w14:paraId="7D4D1C9E"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124FD3C2" w14:textId="77777777" w:rsidR="00EE2B2A" w:rsidRPr="0036195F" w:rsidRDefault="00EE2B2A" w:rsidP="007D79D0">
      <w:pPr>
        <w:pStyle w:val="ListParagraph"/>
        <w:numPr>
          <w:ilvl w:val="0"/>
          <w:numId w:val="76"/>
        </w:numPr>
        <w:tabs>
          <w:tab w:val="left" w:pos="9090"/>
        </w:tabs>
        <w:spacing w:after="0" w:line="240" w:lineRule="auto"/>
        <w:ind w:hanging="180"/>
        <w:rPr>
          <w:rFonts w:ascii="Times New Roman" w:hAnsi="Times New Roman" w:cs="Times New Roman"/>
        </w:rPr>
      </w:pPr>
      <w:r>
        <w:rPr>
          <w:rFonts w:ascii="Times New Roman" w:hAnsi="Times New Roman" w:cs="Times New Roman"/>
        </w:rPr>
        <w:t xml:space="preserve">The </w:t>
      </w:r>
      <w:r w:rsidRPr="0036195F">
        <w:rPr>
          <w:rFonts w:ascii="Times New Roman" w:hAnsi="Times New Roman" w:cs="Times New Roman"/>
        </w:rPr>
        <w:t xml:space="preserve">classroom orientation </w:t>
      </w:r>
      <w:r>
        <w:rPr>
          <w:rFonts w:ascii="Times New Roman" w:hAnsi="Times New Roman" w:cs="Times New Roman"/>
        </w:rPr>
        <w:t>must</w:t>
      </w:r>
      <w:r w:rsidRPr="0036195F">
        <w:rPr>
          <w:rFonts w:ascii="Times New Roman" w:hAnsi="Times New Roman" w:cs="Times New Roman"/>
        </w:rPr>
        <w:t xml:space="preserve"> include the following topics:</w:t>
      </w:r>
    </w:p>
    <w:p w14:paraId="1B7B84C8" w14:textId="77777777" w:rsidR="00EE2B2A" w:rsidRPr="0036195F" w:rsidRDefault="00EE2B2A" w:rsidP="00EE2B2A">
      <w:pPr>
        <w:pStyle w:val="ListParagraph"/>
        <w:tabs>
          <w:tab w:val="left" w:pos="9090"/>
        </w:tabs>
        <w:spacing w:after="0" w:line="240" w:lineRule="auto"/>
        <w:rPr>
          <w:rFonts w:ascii="Times New Roman" w:hAnsi="Times New Roman" w:cs="Times New Roman"/>
        </w:rPr>
      </w:pPr>
    </w:p>
    <w:p w14:paraId="6CA1B52F" w14:textId="77777777" w:rsidR="00EE2B2A" w:rsidRPr="0036195F" w:rsidRDefault="00EE2B2A" w:rsidP="007D79D0">
      <w:pPr>
        <w:pStyle w:val="ListParagraph"/>
        <w:numPr>
          <w:ilvl w:val="0"/>
          <w:numId w:val="77"/>
        </w:numPr>
        <w:tabs>
          <w:tab w:val="left" w:pos="9090"/>
        </w:tabs>
        <w:spacing w:after="0" w:line="240" w:lineRule="auto"/>
        <w:ind w:left="1080"/>
        <w:rPr>
          <w:rFonts w:ascii="Times New Roman" w:hAnsi="Times New Roman" w:cs="Times New Roman"/>
        </w:rPr>
      </w:pPr>
      <w:r w:rsidRPr="0036195F">
        <w:rPr>
          <w:rFonts w:ascii="Times New Roman" w:hAnsi="Times New Roman" w:cs="Times New Roman"/>
        </w:rPr>
        <w:t>A general overview of Alzheimer’ Disease and related dementias;</w:t>
      </w:r>
    </w:p>
    <w:p w14:paraId="12B0C5B0" w14:textId="77777777" w:rsidR="00EE2B2A" w:rsidRPr="004F4956" w:rsidRDefault="00EE2B2A" w:rsidP="00EE2B2A">
      <w:pPr>
        <w:pStyle w:val="ListParagraph"/>
        <w:tabs>
          <w:tab w:val="left" w:pos="9090"/>
        </w:tabs>
        <w:spacing w:after="0" w:line="240" w:lineRule="auto"/>
        <w:ind w:left="1080" w:hanging="360"/>
        <w:rPr>
          <w:rFonts w:ascii="Times New Roman" w:hAnsi="Times New Roman" w:cs="Times New Roman"/>
        </w:rPr>
      </w:pPr>
    </w:p>
    <w:p w14:paraId="229C9CEC" w14:textId="0D147F31" w:rsidR="00EE2B2A" w:rsidRPr="004F4956" w:rsidRDefault="00EE2B2A" w:rsidP="007D79D0">
      <w:pPr>
        <w:pStyle w:val="ListParagraph"/>
        <w:numPr>
          <w:ilvl w:val="0"/>
          <w:numId w:val="77"/>
        </w:numPr>
        <w:tabs>
          <w:tab w:val="left" w:pos="9090"/>
        </w:tabs>
        <w:spacing w:after="0" w:line="240" w:lineRule="auto"/>
        <w:ind w:left="1080"/>
        <w:rPr>
          <w:rFonts w:ascii="Times New Roman" w:hAnsi="Times New Roman" w:cs="Times New Roman"/>
        </w:rPr>
      </w:pPr>
      <w:r w:rsidRPr="004F4956">
        <w:rPr>
          <w:rFonts w:ascii="Times New Roman" w:hAnsi="Times New Roman" w:cs="Times New Roman"/>
        </w:rPr>
        <w:t>Communication basics</w:t>
      </w:r>
      <w:r w:rsidR="00805723" w:rsidRPr="004F4956">
        <w:rPr>
          <w:rFonts w:ascii="Times New Roman" w:hAnsi="Times New Roman" w:cs="Times New Roman"/>
        </w:rPr>
        <w:t>,</w:t>
      </w:r>
      <w:r w:rsidR="00707E0A" w:rsidRPr="004F4956">
        <w:rPr>
          <w:rFonts w:ascii="Times New Roman" w:hAnsi="Times New Roman" w:cs="Times New Roman"/>
        </w:rPr>
        <w:t xml:space="preserve"> including understanding </w:t>
      </w:r>
      <w:r w:rsidR="00843FEF" w:rsidRPr="004F4956">
        <w:rPr>
          <w:rFonts w:ascii="Times New Roman" w:hAnsi="Times New Roman" w:cs="Times New Roman"/>
        </w:rPr>
        <w:t>difficult behavior as communication</w:t>
      </w:r>
      <w:r w:rsidRPr="004F4956">
        <w:rPr>
          <w:rFonts w:ascii="Times New Roman" w:hAnsi="Times New Roman" w:cs="Times New Roman"/>
        </w:rPr>
        <w:t>;</w:t>
      </w:r>
    </w:p>
    <w:p w14:paraId="6D3CD51C" w14:textId="77777777" w:rsidR="00EE2B2A" w:rsidRPr="004F4956" w:rsidRDefault="00EE2B2A" w:rsidP="00EE2B2A">
      <w:pPr>
        <w:pStyle w:val="ListParagraph"/>
        <w:tabs>
          <w:tab w:val="left" w:pos="9090"/>
        </w:tabs>
        <w:spacing w:after="0" w:line="240" w:lineRule="auto"/>
        <w:ind w:left="1080" w:hanging="360"/>
        <w:rPr>
          <w:rFonts w:ascii="Times New Roman" w:hAnsi="Times New Roman" w:cs="Times New Roman"/>
        </w:rPr>
      </w:pPr>
    </w:p>
    <w:p w14:paraId="51C88909" w14:textId="77777777" w:rsidR="00EE2B2A" w:rsidRPr="004F4956" w:rsidRDefault="00EE2B2A" w:rsidP="007D79D0">
      <w:pPr>
        <w:pStyle w:val="ListParagraph"/>
        <w:numPr>
          <w:ilvl w:val="0"/>
          <w:numId w:val="77"/>
        </w:numPr>
        <w:tabs>
          <w:tab w:val="left" w:pos="9090"/>
        </w:tabs>
        <w:spacing w:after="0" w:line="240" w:lineRule="auto"/>
        <w:ind w:left="1080"/>
        <w:rPr>
          <w:rFonts w:ascii="Times New Roman" w:hAnsi="Times New Roman" w:cs="Times New Roman"/>
        </w:rPr>
      </w:pPr>
      <w:r w:rsidRPr="004F4956">
        <w:rPr>
          <w:rFonts w:ascii="Times New Roman" w:hAnsi="Times New Roman" w:cs="Times New Roman"/>
        </w:rPr>
        <w:t>Creating a therapeutic environment;</w:t>
      </w:r>
    </w:p>
    <w:p w14:paraId="153DED79" w14:textId="77777777" w:rsidR="00EE2B2A" w:rsidRPr="004F4956" w:rsidRDefault="00EE2B2A" w:rsidP="00EE2B2A">
      <w:pPr>
        <w:pStyle w:val="ListParagraph"/>
        <w:tabs>
          <w:tab w:val="left" w:pos="9090"/>
        </w:tabs>
        <w:spacing w:after="0" w:line="240" w:lineRule="auto"/>
        <w:ind w:left="1080" w:hanging="360"/>
        <w:rPr>
          <w:rFonts w:ascii="Times New Roman" w:hAnsi="Times New Roman" w:cs="Times New Roman"/>
        </w:rPr>
      </w:pPr>
    </w:p>
    <w:p w14:paraId="03CBEE36" w14:textId="77777777" w:rsidR="00EE2B2A" w:rsidRPr="004F4956" w:rsidRDefault="00EE2B2A" w:rsidP="007D79D0">
      <w:pPr>
        <w:pStyle w:val="ListParagraph"/>
        <w:numPr>
          <w:ilvl w:val="0"/>
          <w:numId w:val="77"/>
        </w:numPr>
        <w:tabs>
          <w:tab w:val="left" w:pos="9090"/>
        </w:tabs>
        <w:spacing w:after="0" w:line="240" w:lineRule="auto"/>
        <w:ind w:left="1080"/>
        <w:rPr>
          <w:rFonts w:ascii="Times New Roman" w:hAnsi="Times New Roman" w:cs="Times New Roman"/>
        </w:rPr>
      </w:pPr>
      <w:r w:rsidRPr="004F4956">
        <w:rPr>
          <w:rFonts w:ascii="Times New Roman" w:hAnsi="Times New Roman" w:cs="Times New Roman"/>
        </w:rPr>
        <w:t>Activity focused care;</w:t>
      </w:r>
    </w:p>
    <w:p w14:paraId="417E4A62" w14:textId="77777777" w:rsidR="00EE2B2A" w:rsidRPr="004F4956" w:rsidRDefault="00EE2B2A" w:rsidP="00EE2B2A">
      <w:pPr>
        <w:pStyle w:val="ListParagraph"/>
        <w:tabs>
          <w:tab w:val="left" w:pos="9090"/>
        </w:tabs>
        <w:spacing w:after="0" w:line="240" w:lineRule="auto"/>
        <w:ind w:left="1080" w:hanging="360"/>
        <w:rPr>
          <w:rFonts w:ascii="Times New Roman" w:hAnsi="Times New Roman" w:cs="Times New Roman"/>
        </w:rPr>
      </w:pPr>
    </w:p>
    <w:p w14:paraId="24F8775B" w14:textId="77777777" w:rsidR="00EE2B2A" w:rsidRPr="004F4956" w:rsidRDefault="00EE2B2A" w:rsidP="007D79D0">
      <w:pPr>
        <w:pStyle w:val="ListParagraph"/>
        <w:numPr>
          <w:ilvl w:val="0"/>
          <w:numId w:val="77"/>
        </w:numPr>
        <w:tabs>
          <w:tab w:val="left" w:pos="9090"/>
        </w:tabs>
        <w:spacing w:after="0" w:line="240" w:lineRule="auto"/>
        <w:ind w:left="1080"/>
        <w:rPr>
          <w:rFonts w:ascii="Times New Roman" w:hAnsi="Times New Roman" w:cs="Times New Roman"/>
        </w:rPr>
      </w:pPr>
      <w:r w:rsidRPr="004F4956">
        <w:rPr>
          <w:rFonts w:ascii="Times New Roman" w:hAnsi="Times New Roman" w:cs="Times New Roman"/>
        </w:rPr>
        <w:t>Dealing with difficult behaviors; and</w:t>
      </w:r>
    </w:p>
    <w:p w14:paraId="6B07AB28" w14:textId="77777777" w:rsidR="00EE2B2A" w:rsidRPr="004F4956" w:rsidRDefault="00EE2B2A" w:rsidP="00EE2B2A">
      <w:pPr>
        <w:pStyle w:val="ListParagraph"/>
        <w:tabs>
          <w:tab w:val="left" w:pos="9090"/>
        </w:tabs>
        <w:spacing w:after="0" w:line="240" w:lineRule="auto"/>
        <w:ind w:left="1080" w:hanging="360"/>
        <w:rPr>
          <w:rFonts w:ascii="Times New Roman" w:hAnsi="Times New Roman" w:cs="Times New Roman"/>
        </w:rPr>
      </w:pPr>
    </w:p>
    <w:p w14:paraId="203E1A37" w14:textId="77777777" w:rsidR="00EE2B2A" w:rsidRPr="004F4956" w:rsidRDefault="00EE2B2A" w:rsidP="007D79D0">
      <w:pPr>
        <w:pStyle w:val="ListParagraph"/>
        <w:numPr>
          <w:ilvl w:val="0"/>
          <w:numId w:val="77"/>
        </w:numPr>
        <w:tabs>
          <w:tab w:val="left" w:pos="9090"/>
        </w:tabs>
        <w:spacing w:after="0" w:line="240" w:lineRule="auto"/>
        <w:ind w:left="1080"/>
        <w:rPr>
          <w:rFonts w:ascii="Times New Roman" w:hAnsi="Times New Roman" w:cs="Times New Roman"/>
        </w:rPr>
      </w:pPr>
      <w:r w:rsidRPr="004F4956">
        <w:rPr>
          <w:rFonts w:ascii="Times New Roman" w:hAnsi="Times New Roman" w:cs="Times New Roman"/>
        </w:rPr>
        <w:t>Family issues.</w:t>
      </w:r>
    </w:p>
    <w:p w14:paraId="09806D0D" w14:textId="77777777" w:rsidR="00EE2B2A" w:rsidRPr="004F4956" w:rsidRDefault="00EE2B2A" w:rsidP="00EE2B2A">
      <w:pPr>
        <w:tabs>
          <w:tab w:val="left" w:pos="9090"/>
        </w:tabs>
        <w:rPr>
          <w:sz w:val="22"/>
          <w:szCs w:val="22"/>
        </w:rPr>
      </w:pPr>
    </w:p>
    <w:p w14:paraId="1EE440A0" w14:textId="003BCC49" w:rsidR="00EE2B2A" w:rsidRPr="004F4956" w:rsidRDefault="00EE2B2A" w:rsidP="00EE2B2A">
      <w:pPr>
        <w:rPr>
          <w:sz w:val="22"/>
          <w:szCs w:val="22"/>
        </w:rPr>
      </w:pPr>
      <w:r w:rsidRPr="004F4956">
        <w:rPr>
          <w:sz w:val="22"/>
          <w:szCs w:val="22"/>
        </w:rPr>
        <w:tab/>
      </w:r>
      <w:r w:rsidRPr="004F4956">
        <w:rPr>
          <w:b/>
          <w:bCs/>
          <w:sz w:val="22"/>
          <w:szCs w:val="22"/>
        </w:rPr>
        <w:t xml:space="preserve">3. </w:t>
      </w:r>
      <w:r w:rsidR="005A4FD6" w:rsidRPr="004F4956">
        <w:rPr>
          <w:b/>
          <w:bCs/>
          <w:sz w:val="22"/>
          <w:szCs w:val="22"/>
        </w:rPr>
        <w:tab/>
      </w:r>
      <w:r w:rsidRPr="004F4956">
        <w:rPr>
          <w:sz w:val="22"/>
          <w:szCs w:val="22"/>
        </w:rPr>
        <w:t>The clinical orientation must include the following topics:</w:t>
      </w:r>
    </w:p>
    <w:p w14:paraId="358FF6BE" w14:textId="77777777" w:rsidR="00EE2B2A" w:rsidRPr="004F4956" w:rsidRDefault="00EE2B2A" w:rsidP="00EE2B2A">
      <w:pPr>
        <w:rPr>
          <w:sz w:val="22"/>
          <w:szCs w:val="22"/>
        </w:rPr>
      </w:pPr>
    </w:p>
    <w:p w14:paraId="6EF9AED6" w14:textId="77777777" w:rsidR="00EE2B2A" w:rsidRPr="004F4956" w:rsidRDefault="00EE2B2A" w:rsidP="007D79D0">
      <w:pPr>
        <w:pStyle w:val="ListParagraph"/>
        <w:numPr>
          <w:ilvl w:val="0"/>
          <w:numId w:val="226"/>
        </w:numPr>
        <w:spacing w:after="0" w:line="240" w:lineRule="auto"/>
        <w:ind w:left="1080"/>
        <w:rPr>
          <w:rFonts w:ascii="Times New Roman" w:hAnsi="Times New Roman" w:cs="Times New Roman"/>
        </w:rPr>
      </w:pPr>
      <w:r w:rsidRPr="004F4956">
        <w:rPr>
          <w:rFonts w:ascii="Times New Roman" w:hAnsi="Times New Roman" w:cs="Times New Roman"/>
        </w:rPr>
        <w:t>Hands-on experience with resident care;</w:t>
      </w:r>
    </w:p>
    <w:p w14:paraId="7BB54372" w14:textId="77777777" w:rsidR="00EE2B2A" w:rsidRPr="004F4956" w:rsidRDefault="00EE2B2A" w:rsidP="00EE2B2A">
      <w:pPr>
        <w:pStyle w:val="ListParagraph"/>
        <w:spacing w:after="0" w:line="240" w:lineRule="auto"/>
        <w:ind w:left="1080"/>
        <w:rPr>
          <w:rFonts w:ascii="Times New Roman" w:hAnsi="Times New Roman" w:cs="Times New Roman"/>
        </w:rPr>
      </w:pPr>
    </w:p>
    <w:p w14:paraId="73E9686B" w14:textId="037CCC65" w:rsidR="00EE2B2A" w:rsidRPr="004F4956" w:rsidRDefault="00EE2B2A" w:rsidP="007D79D0">
      <w:pPr>
        <w:pStyle w:val="ListParagraph"/>
        <w:numPr>
          <w:ilvl w:val="0"/>
          <w:numId w:val="226"/>
        </w:numPr>
        <w:spacing w:after="0" w:line="240" w:lineRule="auto"/>
        <w:ind w:left="1080"/>
        <w:rPr>
          <w:rFonts w:ascii="Times New Roman" w:hAnsi="Times New Roman" w:cs="Times New Roman"/>
        </w:rPr>
      </w:pPr>
      <w:r w:rsidRPr="004F4956">
        <w:rPr>
          <w:rFonts w:ascii="Times New Roman" w:hAnsi="Times New Roman" w:cs="Times New Roman"/>
        </w:rPr>
        <w:t>Chart review</w:t>
      </w:r>
      <w:r w:rsidR="003915C8" w:rsidRPr="004F4956">
        <w:rPr>
          <w:rFonts w:ascii="Times New Roman" w:hAnsi="Times New Roman" w:cs="Times New Roman"/>
        </w:rPr>
        <w:t xml:space="preserve"> to ensure that staff are able to locate, understand and implement items within the resident chart</w:t>
      </w:r>
      <w:r w:rsidRPr="004F4956">
        <w:rPr>
          <w:rFonts w:ascii="Times New Roman" w:hAnsi="Times New Roman" w:cs="Times New Roman"/>
        </w:rPr>
        <w:t>;</w:t>
      </w:r>
    </w:p>
    <w:p w14:paraId="5C57C263" w14:textId="77777777" w:rsidR="00EE2B2A" w:rsidRPr="004F4956" w:rsidRDefault="00EE2B2A" w:rsidP="00EE2B2A">
      <w:pPr>
        <w:pStyle w:val="ListParagraph"/>
        <w:spacing w:after="0" w:line="240" w:lineRule="auto"/>
        <w:ind w:left="1080"/>
        <w:rPr>
          <w:rFonts w:ascii="Times New Roman" w:hAnsi="Times New Roman" w:cs="Times New Roman"/>
        </w:rPr>
      </w:pPr>
    </w:p>
    <w:p w14:paraId="2DC93100" w14:textId="10B1B90A" w:rsidR="00EE2B2A" w:rsidRPr="004F4956" w:rsidRDefault="00ED469D" w:rsidP="007D79D0">
      <w:pPr>
        <w:pStyle w:val="ListParagraph"/>
        <w:numPr>
          <w:ilvl w:val="0"/>
          <w:numId w:val="226"/>
        </w:numPr>
        <w:spacing w:after="0" w:line="240" w:lineRule="auto"/>
        <w:ind w:left="1080"/>
        <w:rPr>
          <w:rFonts w:ascii="Times New Roman" w:hAnsi="Times New Roman" w:cs="Times New Roman"/>
        </w:rPr>
      </w:pPr>
      <w:r w:rsidRPr="004F4956">
        <w:rPr>
          <w:rFonts w:ascii="Times New Roman" w:hAnsi="Times New Roman" w:cs="Times New Roman"/>
        </w:rPr>
        <w:t xml:space="preserve">Service </w:t>
      </w:r>
      <w:r w:rsidR="00EE2B2A" w:rsidRPr="004F4956">
        <w:rPr>
          <w:rFonts w:ascii="Times New Roman" w:hAnsi="Times New Roman" w:cs="Times New Roman"/>
        </w:rPr>
        <w:t xml:space="preserve">planning; </w:t>
      </w:r>
    </w:p>
    <w:p w14:paraId="1A698918" w14:textId="4B67C2A6" w:rsidR="00EE2B2A" w:rsidRPr="00234709" w:rsidRDefault="00EE2B2A" w:rsidP="00EE2B2A">
      <w:pPr>
        <w:pStyle w:val="ListParagraph"/>
        <w:spacing w:after="0" w:line="240" w:lineRule="auto"/>
        <w:ind w:left="1080"/>
        <w:rPr>
          <w:rFonts w:ascii="Times New Roman" w:hAnsi="Times New Roman" w:cs="Times New Roman"/>
        </w:rPr>
      </w:pPr>
    </w:p>
    <w:p w14:paraId="3572A467" w14:textId="294E9540" w:rsidR="00EE2B2A" w:rsidRDefault="00EE2B2A" w:rsidP="007D79D0">
      <w:pPr>
        <w:pStyle w:val="ListParagraph"/>
        <w:numPr>
          <w:ilvl w:val="0"/>
          <w:numId w:val="226"/>
        </w:numPr>
        <w:spacing w:after="0" w:line="240" w:lineRule="auto"/>
        <w:ind w:left="1080"/>
        <w:rPr>
          <w:rFonts w:ascii="Times New Roman" w:hAnsi="Times New Roman" w:cs="Times New Roman"/>
        </w:rPr>
      </w:pPr>
      <w:r w:rsidRPr="00234709">
        <w:rPr>
          <w:rFonts w:ascii="Times New Roman" w:hAnsi="Times New Roman" w:cs="Times New Roman"/>
        </w:rPr>
        <w:t>Personal histories of residents</w:t>
      </w:r>
      <w:r w:rsidR="000479FA">
        <w:rPr>
          <w:rFonts w:ascii="Times New Roman" w:hAnsi="Times New Roman" w:cs="Times New Roman"/>
        </w:rPr>
        <w:t>;</w:t>
      </w:r>
    </w:p>
    <w:p w14:paraId="6B2311F4" w14:textId="77777777" w:rsidR="001A02CB" w:rsidRPr="00FD78AD" w:rsidRDefault="001A02CB" w:rsidP="00530C68">
      <w:pPr>
        <w:rPr>
          <w:sz w:val="22"/>
          <w:szCs w:val="22"/>
        </w:rPr>
      </w:pPr>
    </w:p>
    <w:p w14:paraId="4EB3A150" w14:textId="2A395BDC" w:rsidR="002E4DE3" w:rsidRPr="00FD78AD" w:rsidRDefault="00310A78" w:rsidP="00A65452">
      <w:pPr>
        <w:ind w:left="360" w:hanging="360"/>
        <w:rPr>
          <w:sz w:val="22"/>
          <w:szCs w:val="22"/>
        </w:rPr>
      </w:pPr>
      <w:r w:rsidRPr="16E00445">
        <w:rPr>
          <w:b/>
          <w:bCs/>
          <w:sz w:val="22"/>
          <w:szCs w:val="22"/>
        </w:rPr>
        <w:t>I.</w:t>
      </w:r>
      <w:r>
        <w:tab/>
      </w:r>
      <w:r w:rsidR="002E4DE3" w:rsidRPr="16E00445">
        <w:rPr>
          <w:b/>
          <w:bCs/>
          <w:sz w:val="22"/>
          <w:szCs w:val="22"/>
        </w:rPr>
        <w:t>Staf</w:t>
      </w:r>
      <w:r w:rsidRPr="16E00445">
        <w:rPr>
          <w:b/>
          <w:bCs/>
          <w:sz w:val="22"/>
          <w:szCs w:val="22"/>
        </w:rPr>
        <w:t>f</w:t>
      </w:r>
      <w:r w:rsidR="002E4DE3" w:rsidRPr="16E00445">
        <w:rPr>
          <w:b/>
          <w:bCs/>
          <w:sz w:val="22"/>
          <w:szCs w:val="22"/>
        </w:rPr>
        <w:t>ing Requirements for Memory Care Units</w:t>
      </w:r>
      <w:r w:rsidR="00FD78AD" w:rsidRPr="16E00445">
        <w:rPr>
          <w:b/>
          <w:bCs/>
          <w:sz w:val="22"/>
          <w:szCs w:val="22"/>
        </w:rPr>
        <w:t xml:space="preserve">. </w:t>
      </w:r>
      <w:r w:rsidR="00FD78AD" w:rsidRPr="16E00445">
        <w:rPr>
          <w:sz w:val="22"/>
          <w:szCs w:val="22"/>
        </w:rPr>
        <w:t>Memory Care Units</w:t>
      </w:r>
      <w:r w:rsidR="00FD78AD" w:rsidRPr="16E00445">
        <w:rPr>
          <w:b/>
          <w:bCs/>
          <w:sz w:val="22"/>
          <w:szCs w:val="22"/>
        </w:rPr>
        <w:t xml:space="preserve"> </w:t>
      </w:r>
      <w:r w:rsidR="00FD78AD" w:rsidRPr="16E00445">
        <w:rPr>
          <w:sz w:val="22"/>
          <w:szCs w:val="22"/>
        </w:rPr>
        <w:t>must provide the following minimum ratios of direct care staff to residents:</w:t>
      </w:r>
      <w:r w:rsidR="4085355F" w:rsidRPr="16E00445">
        <w:rPr>
          <w:sz w:val="22"/>
          <w:szCs w:val="22"/>
        </w:rPr>
        <w:t xml:space="preserve"> [Class II, III]</w:t>
      </w:r>
    </w:p>
    <w:p w14:paraId="5FE041B8" w14:textId="77777777" w:rsidR="003210E6" w:rsidRDefault="003210E6" w:rsidP="00A65452">
      <w:pPr>
        <w:rPr>
          <w:sz w:val="22"/>
          <w:szCs w:val="22"/>
        </w:rPr>
      </w:pPr>
    </w:p>
    <w:p w14:paraId="5C836AA8" w14:textId="389F8AE5" w:rsidR="00953231" w:rsidRDefault="00AD46A9" w:rsidP="00A65452">
      <w:pPr>
        <w:ind w:left="720" w:hanging="360"/>
        <w:rPr>
          <w:sz w:val="22"/>
          <w:szCs w:val="22"/>
        </w:rPr>
      </w:pPr>
      <w:r w:rsidRPr="004F4956">
        <w:rPr>
          <w:b/>
          <w:bCs/>
          <w:sz w:val="22"/>
          <w:szCs w:val="22"/>
        </w:rPr>
        <w:t xml:space="preserve">1. </w:t>
      </w:r>
      <w:r w:rsidR="00953231" w:rsidRPr="004F4956">
        <w:rPr>
          <w:b/>
          <w:bCs/>
          <w:sz w:val="22"/>
          <w:szCs w:val="22"/>
        </w:rPr>
        <w:tab/>
      </w:r>
      <w:r w:rsidRPr="004F4956">
        <w:rPr>
          <w:sz w:val="22"/>
          <w:szCs w:val="22"/>
        </w:rPr>
        <w:t>At the time of final adoption of this rule:</w:t>
      </w:r>
    </w:p>
    <w:p w14:paraId="55037302" w14:textId="77777777" w:rsidR="00A65452" w:rsidRPr="004F4956" w:rsidRDefault="00A65452" w:rsidP="00A65452">
      <w:pPr>
        <w:ind w:left="720" w:hanging="360"/>
        <w:rPr>
          <w:sz w:val="22"/>
          <w:szCs w:val="22"/>
        </w:rPr>
      </w:pPr>
    </w:p>
    <w:p w14:paraId="588A5296" w14:textId="16F17C4D" w:rsidR="00AD46A9" w:rsidRDefault="00AD46A9" w:rsidP="00A65452">
      <w:pPr>
        <w:ind w:left="1080" w:hanging="360"/>
        <w:rPr>
          <w:sz w:val="22"/>
          <w:szCs w:val="22"/>
        </w:rPr>
      </w:pPr>
      <w:r w:rsidRPr="00616DE2">
        <w:rPr>
          <w:b/>
          <w:bCs/>
          <w:sz w:val="22"/>
          <w:szCs w:val="22"/>
        </w:rPr>
        <w:t>a.</w:t>
      </w:r>
      <w:r w:rsidRPr="004F4956">
        <w:rPr>
          <w:sz w:val="22"/>
          <w:szCs w:val="22"/>
        </w:rPr>
        <w:tab/>
        <w:t>1:12 from seven a.m. to three p.m. (7:00 a.m. to 3:00 p.m.)</w:t>
      </w:r>
      <w:r w:rsidR="00A65452">
        <w:rPr>
          <w:sz w:val="22"/>
          <w:szCs w:val="22"/>
        </w:rPr>
        <w:t>;</w:t>
      </w:r>
      <w:r w:rsidRPr="004F4956">
        <w:rPr>
          <w:sz w:val="22"/>
          <w:szCs w:val="22"/>
        </w:rPr>
        <w:t xml:space="preserve">  </w:t>
      </w:r>
    </w:p>
    <w:p w14:paraId="615D7EB7" w14:textId="77777777" w:rsidR="00616DE2" w:rsidRPr="004F4956" w:rsidRDefault="00616DE2" w:rsidP="00A65452">
      <w:pPr>
        <w:ind w:left="1080" w:hanging="360"/>
        <w:rPr>
          <w:sz w:val="22"/>
          <w:szCs w:val="22"/>
        </w:rPr>
      </w:pPr>
    </w:p>
    <w:p w14:paraId="6DD1745B" w14:textId="3C5CA6C1" w:rsidR="00616DE2" w:rsidRDefault="00AD46A9" w:rsidP="00A65452">
      <w:pPr>
        <w:ind w:left="1080" w:hanging="360"/>
        <w:rPr>
          <w:sz w:val="22"/>
          <w:szCs w:val="22"/>
        </w:rPr>
      </w:pPr>
      <w:r w:rsidRPr="00616DE2">
        <w:rPr>
          <w:b/>
          <w:bCs/>
          <w:sz w:val="22"/>
          <w:szCs w:val="22"/>
        </w:rPr>
        <w:t>b.</w:t>
      </w:r>
      <w:r w:rsidRPr="004F4956">
        <w:rPr>
          <w:sz w:val="22"/>
          <w:szCs w:val="22"/>
        </w:rPr>
        <w:t xml:space="preserve"> </w:t>
      </w:r>
      <w:r w:rsidRPr="004F4956">
        <w:rPr>
          <w:sz w:val="22"/>
          <w:szCs w:val="22"/>
        </w:rPr>
        <w:tab/>
        <w:t>1:18 from three p.m. to eleven p.m. (3:00 p.m. to 11:00 p.m.)</w:t>
      </w:r>
      <w:r w:rsidR="00A65452">
        <w:rPr>
          <w:sz w:val="22"/>
          <w:szCs w:val="22"/>
        </w:rPr>
        <w:t>; and</w:t>
      </w:r>
      <w:r w:rsidRPr="004F4956">
        <w:rPr>
          <w:sz w:val="22"/>
          <w:szCs w:val="22"/>
        </w:rPr>
        <w:t xml:space="preserve"> </w:t>
      </w:r>
    </w:p>
    <w:p w14:paraId="4D8F369C" w14:textId="5AD30E1E" w:rsidR="00AD46A9" w:rsidRPr="004F4956" w:rsidRDefault="00AD46A9" w:rsidP="00A65452">
      <w:pPr>
        <w:ind w:left="1080" w:hanging="360"/>
        <w:rPr>
          <w:sz w:val="22"/>
          <w:szCs w:val="22"/>
        </w:rPr>
      </w:pPr>
      <w:r w:rsidRPr="004F4956">
        <w:rPr>
          <w:sz w:val="22"/>
          <w:szCs w:val="22"/>
        </w:rPr>
        <w:t xml:space="preserve"> </w:t>
      </w:r>
    </w:p>
    <w:p w14:paraId="0A2ECAA7" w14:textId="77777777" w:rsidR="00AD46A9" w:rsidRPr="004F4956" w:rsidRDefault="00AD46A9" w:rsidP="00A65452">
      <w:pPr>
        <w:ind w:left="1080" w:hanging="360"/>
        <w:rPr>
          <w:sz w:val="22"/>
          <w:szCs w:val="22"/>
        </w:rPr>
      </w:pPr>
      <w:r w:rsidRPr="00616DE2">
        <w:rPr>
          <w:b/>
          <w:bCs/>
          <w:sz w:val="22"/>
          <w:szCs w:val="22"/>
        </w:rPr>
        <w:t>c.</w:t>
      </w:r>
      <w:r w:rsidRPr="004F4956">
        <w:rPr>
          <w:sz w:val="22"/>
          <w:szCs w:val="22"/>
        </w:rPr>
        <w:tab/>
        <w:t xml:space="preserve">1:30 from eleven p.m. to seven a.m. (11:00 p.m. to 7:00 a.m.).   </w:t>
      </w:r>
    </w:p>
    <w:p w14:paraId="357982B0" w14:textId="268F7C0A" w:rsidR="003106CB" w:rsidRPr="005B2CF6" w:rsidRDefault="00AD46A9" w:rsidP="000A3BD8">
      <w:pPr>
        <w:ind w:left="720" w:hanging="360"/>
        <w:rPr>
          <w:sz w:val="22"/>
          <w:szCs w:val="22"/>
        </w:rPr>
      </w:pPr>
      <w:r w:rsidRPr="004F4956">
        <w:rPr>
          <w:sz w:val="22"/>
          <w:szCs w:val="22"/>
        </w:rPr>
        <w:t xml:space="preserve">  </w:t>
      </w:r>
    </w:p>
    <w:p w14:paraId="337FBF5B" w14:textId="46DCE5F7" w:rsidR="005B2CF6" w:rsidRPr="005B2CF6" w:rsidRDefault="003106CB" w:rsidP="00C25856">
      <w:pPr>
        <w:pStyle w:val="ListParagraph"/>
        <w:numPr>
          <w:ilvl w:val="0"/>
          <w:numId w:val="326"/>
        </w:numPr>
        <w:spacing w:after="0" w:line="240" w:lineRule="auto"/>
        <w:ind w:left="720" w:hanging="173"/>
        <w:rPr>
          <w:rFonts w:ascii="Times New Roman" w:hAnsi="Times New Roman" w:cs="Times New Roman"/>
        </w:rPr>
      </w:pPr>
      <w:r w:rsidRPr="005B2CF6">
        <w:rPr>
          <w:rFonts w:ascii="Times New Roman" w:hAnsi="Times New Roman" w:cs="Times New Roman"/>
        </w:rPr>
        <w:t xml:space="preserve">Memory Care Units </w:t>
      </w:r>
      <w:r w:rsidR="00FD78AD" w:rsidRPr="005B2CF6">
        <w:rPr>
          <w:rFonts w:ascii="Times New Roman" w:hAnsi="Times New Roman" w:cs="Times New Roman"/>
        </w:rPr>
        <w:t>mus</w:t>
      </w:r>
      <w:r w:rsidRPr="005B2CF6">
        <w:rPr>
          <w:rFonts w:ascii="Times New Roman" w:hAnsi="Times New Roman" w:cs="Times New Roman"/>
        </w:rPr>
        <w:t>t</w:t>
      </w:r>
      <w:r w:rsidR="00FD78AD" w:rsidRPr="005B2CF6">
        <w:rPr>
          <w:rFonts w:ascii="Times New Roman" w:hAnsi="Times New Roman" w:cs="Times New Roman"/>
        </w:rPr>
        <w:t xml:space="preserve"> provide additional staffing that is sufficient to meet the care and safety needs of residents.</w:t>
      </w:r>
    </w:p>
    <w:p w14:paraId="5F3CEF12" w14:textId="77777777" w:rsidR="005B2CF6" w:rsidRPr="005B2CF6" w:rsidRDefault="005B2CF6" w:rsidP="00534333">
      <w:pPr>
        <w:pStyle w:val="ListParagraph"/>
        <w:spacing w:after="0" w:line="240" w:lineRule="auto"/>
        <w:ind w:hanging="180"/>
        <w:rPr>
          <w:rFonts w:ascii="Times New Roman" w:hAnsi="Times New Roman" w:cs="Times New Roman"/>
        </w:rPr>
      </w:pPr>
    </w:p>
    <w:p w14:paraId="1D4FE92C" w14:textId="6CBBB998" w:rsidR="005B2CF6" w:rsidRPr="005B2CF6" w:rsidRDefault="00957877" w:rsidP="00643114">
      <w:pPr>
        <w:pStyle w:val="ListParagraph"/>
        <w:numPr>
          <w:ilvl w:val="0"/>
          <w:numId w:val="326"/>
        </w:numPr>
        <w:spacing w:after="0" w:line="240" w:lineRule="auto"/>
        <w:ind w:left="720" w:hanging="180"/>
        <w:rPr>
          <w:rFonts w:ascii="Times New Roman" w:hAnsi="Times New Roman" w:cs="Times New Roman"/>
        </w:rPr>
      </w:pPr>
      <w:r w:rsidRPr="005B2CF6">
        <w:rPr>
          <w:rFonts w:ascii="Times New Roman" w:hAnsi="Times New Roman" w:cs="Times New Roman"/>
        </w:rPr>
        <w:t xml:space="preserve">Staff schedules </w:t>
      </w:r>
      <w:r w:rsidR="00F246EB" w:rsidRPr="00643114">
        <w:rPr>
          <w:rFonts w:ascii="Times New Roman" w:hAnsi="Times New Roman" w:cs="Times New Roman"/>
        </w:rPr>
        <w:t>and/or corresponding documents</w:t>
      </w:r>
      <w:r w:rsidR="00F246EB" w:rsidRPr="00C7075C">
        <w:t xml:space="preserve"> </w:t>
      </w:r>
      <w:r w:rsidR="003C5907" w:rsidRPr="005B2CF6">
        <w:rPr>
          <w:rFonts w:ascii="Times New Roman" w:hAnsi="Times New Roman" w:cs="Times New Roman"/>
        </w:rPr>
        <w:t xml:space="preserve">must include assigned duties for each staff person listed on the schedule. </w:t>
      </w:r>
    </w:p>
    <w:p w14:paraId="1DB10FB5" w14:textId="77777777" w:rsidR="005B2CF6" w:rsidRPr="005B2CF6" w:rsidRDefault="005B2CF6" w:rsidP="00534333">
      <w:pPr>
        <w:pStyle w:val="ListParagraph"/>
        <w:spacing w:after="0" w:line="240" w:lineRule="auto"/>
        <w:ind w:hanging="180"/>
        <w:rPr>
          <w:rFonts w:ascii="Times New Roman" w:hAnsi="Times New Roman" w:cs="Times New Roman"/>
        </w:rPr>
      </w:pPr>
    </w:p>
    <w:p w14:paraId="6C2B69FF" w14:textId="669020A4" w:rsidR="005B2CF6" w:rsidRPr="005B2CF6" w:rsidRDefault="005B2CF6" w:rsidP="00643114">
      <w:pPr>
        <w:pStyle w:val="ListParagraph"/>
        <w:numPr>
          <w:ilvl w:val="0"/>
          <w:numId w:val="326"/>
        </w:numPr>
        <w:spacing w:after="0" w:line="240" w:lineRule="auto"/>
        <w:ind w:left="720" w:hanging="180"/>
        <w:rPr>
          <w:rFonts w:ascii="Times New Roman" w:hAnsi="Times New Roman" w:cs="Times New Roman"/>
        </w:rPr>
      </w:pPr>
      <w:r w:rsidRPr="005B2CF6">
        <w:rPr>
          <w:rFonts w:ascii="Times New Roman" w:hAnsi="Times New Roman" w:cs="Times New Roman"/>
        </w:rPr>
        <w:t xml:space="preserve">The facility must complete a </w:t>
      </w:r>
      <w:r w:rsidR="00227A4F" w:rsidRPr="005B2CF6">
        <w:rPr>
          <w:rFonts w:ascii="Times New Roman" w:hAnsi="Times New Roman" w:cs="Times New Roman"/>
        </w:rPr>
        <w:t xml:space="preserve">Staff Competency Evaluation </w:t>
      </w:r>
      <w:r w:rsidR="00227A4F" w:rsidRPr="000C064B">
        <w:rPr>
          <w:rFonts w:ascii="Times New Roman" w:hAnsi="Times New Roman" w:cs="Times New Roman"/>
        </w:rPr>
        <w:t>(see Appendix B)</w:t>
      </w:r>
      <w:r w:rsidR="003D07ED" w:rsidRPr="000C064B">
        <w:rPr>
          <w:rFonts w:ascii="Times New Roman" w:hAnsi="Times New Roman" w:cs="Times New Roman"/>
        </w:rPr>
        <w:t xml:space="preserve"> </w:t>
      </w:r>
      <w:r w:rsidRPr="000C064B">
        <w:rPr>
          <w:rFonts w:ascii="Times New Roman" w:hAnsi="Times New Roman" w:cs="Times New Roman"/>
        </w:rPr>
        <w:t>prior to scheduling direct care staff on a Memory Care Unit;</w:t>
      </w:r>
      <w:r w:rsidRPr="005B2CF6">
        <w:rPr>
          <w:rFonts w:ascii="Times New Roman" w:hAnsi="Times New Roman" w:cs="Times New Roman"/>
        </w:rPr>
        <w:t xml:space="preserve"> and </w:t>
      </w:r>
    </w:p>
    <w:p w14:paraId="588E424A" w14:textId="77777777" w:rsidR="005B2CF6" w:rsidRPr="005B2CF6" w:rsidRDefault="005B2CF6" w:rsidP="005B2CF6">
      <w:pPr>
        <w:pStyle w:val="ListParagraph"/>
        <w:spacing w:after="0" w:line="240" w:lineRule="auto"/>
        <w:ind w:hanging="360"/>
        <w:rPr>
          <w:rFonts w:ascii="Times New Roman" w:hAnsi="Times New Roman" w:cs="Times New Roman"/>
        </w:rPr>
      </w:pPr>
    </w:p>
    <w:p w14:paraId="74635E7C" w14:textId="798062F4" w:rsidR="005B2CF6" w:rsidRPr="005B2CF6" w:rsidRDefault="005B2CF6" w:rsidP="00643114">
      <w:pPr>
        <w:pStyle w:val="ListParagraph"/>
        <w:numPr>
          <w:ilvl w:val="0"/>
          <w:numId w:val="326"/>
        </w:numPr>
        <w:spacing w:after="0" w:line="240" w:lineRule="auto"/>
        <w:ind w:left="720" w:hanging="180"/>
        <w:rPr>
          <w:rFonts w:ascii="Times New Roman" w:hAnsi="Times New Roman" w:cs="Times New Roman"/>
        </w:rPr>
      </w:pPr>
      <w:r w:rsidRPr="005B2CF6">
        <w:rPr>
          <w:rFonts w:ascii="Times New Roman" w:hAnsi="Times New Roman" w:cs="Times New Roman"/>
        </w:rPr>
        <w:t>The facility must provide a</w:t>
      </w:r>
      <w:r w:rsidR="00227A4F" w:rsidRPr="005B2CF6">
        <w:rPr>
          <w:rFonts w:ascii="Times New Roman" w:hAnsi="Times New Roman" w:cs="Times New Roman"/>
        </w:rPr>
        <w:t>nnual staff training of 8 hours in dementia</w:t>
      </w:r>
      <w:r w:rsidR="008A4CE4">
        <w:rPr>
          <w:rFonts w:ascii="Times New Roman" w:hAnsi="Times New Roman" w:cs="Times New Roman"/>
        </w:rPr>
        <w:t>-</w:t>
      </w:r>
      <w:r w:rsidR="00227A4F" w:rsidRPr="005B2CF6">
        <w:rPr>
          <w:rFonts w:ascii="Times New Roman" w:hAnsi="Times New Roman" w:cs="Times New Roman"/>
        </w:rPr>
        <w:t>related topics</w:t>
      </w:r>
      <w:r w:rsidRPr="005B2CF6">
        <w:rPr>
          <w:rFonts w:ascii="Times New Roman" w:hAnsi="Times New Roman" w:cs="Times New Roman"/>
        </w:rPr>
        <w:t xml:space="preserve"> to all staff working on a Memory Care Unit.</w:t>
      </w:r>
    </w:p>
    <w:p w14:paraId="1BE72CED" w14:textId="232CC13F" w:rsidR="003210E6" w:rsidRPr="005B2CF6" w:rsidRDefault="003210E6" w:rsidP="005B2CF6">
      <w:pPr>
        <w:pStyle w:val="ListParagraph"/>
        <w:spacing w:after="0" w:line="240" w:lineRule="auto"/>
      </w:pPr>
    </w:p>
    <w:p w14:paraId="41DA64C1" w14:textId="1576C9F9" w:rsidR="003210E6" w:rsidRPr="003106CB" w:rsidRDefault="00FD78AD" w:rsidP="002E4DE3">
      <w:pPr>
        <w:rPr>
          <w:b/>
          <w:sz w:val="22"/>
          <w:szCs w:val="22"/>
        </w:rPr>
      </w:pPr>
      <w:r w:rsidRPr="003106CB">
        <w:rPr>
          <w:b/>
          <w:sz w:val="22"/>
          <w:szCs w:val="22"/>
        </w:rPr>
        <w:t>J.</w:t>
      </w:r>
      <w:r w:rsidRPr="003106CB">
        <w:rPr>
          <w:b/>
          <w:sz w:val="22"/>
          <w:szCs w:val="22"/>
        </w:rPr>
        <w:tab/>
      </w:r>
      <w:r w:rsidR="003210E6" w:rsidRPr="003106CB">
        <w:rPr>
          <w:b/>
          <w:sz w:val="22"/>
          <w:szCs w:val="22"/>
        </w:rPr>
        <w:t>Service Planning for Residents in Memory Care Units</w:t>
      </w:r>
    </w:p>
    <w:p w14:paraId="5AC72E10" w14:textId="77777777" w:rsidR="003106CB" w:rsidRDefault="003106CB">
      <w:pPr>
        <w:rPr>
          <w:sz w:val="22"/>
          <w:szCs w:val="22"/>
        </w:rPr>
      </w:pPr>
    </w:p>
    <w:p w14:paraId="079796B4" w14:textId="72D01538" w:rsidR="003210E6" w:rsidRPr="003106CB" w:rsidRDefault="003106CB" w:rsidP="003106CB">
      <w:pPr>
        <w:ind w:left="720" w:hanging="360"/>
        <w:rPr>
          <w:sz w:val="22"/>
          <w:szCs w:val="22"/>
        </w:rPr>
      </w:pPr>
      <w:r w:rsidRPr="00506F90">
        <w:rPr>
          <w:b/>
          <w:sz w:val="22"/>
          <w:szCs w:val="22"/>
        </w:rPr>
        <w:t>1.</w:t>
      </w:r>
      <w:r>
        <w:rPr>
          <w:sz w:val="22"/>
          <w:szCs w:val="22"/>
        </w:rPr>
        <w:t xml:space="preserve"> </w:t>
      </w:r>
      <w:r>
        <w:rPr>
          <w:sz w:val="22"/>
          <w:szCs w:val="22"/>
        </w:rPr>
        <w:tab/>
      </w:r>
      <w:r w:rsidRPr="00506F90">
        <w:rPr>
          <w:sz w:val="22"/>
          <w:szCs w:val="22"/>
        </w:rPr>
        <w:t>Memory Care Units</w:t>
      </w:r>
      <w:r w:rsidR="001604FE" w:rsidRPr="003106CB">
        <w:rPr>
          <w:sz w:val="22"/>
          <w:szCs w:val="22"/>
        </w:rPr>
        <w:t xml:space="preserve"> must provide </w:t>
      </w:r>
      <w:r w:rsidR="004B6916" w:rsidRPr="003106CB">
        <w:rPr>
          <w:sz w:val="22"/>
          <w:szCs w:val="22"/>
        </w:rPr>
        <w:t>opportunities for family member engagement in the service planning process</w:t>
      </w:r>
      <w:r w:rsidR="006C0868" w:rsidRPr="003106CB">
        <w:rPr>
          <w:sz w:val="22"/>
          <w:szCs w:val="22"/>
        </w:rPr>
        <w:t xml:space="preserve">, which may include utilization of </w:t>
      </w:r>
      <w:r w:rsidR="004E7C81" w:rsidRPr="003106CB">
        <w:rPr>
          <w:sz w:val="22"/>
          <w:szCs w:val="22"/>
        </w:rPr>
        <w:t>surveys or questionnaires to gather</w:t>
      </w:r>
      <w:r w:rsidR="004E7C81">
        <w:rPr>
          <w:sz w:val="22"/>
          <w:szCs w:val="22"/>
        </w:rPr>
        <w:t xml:space="preserve"> </w:t>
      </w:r>
      <w:r w:rsidR="004E7C81" w:rsidRPr="003106CB">
        <w:rPr>
          <w:sz w:val="22"/>
          <w:szCs w:val="22"/>
        </w:rPr>
        <w:t>feedback regarding the care</w:t>
      </w:r>
      <w:r w:rsidR="003307C6" w:rsidRPr="003106CB">
        <w:rPr>
          <w:sz w:val="22"/>
          <w:szCs w:val="22"/>
        </w:rPr>
        <w:t xml:space="preserve"> provided.  </w:t>
      </w:r>
    </w:p>
    <w:p w14:paraId="0EAB19E3" w14:textId="77777777" w:rsidR="00EE178A" w:rsidRPr="003106CB" w:rsidRDefault="00EE178A">
      <w:pPr>
        <w:rPr>
          <w:sz w:val="22"/>
          <w:szCs w:val="22"/>
        </w:rPr>
      </w:pPr>
    </w:p>
    <w:p w14:paraId="2FA54FEE" w14:textId="55799E2E" w:rsidR="00EE178A" w:rsidRPr="003106CB" w:rsidRDefault="003106CB" w:rsidP="003106CB">
      <w:pPr>
        <w:ind w:firstLine="360"/>
        <w:rPr>
          <w:sz w:val="22"/>
          <w:szCs w:val="22"/>
        </w:rPr>
      </w:pPr>
      <w:r w:rsidRPr="00506F90">
        <w:rPr>
          <w:b/>
          <w:sz w:val="22"/>
          <w:szCs w:val="22"/>
        </w:rPr>
        <w:t>2.</w:t>
      </w:r>
      <w:r w:rsidRPr="00506F90">
        <w:rPr>
          <w:b/>
          <w:sz w:val="22"/>
          <w:szCs w:val="22"/>
        </w:rPr>
        <w:tab/>
      </w:r>
      <w:r w:rsidRPr="003106CB">
        <w:rPr>
          <w:sz w:val="22"/>
          <w:szCs w:val="22"/>
        </w:rPr>
        <w:t>Memory Care Units</w:t>
      </w:r>
      <w:r w:rsidR="00EE178A" w:rsidRPr="003106CB">
        <w:rPr>
          <w:sz w:val="22"/>
          <w:szCs w:val="22"/>
        </w:rPr>
        <w:t xml:space="preserve"> must utilize a Person</w:t>
      </w:r>
      <w:r w:rsidR="009D56F2">
        <w:rPr>
          <w:sz w:val="22"/>
          <w:szCs w:val="22"/>
        </w:rPr>
        <w:t xml:space="preserve"> </w:t>
      </w:r>
      <w:r w:rsidR="00EE178A" w:rsidRPr="003106CB">
        <w:rPr>
          <w:sz w:val="22"/>
          <w:szCs w:val="22"/>
        </w:rPr>
        <w:t>Centered Care approach to service planning</w:t>
      </w:r>
      <w:r w:rsidR="00562B99" w:rsidRPr="003106CB">
        <w:rPr>
          <w:sz w:val="22"/>
          <w:szCs w:val="22"/>
        </w:rPr>
        <w:t xml:space="preserve">.  </w:t>
      </w:r>
    </w:p>
    <w:p w14:paraId="3D2C1017" w14:textId="77777777" w:rsidR="00EE2B2A" w:rsidRPr="0036195F" w:rsidRDefault="00EE2B2A" w:rsidP="00EE2B2A">
      <w:pPr>
        <w:pStyle w:val="ListParagraph"/>
        <w:tabs>
          <w:tab w:val="left" w:pos="9090"/>
        </w:tabs>
        <w:spacing w:after="0" w:line="240" w:lineRule="auto"/>
        <w:rPr>
          <w:rFonts w:ascii="Times New Roman" w:hAnsi="Times New Roman" w:cs="Times New Roman"/>
        </w:rPr>
      </w:pPr>
    </w:p>
    <w:p w14:paraId="5E72154D" w14:textId="02F3EECD" w:rsidR="00EE2B2A" w:rsidRPr="007165EB" w:rsidRDefault="00506F90" w:rsidP="00EE2B2A">
      <w:pPr>
        <w:ind w:left="360" w:hanging="360"/>
        <w:rPr>
          <w:sz w:val="22"/>
          <w:szCs w:val="22"/>
        </w:rPr>
      </w:pPr>
      <w:r>
        <w:rPr>
          <w:b/>
          <w:bCs/>
          <w:sz w:val="22"/>
          <w:szCs w:val="22"/>
        </w:rPr>
        <w:t>K</w:t>
      </w:r>
      <w:r w:rsidR="00EE2B2A" w:rsidRPr="00640762">
        <w:rPr>
          <w:b/>
          <w:bCs/>
          <w:sz w:val="22"/>
          <w:szCs w:val="22"/>
        </w:rPr>
        <w:t>.</w:t>
      </w:r>
      <w:r w:rsidR="00EE2B2A" w:rsidRPr="00640762">
        <w:rPr>
          <w:b/>
          <w:bCs/>
          <w:sz w:val="22"/>
          <w:szCs w:val="22"/>
        </w:rPr>
        <w:tab/>
        <w:t xml:space="preserve">Specialty Units other than </w:t>
      </w:r>
      <w:r w:rsidR="00EE2B2A">
        <w:rPr>
          <w:b/>
          <w:bCs/>
          <w:sz w:val="22"/>
          <w:szCs w:val="22"/>
        </w:rPr>
        <w:t xml:space="preserve">Memory Care. </w:t>
      </w:r>
      <w:r w:rsidR="00EE2B2A">
        <w:rPr>
          <w:sz w:val="22"/>
          <w:szCs w:val="22"/>
        </w:rPr>
        <w:t xml:space="preserve">The provider may apply, or be required to apply, for specialty program status when serving an identified population of residents with comparable needs and diagnoses, such as a psychogeriatric unit. </w:t>
      </w:r>
      <w:r w:rsidR="00EE2B2A" w:rsidRPr="007165EB">
        <w:rPr>
          <w:sz w:val="22"/>
          <w:szCs w:val="22"/>
        </w:rPr>
        <w:t xml:space="preserve"> </w:t>
      </w:r>
    </w:p>
    <w:p w14:paraId="59A807BC" w14:textId="77777777" w:rsidR="00EE2B2A" w:rsidRPr="0036195F" w:rsidRDefault="00EE2B2A" w:rsidP="00EE2B2A">
      <w:pPr>
        <w:pStyle w:val="ListParagraph"/>
        <w:tabs>
          <w:tab w:val="left" w:pos="9090"/>
        </w:tabs>
        <w:spacing w:after="0" w:line="240" w:lineRule="auto"/>
        <w:rPr>
          <w:rFonts w:ascii="Times New Roman" w:hAnsi="Times New Roman" w:cs="Times New Roman"/>
        </w:rPr>
      </w:pPr>
    </w:p>
    <w:p w14:paraId="1E3D8C31" w14:textId="77777777" w:rsidR="00EE2B2A" w:rsidRPr="0036195F" w:rsidRDefault="00EE2B2A" w:rsidP="007D79D0">
      <w:pPr>
        <w:pStyle w:val="ListParagraph"/>
        <w:numPr>
          <w:ilvl w:val="0"/>
          <w:numId w:val="78"/>
        </w:numPr>
        <w:tabs>
          <w:tab w:val="left" w:pos="9090"/>
        </w:tabs>
        <w:spacing w:after="0" w:line="240" w:lineRule="auto"/>
        <w:ind w:left="720" w:hanging="180"/>
        <w:rPr>
          <w:rFonts w:ascii="Times New Roman" w:hAnsi="Times New Roman" w:cs="Times New Roman"/>
        </w:rPr>
      </w:pPr>
      <w:r w:rsidRPr="0036195F">
        <w:rPr>
          <w:rFonts w:ascii="Times New Roman" w:hAnsi="Times New Roman" w:cs="Times New Roman"/>
        </w:rPr>
        <w:t xml:space="preserve">The unit </w:t>
      </w:r>
      <w:r>
        <w:rPr>
          <w:rFonts w:ascii="Times New Roman" w:hAnsi="Times New Roman" w:cs="Times New Roman"/>
        </w:rPr>
        <w:t>must</w:t>
      </w:r>
      <w:r w:rsidRPr="0036195F">
        <w:rPr>
          <w:rFonts w:ascii="Times New Roman" w:hAnsi="Times New Roman" w:cs="Times New Roman"/>
        </w:rPr>
        <w:t xml:space="preserve"> be designed to accommodate </w:t>
      </w:r>
      <w:r>
        <w:rPr>
          <w:rFonts w:ascii="Times New Roman" w:hAnsi="Times New Roman" w:cs="Times New Roman"/>
        </w:rPr>
        <w:t xml:space="preserve">any unique needs of </w:t>
      </w:r>
      <w:r w:rsidRPr="0036195F">
        <w:rPr>
          <w:rFonts w:ascii="Times New Roman" w:hAnsi="Times New Roman" w:cs="Times New Roman"/>
        </w:rPr>
        <w:t>residents who will be admitted to the unit.</w:t>
      </w:r>
    </w:p>
    <w:p w14:paraId="3A3805EC" w14:textId="77777777" w:rsidR="00EE2B2A" w:rsidRPr="0036195F" w:rsidRDefault="00EE2B2A" w:rsidP="00EE2B2A">
      <w:pPr>
        <w:pStyle w:val="ListParagraph"/>
        <w:tabs>
          <w:tab w:val="left" w:pos="9090"/>
        </w:tabs>
        <w:spacing w:after="0" w:line="240" w:lineRule="auto"/>
        <w:ind w:hanging="180"/>
        <w:rPr>
          <w:rFonts w:ascii="Times New Roman" w:hAnsi="Times New Roman" w:cs="Times New Roman"/>
        </w:rPr>
      </w:pPr>
    </w:p>
    <w:p w14:paraId="12480B93" w14:textId="77777777" w:rsidR="00EE2B2A" w:rsidRDefault="00EE2B2A" w:rsidP="007D79D0">
      <w:pPr>
        <w:pStyle w:val="ListParagraph"/>
        <w:numPr>
          <w:ilvl w:val="0"/>
          <w:numId w:val="78"/>
        </w:numPr>
        <w:tabs>
          <w:tab w:val="left" w:pos="9090"/>
        </w:tabs>
        <w:spacing w:after="0" w:line="240" w:lineRule="auto"/>
        <w:ind w:left="720" w:hanging="180"/>
        <w:rPr>
          <w:rFonts w:ascii="Times New Roman" w:hAnsi="Times New Roman" w:cs="Times New Roman"/>
        </w:rPr>
      </w:pPr>
      <w:r w:rsidRPr="00921B6C">
        <w:rPr>
          <w:rFonts w:ascii="Times New Roman" w:hAnsi="Times New Roman" w:cs="Times New Roman"/>
        </w:rPr>
        <w:t>The provider must submit a program description to the Department for review and approval prior to admitting residents, or for existing units, upon request of the Department. The program description must address, at a minimum:</w:t>
      </w:r>
      <w:r>
        <w:rPr>
          <w:rFonts w:ascii="Times New Roman" w:hAnsi="Times New Roman" w:cs="Times New Roman"/>
        </w:rPr>
        <w:t xml:space="preserve"> </w:t>
      </w:r>
    </w:p>
    <w:p w14:paraId="70F0BBE6" w14:textId="77777777" w:rsidR="00EE2B2A" w:rsidRPr="003D59D2" w:rsidRDefault="00EE2B2A" w:rsidP="00EE2B2A">
      <w:pPr>
        <w:rPr>
          <w:sz w:val="22"/>
          <w:szCs w:val="22"/>
        </w:rPr>
      </w:pPr>
    </w:p>
    <w:p w14:paraId="5E655AEB" w14:textId="58753CDD" w:rsidR="00EE2B2A" w:rsidRDefault="00EE2B2A" w:rsidP="00EE2B2A">
      <w:pPr>
        <w:ind w:left="720"/>
        <w:rPr>
          <w:sz w:val="22"/>
          <w:szCs w:val="22"/>
        </w:rPr>
      </w:pPr>
      <w:r w:rsidRPr="00077858">
        <w:rPr>
          <w:b/>
          <w:bCs/>
          <w:sz w:val="22"/>
          <w:szCs w:val="22"/>
        </w:rPr>
        <w:t>a.</w:t>
      </w:r>
      <w:r w:rsidRPr="003D59D2">
        <w:rPr>
          <w:sz w:val="22"/>
          <w:szCs w:val="22"/>
        </w:rPr>
        <w:tab/>
        <w:t>Staffing</w:t>
      </w:r>
      <w:r>
        <w:rPr>
          <w:sz w:val="22"/>
          <w:szCs w:val="22"/>
        </w:rPr>
        <w:t xml:space="preserve"> of the unit, to include staff ratios, training, and credentialing;</w:t>
      </w:r>
    </w:p>
    <w:p w14:paraId="715DC6A7" w14:textId="77777777" w:rsidR="00EE2B2A" w:rsidRDefault="00EE2B2A" w:rsidP="00EE2B2A">
      <w:pPr>
        <w:ind w:left="720"/>
        <w:rPr>
          <w:sz w:val="22"/>
          <w:szCs w:val="22"/>
        </w:rPr>
      </w:pPr>
    </w:p>
    <w:p w14:paraId="359AFA57" w14:textId="77777777" w:rsidR="00EE2B2A" w:rsidRDefault="00EE2B2A" w:rsidP="00EE2B2A">
      <w:pPr>
        <w:ind w:left="720"/>
        <w:rPr>
          <w:sz w:val="22"/>
          <w:szCs w:val="22"/>
        </w:rPr>
      </w:pPr>
      <w:r w:rsidRPr="00077858">
        <w:rPr>
          <w:b/>
          <w:bCs/>
          <w:sz w:val="22"/>
          <w:szCs w:val="22"/>
        </w:rPr>
        <w:t>b.</w:t>
      </w:r>
      <w:r>
        <w:rPr>
          <w:sz w:val="22"/>
          <w:szCs w:val="22"/>
        </w:rPr>
        <w:tab/>
        <w:t>Therapeutic and treatment activities related to the demographics of the resident population;</w:t>
      </w:r>
    </w:p>
    <w:p w14:paraId="1582B73F" w14:textId="77777777" w:rsidR="00EE2B2A" w:rsidRDefault="00EE2B2A" w:rsidP="00EE2B2A">
      <w:pPr>
        <w:ind w:left="720"/>
        <w:rPr>
          <w:sz w:val="22"/>
          <w:szCs w:val="22"/>
        </w:rPr>
      </w:pPr>
    </w:p>
    <w:p w14:paraId="52BCA4FB" w14:textId="705CC418" w:rsidR="00EE2B2A" w:rsidRDefault="00EE2B2A" w:rsidP="00EE2B2A">
      <w:pPr>
        <w:ind w:left="720"/>
        <w:rPr>
          <w:sz w:val="22"/>
          <w:szCs w:val="22"/>
        </w:rPr>
      </w:pPr>
      <w:r w:rsidRPr="00077858">
        <w:rPr>
          <w:b/>
          <w:bCs/>
          <w:sz w:val="22"/>
          <w:szCs w:val="22"/>
        </w:rPr>
        <w:t>c.</w:t>
      </w:r>
      <w:r>
        <w:rPr>
          <w:sz w:val="22"/>
          <w:szCs w:val="22"/>
        </w:rPr>
        <w:t xml:space="preserve"> </w:t>
      </w:r>
      <w:r>
        <w:rPr>
          <w:sz w:val="22"/>
          <w:szCs w:val="22"/>
        </w:rPr>
        <w:tab/>
        <w:t>The physical site of the unit;</w:t>
      </w:r>
      <w:r w:rsidR="00454B92">
        <w:rPr>
          <w:sz w:val="22"/>
          <w:szCs w:val="22"/>
        </w:rPr>
        <w:t xml:space="preserve"> and</w:t>
      </w:r>
    </w:p>
    <w:p w14:paraId="2A121AC2" w14:textId="77777777" w:rsidR="00EE2B2A" w:rsidRDefault="00EE2B2A" w:rsidP="00EE2B2A">
      <w:pPr>
        <w:ind w:left="720"/>
        <w:rPr>
          <w:sz w:val="22"/>
          <w:szCs w:val="22"/>
        </w:rPr>
      </w:pPr>
    </w:p>
    <w:p w14:paraId="13995BB2" w14:textId="77777777" w:rsidR="00EE2B2A" w:rsidRPr="003D59D2" w:rsidRDefault="00EE2B2A" w:rsidP="00EE2B2A">
      <w:pPr>
        <w:ind w:left="720"/>
        <w:rPr>
          <w:sz w:val="22"/>
          <w:szCs w:val="22"/>
        </w:rPr>
      </w:pPr>
      <w:r w:rsidRPr="00077858">
        <w:rPr>
          <w:b/>
          <w:bCs/>
          <w:sz w:val="22"/>
          <w:szCs w:val="22"/>
        </w:rPr>
        <w:t>d.</w:t>
      </w:r>
      <w:r>
        <w:rPr>
          <w:sz w:val="22"/>
          <w:szCs w:val="22"/>
        </w:rPr>
        <w:t xml:space="preserve"> </w:t>
      </w:r>
      <w:r>
        <w:rPr>
          <w:sz w:val="22"/>
          <w:szCs w:val="22"/>
        </w:rPr>
        <w:tab/>
        <w:t xml:space="preserve">Any waivers of this rule required to serve the residents of this unit. </w:t>
      </w:r>
    </w:p>
    <w:p w14:paraId="7D5F7F9F" w14:textId="77777777" w:rsidR="00EE2B2A" w:rsidRDefault="00EE2B2A" w:rsidP="00EE2B2A">
      <w:pPr>
        <w:rPr>
          <w:sz w:val="22"/>
          <w:szCs w:val="22"/>
        </w:rPr>
      </w:pPr>
    </w:p>
    <w:p w14:paraId="53AFED4C" w14:textId="06981A9B" w:rsidR="00EE2B2A" w:rsidRDefault="00EE2B2A" w:rsidP="00EE2B2A">
      <w:pPr>
        <w:ind w:left="720" w:hanging="360"/>
        <w:rPr>
          <w:sz w:val="22"/>
          <w:szCs w:val="22"/>
        </w:rPr>
      </w:pPr>
      <w:r w:rsidRPr="00DE5D36">
        <w:rPr>
          <w:b/>
          <w:bCs/>
          <w:sz w:val="22"/>
          <w:szCs w:val="22"/>
        </w:rPr>
        <w:t>3.</w:t>
      </w:r>
      <w:r>
        <w:rPr>
          <w:sz w:val="22"/>
          <w:szCs w:val="22"/>
        </w:rPr>
        <w:t xml:space="preserve"> </w:t>
      </w:r>
      <w:r>
        <w:rPr>
          <w:sz w:val="22"/>
          <w:szCs w:val="22"/>
        </w:rPr>
        <w:tab/>
        <w:t xml:space="preserve">The admissions policy for the unit must indicate if the facility serves only residents with the specific demographics of the specialty unit, or maintains a discrete </w:t>
      </w:r>
      <w:r w:rsidR="00DC3268">
        <w:rPr>
          <w:sz w:val="22"/>
          <w:szCs w:val="22"/>
        </w:rPr>
        <w:t>a</w:t>
      </w:r>
      <w:r>
        <w:rPr>
          <w:sz w:val="22"/>
          <w:szCs w:val="22"/>
        </w:rPr>
        <w:t xml:space="preserve">rea dedicated to residents with the identified needs. </w:t>
      </w:r>
    </w:p>
    <w:p w14:paraId="1F2F643D" w14:textId="77777777" w:rsidR="00EE2B2A" w:rsidRPr="003D59D2" w:rsidRDefault="00EE2B2A" w:rsidP="00EE2B2A">
      <w:pPr>
        <w:rPr>
          <w:sz w:val="22"/>
          <w:szCs w:val="22"/>
        </w:rPr>
      </w:pPr>
    </w:p>
    <w:p w14:paraId="782533A6" w14:textId="77777777" w:rsidR="00EE2B2A" w:rsidRPr="003C4562" w:rsidRDefault="00EE2B2A" w:rsidP="00EE2B2A">
      <w:pPr>
        <w:rPr>
          <w:sz w:val="22"/>
          <w:szCs w:val="22"/>
        </w:rPr>
      </w:pPr>
      <w:r w:rsidRPr="003C4562">
        <w:rPr>
          <w:sz w:val="22"/>
          <w:szCs w:val="22"/>
        </w:rPr>
        <w:tab/>
      </w:r>
      <w:r w:rsidRPr="00DE5D36">
        <w:rPr>
          <w:b/>
          <w:bCs/>
          <w:sz w:val="22"/>
          <w:szCs w:val="22"/>
        </w:rPr>
        <w:t xml:space="preserve">4. </w:t>
      </w:r>
      <w:r>
        <w:rPr>
          <w:sz w:val="22"/>
          <w:szCs w:val="22"/>
        </w:rPr>
        <w:tab/>
        <w:t xml:space="preserve">The facility must provide services in accordance with the approved program description. </w:t>
      </w:r>
    </w:p>
    <w:p w14:paraId="6C9BF225" w14:textId="7180796B" w:rsidR="00EE2B2A" w:rsidRPr="00D53B07" w:rsidRDefault="00EE2B2A" w:rsidP="00EE2B2A">
      <w:pPr>
        <w:tabs>
          <w:tab w:val="left" w:pos="9090"/>
        </w:tabs>
        <w:rPr>
          <w:sz w:val="22"/>
          <w:szCs w:val="22"/>
        </w:rPr>
      </w:pPr>
    </w:p>
    <w:p w14:paraId="4807EA75" w14:textId="729C5E02" w:rsidR="00465D60" w:rsidRPr="0098060F" w:rsidRDefault="00465D60" w:rsidP="0098060F">
      <w:pPr>
        <w:ind w:left="720" w:hanging="720"/>
        <w:rPr>
          <w:sz w:val="22"/>
          <w:szCs w:val="22"/>
        </w:rPr>
      </w:pPr>
      <w:r w:rsidRPr="0036195F">
        <w:rPr>
          <w:b/>
          <w:sz w:val="22"/>
          <w:szCs w:val="22"/>
        </w:rPr>
        <w:t>Statutory Authority</w:t>
      </w:r>
    </w:p>
    <w:p w14:paraId="72BA68D6" w14:textId="77777777" w:rsidR="00465D60" w:rsidRPr="0036195F" w:rsidRDefault="00465D60" w:rsidP="0036195F">
      <w:pPr>
        <w:tabs>
          <w:tab w:val="left" w:pos="9090"/>
        </w:tabs>
        <w:rPr>
          <w:b/>
          <w:sz w:val="22"/>
          <w:szCs w:val="22"/>
        </w:rPr>
      </w:pPr>
    </w:p>
    <w:p w14:paraId="7454CDE1" w14:textId="37942C03" w:rsidR="00465D60" w:rsidRPr="0036195F" w:rsidRDefault="00465D60" w:rsidP="0036195F">
      <w:pPr>
        <w:tabs>
          <w:tab w:val="left" w:pos="9090"/>
        </w:tabs>
        <w:ind w:left="720"/>
        <w:rPr>
          <w:sz w:val="22"/>
          <w:szCs w:val="22"/>
        </w:rPr>
      </w:pPr>
      <w:r w:rsidRPr="0036195F">
        <w:rPr>
          <w:sz w:val="22"/>
          <w:szCs w:val="22"/>
        </w:rPr>
        <w:t>Public Law 2007, Chapter 324 (5) (6) (7) (11).</w:t>
      </w:r>
    </w:p>
    <w:p w14:paraId="746B1F8E" w14:textId="404C068D" w:rsidR="00465D60" w:rsidRPr="0036195F" w:rsidRDefault="00465D60" w:rsidP="0036195F">
      <w:pPr>
        <w:tabs>
          <w:tab w:val="left" w:pos="9090"/>
        </w:tabs>
        <w:ind w:left="720"/>
        <w:rPr>
          <w:sz w:val="22"/>
          <w:szCs w:val="22"/>
        </w:rPr>
      </w:pPr>
      <w:r w:rsidRPr="0036195F">
        <w:rPr>
          <w:sz w:val="22"/>
          <w:szCs w:val="22"/>
        </w:rPr>
        <w:t xml:space="preserve">22 M.R.S. Chapters </w:t>
      </w:r>
      <w:r w:rsidR="00002517">
        <w:rPr>
          <w:sz w:val="22"/>
          <w:szCs w:val="22"/>
        </w:rPr>
        <w:t>1661,</w:t>
      </w:r>
      <w:r w:rsidRPr="0036195F">
        <w:rPr>
          <w:sz w:val="22"/>
          <w:szCs w:val="22"/>
        </w:rPr>
        <w:t>1663</w:t>
      </w:r>
      <w:r w:rsidR="00002517">
        <w:rPr>
          <w:sz w:val="22"/>
          <w:szCs w:val="22"/>
        </w:rPr>
        <w:t>,</w:t>
      </w:r>
      <w:r w:rsidRPr="0036195F">
        <w:rPr>
          <w:sz w:val="22"/>
          <w:szCs w:val="22"/>
        </w:rPr>
        <w:t>1664</w:t>
      </w:r>
      <w:r w:rsidR="00002517">
        <w:rPr>
          <w:sz w:val="22"/>
          <w:szCs w:val="22"/>
        </w:rPr>
        <w:t xml:space="preserve"> 1666 and 1666-B; and 22 M.R.S. § 42</w:t>
      </w:r>
    </w:p>
    <w:p w14:paraId="4CA67D4D" w14:textId="3C8B1276" w:rsidR="00465D60" w:rsidRPr="0036195F" w:rsidRDefault="00465D60" w:rsidP="0036195F">
      <w:pPr>
        <w:tabs>
          <w:tab w:val="left" w:pos="9090"/>
        </w:tabs>
        <w:ind w:left="720"/>
        <w:rPr>
          <w:sz w:val="22"/>
          <w:szCs w:val="22"/>
        </w:rPr>
      </w:pPr>
      <w:r w:rsidRPr="0036195F">
        <w:rPr>
          <w:caps/>
          <w:sz w:val="22"/>
          <w:szCs w:val="22"/>
        </w:rPr>
        <w:t>22-A M.R.S.</w:t>
      </w:r>
      <w:r w:rsidR="005E6366">
        <w:rPr>
          <w:caps/>
          <w:sz w:val="22"/>
          <w:szCs w:val="22"/>
        </w:rPr>
        <w:t xml:space="preserve"> </w:t>
      </w:r>
      <w:r w:rsidRPr="0036195F">
        <w:rPr>
          <w:caps/>
          <w:sz w:val="22"/>
          <w:szCs w:val="22"/>
        </w:rPr>
        <w:t>§205(2)</w:t>
      </w:r>
      <w:r w:rsidR="000C21EF">
        <w:rPr>
          <w:caps/>
          <w:sz w:val="22"/>
          <w:szCs w:val="22"/>
        </w:rPr>
        <w:t xml:space="preserve"> </w:t>
      </w:r>
    </w:p>
    <w:p w14:paraId="2A21D069" w14:textId="77777777" w:rsidR="00465D60" w:rsidRPr="0036195F" w:rsidRDefault="00465D60" w:rsidP="0036195F">
      <w:pPr>
        <w:tabs>
          <w:tab w:val="left" w:pos="9090"/>
        </w:tabs>
        <w:rPr>
          <w:b/>
          <w:sz w:val="22"/>
          <w:szCs w:val="22"/>
        </w:rPr>
      </w:pPr>
    </w:p>
    <w:p w14:paraId="6E451306" w14:textId="77777777" w:rsidR="00465D60" w:rsidRPr="0036195F" w:rsidRDefault="00465D60" w:rsidP="0036195F">
      <w:pPr>
        <w:tabs>
          <w:tab w:val="left" w:pos="9090"/>
        </w:tabs>
        <w:rPr>
          <w:b/>
          <w:sz w:val="22"/>
          <w:szCs w:val="22"/>
        </w:rPr>
      </w:pPr>
      <w:r w:rsidRPr="0036195F">
        <w:rPr>
          <w:b/>
          <w:sz w:val="22"/>
          <w:szCs w:val="22"/>
        </w:rPr>
        <w:t>Regulatory History</w:t>
      </w:r>
    </w:p>
    <w:p w14:paraId="6AF7C6F0" w14:textId="77777777" w:rsidR="00465D60" w:rsidRPr="0036195F" w:rsidRDefault="00465D60" w:rsidP="0036195F">
      <w:pPr>
        <w:tabs>
          <w:tab w:val="left" w:pos="9090"/>
        </w:tabs>
        <w:rPr>
          <w:b/>
          <w:sz w:val="22"/>
          <w:szCs w:val="22"/>
        </w:rPr>
      </w:pPr>
    </w:p>
    <w:p w14:paraId="3E97C579" w14:textId="642BE069" w:rsidR="00465D60" w:rsidRPr="0036195F" w:rsidRDefault="00465D60" w:rsidP="00121E60">
      <w:pPr>
        <w:tabs>
          <w:tab w:val="left" w:pos="9090"/>
        </w:tabs>
        <w:ind w:left="720"/>
        <w:rPr>
          <w:sz w:val="22"/>
          <w:szCs w:val="22"/>
        </w:rPr>
      </w:pPr>
      <w:r w:rsidRPr="0036195F">
        <w:rPr>
          <w:sz w:val="22"/>
          <w:szCs w:val="22"/>
        </w:rPr>
        <w:t>AMENDED</w:t>
      </w:r>
      <w:r w:rsidR="001317F3">
        <w:rPr>
          <w:sz w:val="22"/>
          <w:szCs w:val="22"/>
        </w:rPr>
        <w:t>:</w:t>
      </w:r>
    </w:p>
    <w:p w14:paraId="5F7F762B" w14:textId="3D56B4D3" w:rsidR="00465D60" w:rsidRPr="0036195F" w:rsidRDefault="00465D60" w:rsidP="00121E60">
      <w:pPr>
        <w:tabs>
          <w:tab w:val="left" w:pos="9090"/>
        </w:tabs>
        <w:ind w:left="720"/>
        <w:rPr>
          <w:sz w:val="22"/>
          <w:szCs w:val="22"/>
        </w:rPr>
      </w:pPr>
      <w:smartTag w:uri="urn:schemas-microsoft-com:office:smarttags" w:element="date">
        <w:smartTagPr>
          <w:attr w:name="Year" w:val="2006"/>
          <w:attr w:name="Day" w:val="1"/>
          <w:attr w:name="Month" w:val="6"/>
        </w:smartTagPr>
        <w:r w:rsidRPr="0036195F">
          <w:rPr>
            <w:sz w:val="22"/>
            <w:szCs w:val="22"/>
          </w:rPr>
          <w:t>June 1, 2006</w:t>
        </w:r>
      </w:smartTag>
      <w:r w:rsidRPr="0036195F">
        <w:rPr>
          <w:sz w:val="22"/>
          <w:szCs w:val="22"/>
        </w:rPr>
        <w:t xml:space="preserve"> </w:t>
      </w:r>
      <w:r w:rsidRPr="00077858">
        <w:rPr>
          <w:sz w:val="22"/>
          <w:szCs w:val="22"/>
        </w:rPr>
        <w:t>[major substantive rulemaking process]</w:t>
      </w:r>
    </w:p>
    <w:p w14:paraId="37E526D7" w14:textId="77777777" w:rsidR="00465D60" w:rsidRPr="0036195F" w:rsidRDefault="00465D60" w:rsidP="00121E60">
      <w:pPr>
        <w:tabs>
          <w:tab w:val="left" w:pos="9090"/>
        </w:tabs>
        <w:ind w:left="720"/>
        <w:rPr>
          <w:sz w:val="22"/>
          <w:szCs w:val="22"/>
        </w:rPr>
      </w:pPr>
    </w:p>
    <w:p w14:paraId="6D0FCA10" w14:textId="536F11F1" w:rsidR="00465D60" w:rsidRDefault="008777EA" w:rsidP="00121E60">
      <w:pPr>
        <w:tabs>
          <w:tab w:val="left" w:pos="9090"/>
        </w:tabs>
        <w:ind w:left="720"/>
        <w:rPr>
          <w:sz w:val="22"/>
          <w:szCs w:val="22"/>
        </w:rPr>
      </w:pPr>
      <w:r>
        <w:rPr>
          <w:sz w:val="22"/>
          <w:szCs w:val="22"/>
        </w:rPr>
        <w:t>APAO ACCESSIBILITY CHECK: September 2, 2025</w:t>
      </w:r>
    </w:p>
    <w:p w14:paraId="53593459" w14:textId="77777777" w:rsidR="008777EA" w:rsidRDefault="008777EA" w:rsidP="00121E60">
      <w:pPr>
        <w:tabs>
          <w:tab w:val="left" w:pos="9090"/>
        </w:tabs>
        <w:ind w:left="720"/>
        <w:rPr>
          <w:sz w:val="22"/>
          <w:szCs w:val="22"/>
        </w:rPr>
      </w:pPr>
    </w:p>
    <w:p w14:paraId="5CE91699" w14:textId="0FECA504" w:rsidR="008777EA" w:rsidRDefault="008777EA" w:rsidP="00121E60">
      <w:pPr>
        <w:tabs>
          <w:tab w:val="left" w:pos="9090"/>
        </w:tabs>
        <w:ind w:left="720"/>
        <w:rPr>
          <w:sz w:val="22"/>
          <w:szCs w:val="22"/>
        </w:rPr>
      </w:pPr>
      <w:r>
        <w:rPr>
          <w:sz w:val="22"/>
          <w:szCs w:val="22"/>
        </w:rPr>
        <w:t>REPEALED AND REPLACED:</w:t>
      </w:r>
    </w:p>
    <w:p w14:paraId="014E336F" w14:textId="237E7A0F" w:rsidR="008777EA" w:rsidRPr="0036195F" w:rsidRDefault="008777EA" w:rsidP="008777EA">
      <w:pPr>
        <w:ind w:left="720"/>
        <w:rPr>
          <w:sz w:val="22"/>
          <w:szCs w:val="22"/>
        </w:rPr>
      </w:pPr>
      <w:r>
        <w:rPr>
          <w:sz w:val="22"/>
          <w:szCs w:val="22"/>
        </w:rPr>
        <w:lastRenderedPageBreak/>
        <w:tab/>
        <w:t>September 18, 2025 – filing 2025-165 (Major Substantive Rule)</w:t>
      </w:r>
    </w:p>
    <w:p w14:paraId="78BBBCFC" w14:textId="2FF7B69F" w:rsidR="00687B74" w:rsidRDefault="00687B74" w:rsidP="00687B74">
      <w:pPr>
        <w:pStyle w:val="BodyTextIndent2"/>
        <w:tabs>
          <w:tab w:val="clear" w:pos="720"/>
          <w:tab w:val="clear" w:pos="1800"/>
          <w:tab w:val="clear" w:pos="2160"/>
          <w:tab w:val="clear" w:pos="2664"/>
        </w:tabs>
        <w:ind w:left="0" w:firstLine="0"/>
        <w:rPr>
          <w:sz w:val="22"/>
          <w:szCs w:val="22"/>
          <w:u w:val="single"/>
        </w:rPr>
        <w:sectPr w:rsidR="00687B74" w:rsidSect="00057F28">
          <w:headerReference w:type="default" r:id="rId17"/>
          <w:footerReference w:type="even" r:id="rId18"/>
          <w:footerReference w:type="default" r:id="rId19"/>
          <w:headerReference w:type="first" r:id="rId20"/>
          <w:footerReference w:type="first" r:id="rId21"/>
          <w:footnotePr>
            <w:numFmt w:val="chicago"/>
          </w:footnotePr>
          <w:endnotePr>
            <w:numFmt w:val="decimal"/>
          </w:endnotePr>
          <w:pgSz w:w="12240" w:h="15840"/>
          <w:pgMar w:top="1440" w:right="1440" w:bottom="1008" w:left="1440" w:header="0" w:footer="720" w:gutter="0"/>
          <w:pgNumType w:start="1"/>
          <w:cols w:space="720"/>
          <w:titlePg/>
          <w:docGrid w:linePitch="360"/>
        </w:sectPr>
      </w:pPr>
    </w:p>
    <w:p w14:paraId="59BDB8B9" w14:textId="01DB90C0" w:rsidR="008C3315" w:rsidRPr="00EF345C" w:rsidRDefault="008C3315" w:rsidP="00EF345C">
      <w:pPr>
        <w:jc w:val="center"/>
        <w:rPr>
          <w:b/>
          <w:bCs/>
          <w:sz w:val="22"/>
          <w:szCs w:val="22"/>
        </w:rPr>
      </w:pPr>
      <w:r w:rsidRPr="00EF345C">
        <w:rPr>
          <w:b/>
          <w:bCs/>
          <w:sz w:val="22"/>
          <w:szCs w:val="22"/>
        </w:rPr>
        <w:lastRenderedPageBreak/>
        <w:t xml:space="preserve">Appendix </w:t>
      </w:r>
      <w:r w:rsidR="002A43C7">
        <w:rPr>
          <w:b/>
          <w:bCs/>
          <w:sz w:val="22"/>
          <w:szCs w:val="22"/>
        </w:rPr>
        <w:t>A</w:t>
      </w:r>
    </w:p>
    <w:p w14:paraId="5E64728A" w14:textId="77777777" w:rsidR="008C3315" w:rsidRPr="00121E60" w:rsidRDefault="008C3315" w:rsidP="008C3315">
      <w:pPr>
        <w:pStyle w:val="Title"/>
        <w:tabs>
          <w:tab w:val="clear" w:pos="720"/>
          <w:tab w:val="clear" w:pos="1800"/>
          <w:tab w:val="clear" w:pos="2160"/>
          <w:tab w:val="clear" w:pos="2664"/>
        </w:tabs>
        <w:rPr>
          <w:sz w:val="22"/>
          <w:szCs w:val="22"/>
        </w:rPr>
      </w:pPr>
    </w:p>
    <w:p w14:paraId="4E8AF019" w14:textId="17680CA9" w:rsidR="008C3315" w:rsidRPr="00121E60" w:rsidRDefault="008C3315" w:rsidP="008C3315">
      <w:pPr>
        <w:pStyle w:val="Title"/>
        <w:tabs>
          <w:tab w:val="clear" w:pos="720"/>
          <w:tab w:val="clear" w:pos="1800"/>
          <w:tab w:val="clear" w:pos="2160"/>
          <w:tab w:val="clear" w:pos="2664"/>
        </w:tabs>
        <w:rPr>
          <w:sz w:val="22"/>
          <w:szCs w:val="22"/>
        </w:rPr>
      </w:pPr>
      <w:r w:rsidRPr="00121E60">
        <w:rPr>
          <w:sz w:val="22"/>
          <w:szCs w:val="22"/>
        </w:rPr>
        <w:t xml:space="preserve">Licensed </w:t>
      </w:r>
      <w:r>
        <w:rPr>
          <w:sz w:val="22"/>
          <w:szCs w:val="22"/>
        </w:rPr>
        <w:t>Residential Care Facility</w:t>
      </w:r>
    </w:p>
    <w:p w14:paraId="4329D25D" w14:textId="77777777" w:rsidR="008C3315" w:rsidRPr="00121E60" w:rsidRDefault="008C3315" w:rsidP="008C3315">
      <w:pPr>
        <w:pStyle w:val="Title"/>
        <w:tabs>
          <w:tab w:val="clear" w:pos="720"/>
          <w:tab w:val="clear" w:pos="1800"/>
          <w:tab w:val="clear" w:pos="2160"/>
          <w:tab w:val="clear" w:pos="2664"/>
        </w:tabs>
        <w:rPr>
          <w:sz w:val="22"/>
          <w:szCs w:val="22"/>
        </w:rPr>
      </w:pPr>
      <w:r w:rsidRPr="00121E60">
        <w:rPr>
          <w:sz w:val="22"/>
          <w:szCs w:val="22"/>
        </w:rPr>
        <w:t>Standard Contract</w:t>
      </w:r>
    </w:p>
    <w:p w14:paraId="3678071D" w14:textId="77777777" w:rsidR="008C3315" w:rsidRPr="00121E60" w:rsidRDefault="008C3315" w:rsidP="008C3315">
      <w:pPr>
        <w:jc w:val="both"/>
        <w:rPr>
          <w:sz w:val="22"/>
          <w:szCs w:val="22"/>
        </w:rPr>
      </w:pPr>
    </w:p>
    <w:p w14:paraId="35B5A865" w14:textId="77777777" w:rsidR="008C3315" w:rsidRPr="00121E60" w:rsidRDefault="008C3315" w:rsidP="008C3315">
      <w:pPr>
        <w:pStyle w:val="BodyText"/>
        <w:ind w:right="0"/>
        <w:rPr>
          <w:sz w:val="22"/>
          <w:szCs w:val="22"/>
        </w:rPr>
      </w:pPr>
      <w:r w:rsidRPr="00121E60">
        <w:rPr>
          <w:sz w:val="22"/>
          <w:szCs w:val="22"/>
        </w:rPr>
        <w:t>This contract is entered into between _________________________________ (hereinafter “the Provider”) and you, _________________________________.</w:t>
      </w:r>
      <w:r w:rsidRPr="00121E60">
        <w:rPr>
          <w:b/>
          <w:sz w:val="22"/>
          <w:szCs w:val="22"/>
        </w:rPr>
        <w:t xml:space="preserve"> </w:t>
      </w:r>
      <w:r w:rsidRPr="00121E60">
        <w:rPr>
          <w:sz w:val="22"/>
          <w:szCs w:val="22"/>
        </w:rPr>
        <w:t>This contract describes your financial obligations, as well as other responsibilities and rights. It also describes the rights and obligations that apply to the Provider in the course of providing services to you.</w:t>
      </w:r>
    </w:p>
    <w:p w14:paraId="150A01C3" w14:textId="77777777" w:rsidR="008C3315" w:rsidRPr="00121E60" w:rsidRDefault="008C3315" w:rsidP="008C3315">
      <w:pPr>
        <w:pStyle w:val="BodyTextIndent3"/>
        <w:tabs>
          <w:tab w:val="clear" w:pos="720"/>
          <w:tab w:val="clear" w:pos="1800"/>
          <w:tab w:val="clear" w:pos="2160"/>
          <w:tab w:val="clear" w:pos="2664"/>
        </w:tabs>
        <w:jc w:val="both"/>
        <w:rPr>
          <w:strike/>
          <w:sz w:val="22"/>
          <w:szCs w:val="22"/>
        </w:rPr>
      </w:pPr>
    </w:p>
    <w:p w14:paraId="3BF24BDD" w14:textId="77777777" w:rsidR="008C3315" w:rsidRPr="00121E60" w:rsidRDefault="008C3315" w:rsidP="008C3315">
      <w:pPr>
        <w:pStyle w:val="BodyText"/>
        <w:ind w:right="0"/>
        <w:rPr>
          <w:sz w:val="22"/>
          <w:szCs w:val="22"/>
        </w:rPr>
      </w:pPr>
      <w:r w:rsidRPr="00121E60">
        <w:rPr>
          <w:sz w:val="22"/>
          <w:szCs w:val="22"/>
        </w:rPr>
        <w:t>This contract is a standard contract required for use in the State of Maine. Providers may add additional provisions to the standard contract in a customized addendum but these additional provisions may not conflict with or replace the use of the standard contract. The intent of having a standard contract in Maine is to permit you to compare costs and services among providers. Providers are required to disclose their contracts and rates.</w:t>
      </w:r>
    </w:p>
    <w:p w14:paraId="595535B3" w14:textId="77777777" w:rsidR="008C3315" w:rsidRPr="00121E60" w:rsidRDefault="008C3315" w:rsidP="008C3315">
      <w:pPr>
        <w:pStyle w:val="BodyText"/>
        <w:ind w:right="0"/>
        <w:rPr>
          <w:sz w:val="22"/>
          <w:szCs w:val="22"/>
        </w:rPr>
      </w:pPr>
    </w:p>
    <w:p w14:paraId="34F9FAC1" w14:textId="77777777" w:rsidR="008C3315" w:rsidRPr="00121E60" w:rsidRDefault="008C3315" w:rsidP="008C3315">
      <w:pPr>
        <w:pStyle w:val="BodyTextIndent3"/>
        <w:tabs>
          <w:tab w:val="clear" w:pos="720"/>
          <w:tab w:val="clear" w:pos="1800"/>
          <w:tab w:val="clear" w:pos="2160"/>
          <w:tab w:val="clear" w:pos="2664"/>
        </w:tabs>
        <w:ind w:left="0" w:firstLine="0"/>
        <w:rPr>
          <w:b/>
          <w:sz w:val="22"/>
          <w:szCs w:val="22"/>
        </w:rPr>
      </w:pPr>
      <w:r w:rsidRPr="00121E60">
        <w:rPr>
          <w:b/>
          <w:sz w:val="22"/>
          <w:szCs w:val="22"/>
        </w:rPr>
        <w:t>In consideration of the payment and promises made in this contract, you and the Provider agree as follows:</w:t>
      </w:r>
    </w:p>
    <w:p w14:paraId="75159913" w14:textId="77777777" w:rsidR="008C3315" w:rsidRPr="00121E60" w:rsidRDefault="008C3315" w:rsidP="008C3315">
      <w:pPr>
        <w:pStyle w:val="BodyTextIndent3"/>
        <w:tabs>
          <w:tab w:val="clear" w:pos="720"/>
          <w:tab w:val="clear" w:pos="1800"/>
          <w:tab w:val="clear" w:pos="2160"/>
          <w:tab w:val="clear" w:pos="2664"/>
        </w:tabs>
        <w:rPr>
          <w:sz w:val="22"/>
          <w:szCs w:val="22"/>
        </w:rPr>
      </w:pPr>
    </w:p>
    <w:p w14:paraId="589E5B5F" w14:textId="77777777" w:rsidR="008C3315" w:rsidRPr="00C03E97" w:rsidRDefault="008C3315" w:rsidP="00615473">
      <w:pPr>
        <w:pStyle w:val="BodyTextIndent2"/>
        <w:numPr>
          <w:ilvl w:val="0"/>
          <w:numId w:val="9"/>
        </w:numPr>
        <w:tabs>
          <w:tab w:val="clear" w:pos="720"/>
          <w:tab w:val="clear" w:pos="1800"/>
          <w:tab w:val="clear" w:pos="2160"/>
          <w:tab w:val="clear" w:pos="2664"/>
        </w:tabs>
        <w:ind w:left="360" w:hanging="360"/>
        <w:jc w:val="both"/>
        <w:rPr>
          <w:b/>
          <w:sz w:val="22"/>
          <w:szCs w:val="22"/>
        </w:rPr>
      </w:pPr>
      <w:r w:rsidRPr="00C03E97">
        <w:rPr>
          <w:b/>
          <w:sz w:val="22"/>
          <w:szCs w:val="22"/>
        </w:rPr>
        <w:t>STANDARDS</w:t>
      </w:r>
    </w:p>
    <w:p w14:paraId="4E2433E3" w14:textId="77777777" w:rsidR="008C3315" w:rsidRPr="00121E60" w:rsidRDefault="008C3315" w:rsidP="008C3315">
      <w:pPr>
        <w:pStyle w:val="BodyTextIndent2"/>
        <w:tabs>
          <w:tab w:val="clear" w:pos="720"/>
          <w:tab w:val="clear" w:pos="1800"/>
          <w:tab w:val="clear" w:pos="2160"/>
          <w:tab w:val="clear" w:pos="2664"/>
        </w:tabs>
        <w:ind w:firstLine="0"/>
        <w:jc w:val="both"/>
        <w:rPr>
          <w:b/>
          <w:sz w:val="22"/>
          <w:szCs w:val="22"/>
        </w:rPr>
      </w:pPr>
    </w:p>
    <w:p w14:paraId="5DE76647" w14:textId="77777777" w:rsidR="008C3315" w:rsidRPr="00121E60" w:rsidRDefault="008C3315" w:rsidP="008C3315">
      <w:pPr>
        <w:pStyle w:val="BodyTextIndent2"/>
        <w:tabs>
          <w:tab w:val="clear" w:pos="720"/>
          <w:tab w:val="clear" w:pos="1800"/>
          <w:tab w:val="clear" w:pos="2160"/>
          <w:tab w:val="clear" w:pos="2664"/>
        </w:tabs>
        <w:ind w:left="360" w:firstLine="0"/>
        <w:jc w:val="both"/>
        <w:rPr>
          <w:sz w:val="22"/>
          <w:szCs w:val="22"/>
        </w:rPr>
      </w:pPr>
      <w:r w:rsidRPr="00121E60">
        <w:rPr>
          <w:sz w:val="22"/>
          <w:szCs w:val="22"/>
        </w:rPr>
        <w:t>The Provider will help to further your independence and respect your privacy and personal choices, including your choice to continue to reside here for as long as the Provider and program, as it is fundamentally designed, is able to meet your needs.  The Provider’s programs will be consumer oriented and meet professional standards of quality at all times.</w:t>
      </w:r>
    </w:p>
    <w:p w14:paraId="114B9154" w14:textId="77777777" w:rsidR="008C3315" w:rsidRPr="00121E60" w:rsidRDefault="008C3315" w:rsidP="008C3315">
      <w:pPr>
        <w:pStyle w:val="BodyTextIndent2"/>
        <w:tabs>
          <w:tab w:val="clear" w:pos="720"/>
          <w:tab w:val="clear" w:pos="1800"/>
          <w:tab w:val="clear" w:pos="2160"/>
          <w:tab w:val="clear" w:pos="2664"/>
        </w:tabs>
        <w:ind w:left="360" w:firstLine="0"/>
        <w:jc w:val="both"/>
        <w:rPr>
          <w:sz w:val="22"/>
          <w:szCs w:val="22"/>
        </w:rPr>
      </w:pPr>
    </w:p>
    <w:p w14:paraId="1B130DB2" w14:textId="77777777" w:rsidR="008C3315" w:rsidRPr="00121E60" w:rsidRDefault="008C3315" w:rsidP="008C3315">
      <w:pPr>
        <w:pStyle w:val="BodyTextIndent2"/>
        <w:tabs>
          <w:tab w:val="clear" w:pos="720"/>
          <w:tab w:val="clear" w:pos="1800"/>
          <w:tab w:val="clear" w:pos="2160"/>
          <w:tab w:val="clear" w:pos="2664"/>
        </w:tabs>
        <w:ind w:left="360" w:firstLine="0"/>
        <w:jc w:val="both"/>
        <w:rPr>
          <w:sz w:val="22"/>
          <w:szCs w:val="22"/>
        </w:rPr>
      </w:pPr>
      <w:r w:rsidRPr="00121E60">
        <w:rPr>
          <w:sz w:val="22"/>
          <w:szCs w:val="22"/>
        </w:rPr>
        <w:t>This means that if your needs exceed the Provider’s ability to provide services, the Provider will assist you in making other arrangements including moving somewhere else, if necessary.</w:t>
      </w:r>
    </w:p>
    <w:p w14:paraId="450138C2" w14:textId="77777777" w:rsidR="008C3315" w:rsidRPr="00121E60" w:rsidRDefault="008C3315" w:rsidP="008C3315">
      <w:pPr>
        <w:pStyle w:val="BodyTextIndent2"/>
        <w:tabs>
          <w:tab w:val="clear" w:pos="720"/>
          <w:tab w:val="clear" w:pos="1800"/>
          <w:tab w:val="clear" w:pos="2160"/>
          <w:tab w:val="clear" w:pos="2664"/>
        </w:tabs>
        <w:ind w:left="0" w:firstLine="720"/>
        <w:jc w:val="both"/>
        <w:rPr>
          <w:sz w:val="22"/>
          <w:szCs w:val="22"/>
        </w:rPr>
      </w:pPr>
    </w:p>
    <w:p w14:paraId="5AEB552C" w14:textId="77777777" w:rsidR="008C3315" w:rsidRPr="00C03E97" w:rsidRDefault="008C3315" w:rsidP="00615473">
      <w:pPr>
        <w:pStyle w:val="BodyText"/>
        <w:numPr>
          <w:ilvl w:val="0"/>
          <w:numId w:val="9"/>
        </w:numPr>
        <w:tabs>
          <w:tab w:val="clear" w:pos="720"/>
        </w:tabs>
        <w:ind w:left="360" w:right="0" w:hanging="360"/>
        <w:rPr>
          <w:b/>
          <w:sz w:val="22"/>
          <w:szCs w:val="22"/>
        </w:rPr>
      </w:pPr>
      <w:r w:rsidRPr="00C03E97">
        <w:rPr>
          <w:b/>
          <w:sz w:val="22"/>
          <w:szCs w:val="22"/>
        </w:rPr>
        <w:t>PROVIDER LICENSE</w:t>
      </w:r>
    </w:p>
    <w:p w14:paraId="112F6C01" w14:textId="77777777" w:rsidR="008C3315" w:rsidRPr="00121E60" w:rsidRDefault="008C3315" w:rsidP="008C3315">
      <w:pPr>
        <w:pStyle w:val="BodyText"/>
        <w:ind w:left="720" w:right="0"/>
        <w:rPr>
          <w:b/>
          <w:sz w:val="22"/>
          <w:szCs w:val="22"/>
          <w:u w:val="single"/>
        </w:rPr>
      </w:pPr>
    </w:p>
    <w:p w14:paraId="634F0EDE" w14:textId="55A95BC3" w:rsidR="008C3315" w:rsidRPr="00121E60" w:rsidRDefault="008C3315" w:rsidP="008C3315">
      <w:pPr>
        <w:pStyle w:val="BodyText"/>
        <w:ind w:left="360" w:right="0"/>
        <w:rPr>
          <w:sz w:val="22"/>
          <w:szCs w:val="22"/>
        </w:rPr>
      </w:pPr>
      <w:r w:rsidRPr="00121E60">
        <w:rPr>
          <w:sz w:val="22"/>
          <w:szCs w:val="22"/>
        </w:rPr>
        <w:t xml:space="preserve">The Provider is licensed in conformity with the requirements of the State of Maine.  The type of provider is stated on the license issued by the Maine Department of Human Services and posted for public inspection in the </w:t>
      </w:r>
      <w:r w:rsidRPr="00B12252">
        <w:rPr>
          <w:sz w:val="22"/>
          <w:szCs w:val="22"/>
          <w:u w:val="single"/>
        </w:rPr>
        <w:t>___________</w:t>
      </w:r>
      <w:r w:rsidR="00196F90">
        <w:rPr>
          <w:sz w:val="22"/>
          <w:szCs w:val="22"/>
          <w:u w:val="single"/>
        </w:rPr>
        <w:tab/>
      </w:r>
      <w:r w:rsidR="00196F90">
        <w:rPr>
          <w:sz w:val="22"/>
          <w:szCs w:val="22"/>
          <w:u w:val="single"/>
        </w:rPr>
        <w:tab/>
      </w:r>
      <w:r w:rsidRPr="00B12252">
        <w:rPr>
          <w:sz w:val="22"/>
          <w:szCs w:val="22"/>
          <w:u w:val="single"/>
        </w:rPr>
        <w:t>_</w:t>
      </w:r>
      <w:r w:rsidRPr="00121E60">
        <w:rPr>
          <w:sz w:val="22"/>
          <w:szCs w:val="22"/>
        </w:rPr>
        <w:t>.</w:t>
      </w:r>
      <w:r w:rsidR="00196F90">
        <w:rPr>
          <w:sz w:val="22"/>
          <w:szCs w:val="22"/>
        </w:rPr>
        <w:t xml:space="preserve"> </w:t>
      </w:r>
      <w:r w:rsidRPr="00121E60">
        <w:rPr>
          <w:sz w:val="22"/>
          <w:szCs w:val="22"/>
        </w:rPr>
        <w:t xml:space="preserve">This Provider is licensed as </w:t>
      </w:r>
      <w:r w:rsidR="00AC3613">
        <w:rPr>
          <w:sz w:val="22"/>
          <w:szCs w:val="22"/>
        </w:rPr>
        <w:t xml:space="preserve">a </w:t>
      </w:r>
      <w:r w:rsidR="00196F90">
        <w:rPr>
          <w:sz w:val="22"/>
          <w:szCs w:val="22"/>
        </w:rPr>
        <w:t>Residential Care Facility.</w:t>
      </w:r>
    </w:p>
    <w:p w14:paraId="6AFA56CD" w14:textId="77777777" w:rsidR="008C3315" w:rsidRPr="00121E60" w:rsidRDefault="008C3315" w:rsidP="008C3315">
      <w:pPr>
        <w:pStyle w:val="BodyText"/>
        <w:ind w:right="0"/>
        <w:rPr>
          <w:sz w:val="22"/>
          <w:szCs w:val="22"/>
        </w:rPr>
      </w:pPr>
    </w:p>
    <w:p w14:paraId="66C5F5BA" w14:textId="77777777" w:rsidR="008C3315" w:rsidRPr="00121E60" w:rsidRDefault="008C3315" w:rsidP="008C3315">
      <w:pPr>
        <w:ind w:left="720" w:hanging="360"/>
        <w:jc w:val="both"/>
        <w:rPr>
          <w:strike/>
          <w:sz w:val="22"/>
          <w:szCs w:val="22"/>
        </w:rPr>
      </w:pPr>
    </w:p>
    <w:p w14:paraId="5370BB62" w14:textId="77777777" w:rsidR="008C3315" w:rsidRPr="00121E60" w:rsidRDefault="008C3315" w:rsidP="008C3315">
      <w:pPr>
        <w:pStyle w:val="List2"/>
        <w:jc w:val="both"/>
        <w:rPr>
          <w:sz w:val="22"/>
          <w:szCs w:val="22"/>
        </w:rPr>
      </w:pPr>
      <w:r w:rsidRPr="00121E60">
        <w:rPr>
          <w:color w:val="2B579A"/>
          <w:sz w:val="22"/>
          <w:szCs w:val="22"/>
          <w:u w:val="single"/>
          <w:shd w:val="clear" w:color="auto" w:fill="E6E6E6"/>
        </w:rPr>
        <w:fldChar w:fldCharType="begin">
          <w:ffData>
            <w:name w:val="Check2"/>
            <w:enabled w:val="0"/>
            <w:calcOnExit w:val="0"/>
            <w:checkBox>
              <w:sizeAuto/>
              <w:default w:val="0"/>
            </w:checkBox>
          </w:ffData>
        </w:fldChar>
      </w:r>
      <w:r w:rsidRPr="00121E60">
        <w:rPr>
          <w:sz w:val="22"/>
          <w:szCs w:val="22"/>
          <w:u w:val="single"/>
        </w:rPr>
        <w:instrText xml:space="preserve"> FORMCHECKBOX </w:instrText>
      </w:r>
      <w:r w:rsidRPr="00121E60">
        <w:rPr>
          <w:color w:val="2B579A"/>
          <w:sz w:val="22"/>
          <w:szCs w:val="22"/>
          <w:u w:val="single"/>
          <w:shd w:val="clear" w:color="auto" w:fill="E6E6E6"/>
        </w:rPr>
      </w:r>
      <w:r w:rsidRPr="00121E60">
        <w:rPr>
          <w:color w:val="2B579A"/>
          <w:sz w:val="22"/>
          <w:szCs w:val="22"/>
          <w:u w:val="single"/>
          <w:shd w:val="clear" w:color="auto" w:fill="E6E6E6"/>
        </w:rPr>
        <w:fldChar w:fldCharType="separate"/>
      </w:r>
      <w:r w:rsidRPr="00121E60">
        <w:rPr>
          <w:color w:val="2B579A"/>
          <w:sz w:val="22"/>
          <w:szCs w:val="22"/>
          <w:u w:val="single"/>
          <w:shd w:val="clear" w:color="auto" w:fill="E6E6E6"/>
        </w:rPr>
        <w:fldChar w:fldCharType="end"/>
      </w:r>
      <w:r w:rsidRPr="00121E60">
        <w:rPr>
          <w:sz w:val="22"/>
          <w:szCs w:val="22"/>
        </w:rPr>
        <w:tab/>
        <w:t>This box will be checked if you rent your unit from a separate entity (referred to in this contract as the “Landlord’) that is not the Provider. The Landlord is responsible for enforcing the terms and conditions of the lease. The Provider is responsible for assuring that the terms and conditions of your lease agreement with the Landlord do not conflict with this contract. The State of Maine has reviewed the separate lease agreement and has determined that it complies with all laws and rules related to the provision of assisted living services. A copy of this lease is attached for reference as Appendix F to this contract. Even though you have a lease with separate landlord, you have the same rights as you would have if the landlord and provider were one and the same.</w:t>
      </w:r>
    </w:p>
    <w:p w14:paraId="26D17E23" w14:textId="77777777" w:rsidR="008C3315" w:rsidRPr="00121E60" w:rsidRDefault="008C3315" w:rsidP="008C3315">
      <w:pPr>
        <w:ind w:firstLine="720"/>
        <w:jc w:val="both"/>
        <w:rPr>
          <w:sz w:val="22"/>
          <w:szCs w:val="22"/>
        </w:rPr>
      </w:pPr>
    </w:p>
    <w:p w14:paraId="4DE0CEE5" w14:textId="77777777" w:rsidR="008C3315" w:rsidRPr="00C03E97" w:rsidRDefault="008C3315" w:rsidP="00615473">
      <w:pPr>
        <w:pStyle w:val="BodyTextIndent3"/>
        <w:numPr>
          <w:ilvl w:val="0"/>
          <w:numId w:val="9"/>
        </w:numPr>
        <w:tabs>
          <w:tab w:val="clear" w:pos="720"/>
          <w:tab w:val="clear" w:pos="1800"/>
          <w:tab w:val="clear" w:pos="2160"/>
          <w:tab w:val="clear" w:pos="2664"/>
        </w:tabs>
        <w:ind w:left="360" w:hanging="360"/>
        <w:rPr>
          <w:b/>
          <w:sz w:val="22"/>
          <w:szCs w:val="22"/>
        </w:rPr>
      </w:pPr>
      <w:r w:rsidRPr="00C03E97">
        <w:rPr>
          <w:b/>
          <w:sz w:val="22"/>
          <w:szCs w:val="22"/>
        </w:rPr>
        <w:t>APPENDICES</w:t>
      </w:r>
    </w:p>
    <w:p w14:paraId="446DFA49" w14:textId="77777777" w:rsidR="008C3315" w:rsidRPr="00121E60" w:rsidRDefault="008C3315" w:rsidP="008C3315">
      <w:pPr>
        <w:pStyle w:val="BodyTextIndent3"/>
        <w:tabs>
          <w:tab w:val="clear" w:pos="720"/>
          <w:tab w:val="clear" w:pos="1800"/>
          <w:tab w:val="clear" w:pos="2160"/>
          <w:tab w:val="clear" w:pos="2664"/>
        </w:tabs>
        <w:ind w:left="720" w:firstLine="0"/>
        <w:rPr>
          <w:sz w:val="22"/>
          <w:szCs w:val="22"/>
        </w:rPr>
      </w:pPr>
    </w:p>
    <w:p w14:paraId="4A27AD38" w14:textId="77777777" w:rsidR="008C3315" w:rsidRPr="00121E60" w:rsidRDefault="008C3315" w:rsidP="008C3315">
      <w:pPr>
        <w:pStyle w:val="BodyTextIndent3"/>
        <w:tabs>
          <w:tab w:val="clear" w:pos="720"/>
          <w:tab w:val="clear" w:pos="1800"/>
          <w:tab w:val="clear" w:pos="2160"/>
          <w:tab w:val="clear" w:pos="2664"/>
        </w:tabs>
        <w:ind w:hanging="1440"/>
        <w:jc w:val="both"/>
        <w:rPr>
          <w:sz w:val="22"/>
          <w:szCs w:val="22"/>
        </w:rPr>
      </w:pPr>
      <w:r w:rsidRPr="00121E60">
        <w:rPr>
          <w:sz w:val="22"/>
          <w:szCs w:val="22"/>
        </w:rPr>
        <w:t>The following Appendices are attached and made a part of this contract:</w:t>
      </w:r>
    </w:p>
    <w:p w14:paraId="6F2D09FE" w14:textId="77777777" w:rsidR="008C3315" w:rsidRPr="00121E60" w:rsidRDefault="008C3315" w:rsidP="008C3315">
      <w:pPr>
        <w:pStyle w:val="BodyTextIndent3"/>
        <w:tabs>
          <w:tab w:val="clear" w:pos="720"/>
          <w:tab w:val="clear" w:pos="1800"/>
          <w:tab w:val="clear" w:pos="2160"/>
          <w:tab w:val="clear" w:pos="2664"/>
        </w:tabs>
        <w:rPr>
          <w:sz w:val="22"/>
          <w:szCs w:val="22"/>
        </w:rPr>
      </w:pPr>
    </w:p>
    <w:p w14:paraId="2DE54E82" w14:textId="77777777" w:rsidR="008C3315" w:rsidRPr="00121E60" w:rsidRDefault="008C3315" w:rsidP="008C3315">
      <w:pPr>
        <w:pStyle w:val="Heading5"/>
        <w:tabs>
          <w:tab w:val="clear" w:pos="720"/>
          <w:tab w:val="clear" w:pos="1800"/>
          <w:tab w:val="clear" w:pos="2160"/>
          <w:tab w:val="clear" w:pos="2664"/>
        </w:tabs>
        <w:ind w:left="360" w:right="0"/>
        <w:rPr>
          <w:strike/>
          <w:sz w:val="22"/>
          <w:szCs w:val="22"/>
        </w:rPr>
      </w:pPr>
      <w:r w:rsidRPr="00121E60">
        <w:rPr>
          <w:color w:val="2B579A"/>
          <w:sz w:val="22"/>
          <w:szCs w:val="22"/>
          <w:shd w:val="clear" w:color="auto" w:fill="E6E6E6"/>
        </w:rPr>
        <w:fldChar w:fldCharType="begin">
          <w:ffData>
            <w:name w:val="Check1"/>
            <w:enabled w:val="0"/>
            <w:calcOnExit w:val="0"/>
            <w:checkBox>
              <w:sizeAuto/>
              <w:default w:val="1"/>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Pr>
          <w:sz w:val="22"/>
          <w:szCs w:val="22"/>
        </w:rPr>
        <w:tab/>
      </w:r>
      <w:r w:rsidRPr="00C03E97">
        <w:rPr>
          <w:b w:val="0"/>
          <w:bCs w:val="0"/>
          <w:sz w:val="22"/>
          <w:szCs w:val="22"/>
        </w:rPr>
        <w:t>Appendix A: Admissions Policy</w:t>
      </w:r>
    </w:p>
    <w:p w14:paraId="5101A72B" w14:textId="77777777" w:rsidR="008C3315" w:rsidRPr="00121E60" w:rsidRDefault="008C3315" w:rsidP="008C3315">
      <w:pPr>
        <w:ind w:left="360"/>
        <w:jc w:val="both"/>
        <w:rPr>
          <w:strike/>
          <w:sz w:val="22"/>
          <w:szCs w:val="22"/>
        </w:rPr>
      </w:pPr>
      <w:r w:rsidRPr="00121E60">
        <w:rPr>
          <w:color w:val="2B579A"/>
          <w:sz w:val="22"/>
          <w:szCs w:val="22"/>
          <w:shd w:val="clear" w:color="auto" w:fill="E6E6E6"/>
        </w:rPr>
        <w:fldChar w:fldCharType="begin">
          <w:ffData>
            <w:name w:val="Check1"/>
            <w:enabled w:val="0"/>
            <w:calcOnExit w:val="0"/>
            <w:checkBox>
              <w:sizeAuto/>
              <w:default w:val="1"/>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Pr>
          <w:sz w:val="22"/>
          <w:szCs w:val="22"/>
        </w:rPr>
        <w:t xml:space="preserve"> </w:t>
      </w:r>
      <w:r>
        <w:rPr>
          <w:sz w:val="22"/>
          <w:szCs w:val="22"/>
        </w:rPr>
        <w:tab/>
      </w:r>
      <w:r w:rsidRPr="00121E60">
        <w:rPr>
          <w:sz w:val="22"/>
          <w:szCs w:val="22"/>
        </w:rPr>
        <w:t>Appendix B: Your Rights</w:t>
      </w:r>
    </w:p>
    <w:p w14:paraId="47770393" w14:textId="77777777" w:rsidR="008C3315" w:rsidRPr="00121E60" w:rsidRDefault="008C3315" w:rsidP="008C3315">
      <w:pPr>
        <w:ind w:left="360"/>
        <w:jc w:val="both"/>
        <w:rPr>
          <w:strike/>
          <w:sz w:val="22"/>
          <w:szCs w:val="22"/>
        </w:rPr>
      </w:pPr>
      <w:r w:rsidRPr="00121E60">
        <w:rPr>
          <w:color w:val="2B579A"/>
          <w:sz w:val="22"/>
          <w:szCs w:val="22"/>
          <w:shd w:val="clear" w:color="auto" w:fill="E6E6E6"/>
        </w:rPr>
        <w:fldChar w:fldCharType="begin">
          <w:ffData>
            <w:name w:val="Check1"/>
            <w:enabled w:val="0"/>
            <w:calcOnExit w:val="0"/>
            <w:checkBox>
              <w:sizeAuto/>
              <w:default w:val="1"/>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Pr>
          <w:sz w:val="22"/>
          <w:szCs w:val="22"/>
        </w:rPr>
        <w:tab/>
      </w:r>
      <w:r w:rsidRPr="00121E60">
        <w:rPr>
          <w:sz w:val="22"/>
          <w:szCs w:val="22"/>
        </w:rPr>
        <w:t>Appendix C: Grievance Policy</w:t>
      </w:r>
    </w:p>
    <w:p w14:paraId="3BD0E7E8" w14:textId="20FB2028" w:rsidR="008C3315" w:rsidRPr="00121E60" w:rsidRDefault="008C3315" w:rsidP="008C3315">
      <w:pPr>
        <w:ind w:left="360"/>
        <w:jc w:val="both"/>
        <w:rPr>
          <w:sz w:val="22"/>
          <w:szCs w:val="22"/>
        </w:rPr>
      </w:pPr>
      <w:r w:rsidRPr="00121E60">
        <w:rPr>
          <w:color w:val="2B579A"/>
          <w:sz w:val="22"/>
          <w:szCs w:val="22"/>
          <w:shd w:val="clear" w:color="auto" w:fill="E6E6E6"/>
        </w:rPr>
        <w:lastRenderedPageBreak/>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Pr>
          <w:sz w:val="22"/>
          <w:szCs w:val="22"/>
        </w:rPr>
        <w:tab/>
      </w:r>
      <w:r w:rsidRPr="00121E60">
        <w:rPr>
          <w:sz w:val="22"/>
          <w:szCs w:val="22"/>
        </w:rPr>
        <w:t>Appendix D: Tenancy Obligations (</w:t>
      </w:r>
      <w:r w:rsidR="00461EEB">
        <w:rPr>
          <w:sz w:val="22"/>
          <w:szCs w:val="22"/>
        </w:rPr>
        <w:t>che</w:t>
      </w:r>
      <w:r w:rsidRPr="00121E60">
        <w:rPr>
          <w:sz w:val="22"/>
          <w:szCs w:val="22"/>
        </w:rPr>
        <w:t>ck if this applies)</w:t>
      </w:r>
    </w:p>
    <w:p w14:paraId="585D9063" w14:textId="77777777" w:rsidR="008C3315" w:rsidRPr="00121E60" w:rsidRDefault="008C3315" w:rsidP="008C3315">
      <w:pPr>
        <w:ind w:left="360"/>
        <w:jc w:val="both"/>
        <w:rPr>
          <w:i/>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i/>
          <w:sz w:val="22"/>
          <w:szCs w:val="22"/>
        </w:rPr>
        <w:tab/>
      </w:r>
      <w:r w:rsidRPr="00121E60">
        <w:rPr>
          <w:sz w:val="22"/>
          <w:szCs w:val="22"/>
        </w:rPr>
        <w:t>Appendix E: Additional terms in Customized Addendum (check if this applies)</w:t>
      </w:r>
    </w:p>
    <w:p w14:paraId="18790F64" w14:textId="77777777" w:rsidR="008C3315" w:rsidRPr="00121E60" w:rsidRDefault="008C3315" w:rsidP="008C3315">
      <w:pPr>
        <w:ind w:left="720" w:hanging="360"/>
        <w:jc w:val="both"/>
        <w:rPr>
          <w:i/>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Appendix F: Applies only if you rent your unit from an entity (the “Landlord”) that is not the Provider</w:t>
      </w:r>
    </w:p>
    <w:p w14:paraId="7750389B" w14:textId="77777777" w:rsidR="008C3315" w:rsidRPr="00C03E97" w:rsidRDefault="008C3315" w:rsidP="008C3315">
      <w:pPr>
        <w:ind w:left="1440" w:hanging="720"/>
        <w:jc w:val="both"/>
        <w:rPr>
          <w:iCs/>
          <w:sz w:val="22"/>
          <w:szCs w:val="22"/>
        </w:rPr>
      </w:pPr>
    </w:p>
    <w:p w14:paraId="5B9884DF" w14:textId="77777777" w:rsidR="008C3315" w:rsidRPr="00C03E97" w:rsidRDefault="008C3315" w:rsidP="00615473">
      <w:pPr>
        <w:pStyle w:val="Heading1"/>
        <w:numPr>
          <w:ilvl w:val="0"/>
          <w:numId w:val="8"/>
        </w:numPr>
        <w:tabs>
          <w:tab w:val="clear" w:pos="720"/>
          <w:tab w:val="clear" w:pos="1440"/>
          <w:tab w:val="clear" w:pos="1800"/>
          <w:tab w:val="clear" w:pos="2160"/>
          <w:tab w:val="clear" w:pos="2664"/>
        </w:tabs>
        <w:ind w:left="360" w:right="0" w:hanging="360"/>
        <w:jc w:val="both"/>
        <w:rPr>
          <w:bCs/>
          <w:sz w:val="22"/>
          <w:szCs w:val="22"/>
        </w:rPr>
      </w:pPr>
      <w:r w:rsidRPr="00C03E97">
        <w:rPr>
          <w:bCs/>
          <w:sz w:val="22"/>
          <w:szCs w:val="22"/>
        </w:rPr>
        <w:t>ADMISSION POLICY</w:t>
      </w:r>
    </w:p>
    <w:p w14:paraId="052E54E1" w14:textId="77777777" w:rsidR="008C3315" w:rsidRPr="00121E60" w:rsidRDefault="008C3315" w:rsidP="008C3315">
      <w:pPr>
        <w:jc w:val="both"/>
        <w:rPr>
          <w:sz w:val="22"/>
          <w:szCs w:val="22"/>
        </w:rPr>
      </w:pPr>
    </w:p>
    <w:p w14:paraId="5D7AE47F" w14:textId="77777777" w:rsidR="008C3315" w:rsidRPr="00121E60" w:rsidRDefault="008C3315" w:rsidP="008C3315">
      <w:pPr>
        <w:pStyle w:val="ListContinue"/>
        <w:spacing w:after="0"/>
        <w:rPr>
          <w:sz w:val="22"/>
          <w:szCs w:val="22"/>
        </w:rPr>
      </w:pPr>
      <w:r w:rsidRPr="00121E60">
        <w:rPr>
          <w:sz w:val="22"/>
          <w:szCs w:val="22"/>
        </w:rPr>
        <w:t>There is an Admission Policy that meets the requirements of the State of Maine that describes who can be admitted and the types of services provided.  A copy of this policy is attached as Appendix A.</w:t>
      </w:r>
    </w:p>
    <w:p w14:paraId="4E9CD525" w14:textId="77777777" w:rsidR="008C3315" w:rsidRPr="00121E60" w:rsidRDefault="008C3315" w:rsidP="008C3315">
      <w:pPr>
        <w:pStyle w:val="ListContinue"/>
        <w:spacing w:after="0"/>
        <w:rPr>
          <w:strike/>
          <w:sz w:val="22"/>
          <w:szCs w:val="22"/>
        </w:rPr>
      </w:pPr>
    </w:p>
    <w:p w14:paraId="71A9D3B1" w14:textId="77777777" w:rsidR="008C3315" w:rsidRPr="00C03E97" w:rsidRDefault="008C3315" w:rsidP="00615473">
      <w:pPr>
        <w:pStyle w:val="Heading1"/>
        <w:numPr>
          <w:ilvl w:val="0"/>
          <w:numId w:val="8"/>
        </w:numPr>
        <w:tabs>
          <w:tab w:val="clear" w:pos="720"/>
          <w:tab w:val="clear" w:pos="1440"/>
          <w:tab w:val="clear" w:pos="1800"/>
          <w:tab w:val="clear" w:pos="2160"/>
          <w:tab w:val="clear" w:pos="2664"/>
        </w:tabs>
        <w:ind w:left="360" w:right="0" w:hanging="360"/>
        <w:jc w:val="both"/>
        <w:rPr>
          <w:bCs/>
          <w:sz w:val="22"/>
          <w:szCs w:val="22"/>
        </w:rPr>
      </w:pPr>
      <w:r w:rsidRPr="00C03E97">
        <w:rPr>
          <w:bCs/>
          <w:sz w:val="22"/>
          <w:szCs w:val="22"/>
        </w:rPr>
        <w:t>SERVICES PROVIDED DIRECTLY OR INDIRECTLY BY PROVIDER INCLUDED IN THE DAILY/MONTHLY RATE</w:t>
      </w:r>
    </w:p>
    <w:p w14:paraId="1B2B12AE" w14:textId="77777777" w:rsidR="008C3315" w:rsidRPr="00121E60" w:rsidRDefault="008C3315" w:rsidP="008C3315">
      <w:pPr>
        <w:rPr>
          <w:b/>
          <w:sz w:val="22"/>
          <w:szCs w:val="22"/>
          <w:u w:val="single"/>
        </w:rPr>
      </w:pPr>
    </w:p>
    <w:p w14:paraId="5E786DE8" w14:textId="77777777" w:rsidR="008C3315" w:rsidRPr="006B2E4C" w:rsidRDefault="008C3315" w:rsidP="008C3315">
      <w:pPr>
        <w:pStyle w:val="ListBullet3"/>
        <w:rPr>
          <w:sz w:val="22"/>
          <w:szCs w:val="22"/>
        </w:rPr>
      </w:pPr>
      <w:r w:rsidRPr="006B2E4C">
        <w:rPr>
          <w:sz w:val="22"/>
          <w:szCs w:val="22"/>
        </w:rPr>
        <w:t>A.</w:t>
      </w:r>
      <w:r w:rsidRPr="006B2E4C">
        <w:rPr>
          <w:sz w:val="22"/>
          <w:szCs w:val="22"/>
        </w:rPr>
        <w:tab/>
        <w:t>You agree to purchase:</w:t>
      </w:r>
    </w:p>
    <w:p w14:paraId="4D1D4F2C" w14:textId="77777777" w:rsidR="008C3315" w:rsidRPr="006B2E4C" w:rsidRDefault="008C3315" w:rsidP="008C3315">
      <w:pPr>
        <w:pStyle w:val="ListBullet3"/>
        <w:rPr>
          <w:sz w:val="22"/>
          <w:szCs w:val="22"/>
        </w:rPr>
      </w:pPr>
    </w:p>
    <w:p w14:paraId="7873286B" w14:textId="77777777" w:rsidR="008C3315" w:rsidRPr="006B2E4C" w:rsidRDefault="008C3315" w:rsidP="008C3315">
      <w:pPr>
        <w:ind w:left="1080" w:hanging="360"/>
        <w:jc w:val="both"/>
        <w:rPr>
          <w:sz w:val="22"/>
          <w:szCs w:val="22"/>
        </w:rPr>
      </w:pPr>
      <w:r w:rsidRPr="006B2E4C">
        <w:rPr>
          <w:color w:val="2B579A"/>
          <w:sz w:val="22"/>
          <w:szCs w:val="22"/>
          <w:shd w:val="clear" w:color="auto" w:fill="E6E6E6"/>
        </w:rPr>
        <w:fldChar w:fldCharType="begin">
          <w:ffData>
            <w:name w:val="Check2"/>
            <w:enabled w:val="0"/>
            <w:calcOnExit w:val="0"/>
            <w:checkBox>
              <w:sizeAuto/>
              <w:default w:val="0"/>
            </w:checkBox>
          </w:ffData>
        </w:fldChar>
      </w:r>
      <w:r w:rsidRPr="006B2E4C">
        <w:rPr>
          <w:sz w:val="22"/>
          <w:szCs w:val="22"/>
        </w:rPr>
        <w:instrText xml:space="preserve"> FORMCHECKBOX </w:instrText>
      </w:r>
      <w:r w:rsidRPr="006B2E4C">
        <w:rPr>
          <w:color w:val="2B579A"/>
          <w:sz w:val="22"/>
          <w:szCs w:val="22"/>
          <w:shd w:val="clear" w:color="auto" w:fill="E6E6E6"/>
        </w:rPr>
      </w:r>
      <w:r w:rsidRPr="006B2E4C">
        <w:rPr>
          <w:color w:val="2B579A"/>
          <w:sz w:val="22"/>
          <w:szCs w:val="22"/>
          <w:shd w:val="clear" w:color="auto" w:fill="E6E6E6"/>
        </w:rPr>
        <w:fldChar w:fldCharType="separate"/>
      </w:r>
      <w:r w:rsidRPr="006B2E4C">
        <w:rPr>
          <w:color w:val="2B579A"/>
          <w:sz w:val="22"/>
          <w:szCs w:val="22"/>
          <w:shd w:val="clear" w:color="auto" w:fill="E6E6E6"/>
        </w:rPr>
        <w:fldChar w:fldCharType="end"/>
      </w:r>
      <w:r>
        <w:rPr>
          <w:sz w:val="22"/>
          <w:szCs w:val="22"/>
        </w:rPr>
        <w:t xml:space="preserve">  </w:t>
      </w:r>
      <w:r w:rsidRPr="006B2E4C">
        <w:rPr>
          <w:sz w:val="22"/>
          <w:szCs w:val="22"/>
        </w:rPr>
        <w:t xml:space="preserve">Housing and </w:t>
      </w:r>
      <w:r>
        <w:rPr>
          <w:sz w:val="22"/>
          <w:szCs w:val="22"/>
        </w:rPr>
        <w:t xml:space="preserve">Basic </w:t>
      </w:r>
      <w:r w:rsidRPr="006B2E4C">
        <w:rPr>
          <w:sz w:val="22"/>
          <w:szCs w:val="22"/>
        </w:rPr>
        <w:t>Services.</w:t>
      </w:r>
    </w:p>
    <w:p w14:paraId="74E27E1D" w14:textId="77777777" w:rsidR="008C3315" w:rsidRPr="006B2E4C" w:rsidRDefault="008C3315" w:rsidP="008C3315">
      <w:pPr>
        <w:ind w:left="1080" w:hanging="360"/>
        <w:jc w:val="both"/>
        <w:rPr>
          <w:strike/>
          <w:sz w:val="22"/>
          <w:szCs w:val="22"/>
        </w:rPr>
      </w:pPr>
      <w:r w:rsidRPr="006B2E4C">
        <w:rPr>
          <w:color w:val="2B579A"/>
          <w:sz w:val="22"/>
          <w:szCs w:val="22"/>
          <w:shd w:val="clear" w:color="auto" w:fill="E6E6E6"/>
        </w:rPr>
        <w:fldChar w:fldCharType="begin">
          <w:ffData>
            <w:name w:val="Check2"/>
            <w:enabled w:val="0"/>
            <w:calcOnExit w:val="0"/>
            <w:checkBox>
              <w:sizeAuto/>
              <w:default w:val="0"/>
            </w:checkBox>
          </w:ffData>
        </w:fldChar>
      </w:r>
      <w:r w:rsidRPr="006B2E4C">
        <w:rPr>
          <w:sz w:val="22"/>
          <w:szCs w:val="22"/>
        </w:rPr>
        <w:instrText xml:space="preserve"> FORMCHECKBOX </w:instrText>
      </w:r>
      <w:r w:rsidRPr="006B2E4C">
        <w:rPr>
          <w:color w:val="2B579A"/>
          <w:sz w:val="22"/>
          <w:szCs w:val="22"/>
          <w:shd w:val="clear" w:color="auto" w:fill="E6E6E6"/>
        </w:rPr>
      </w:r>
      <w:r w:rsidRPr="006B2E4C">
        <w:rPr>
          <w:color w:val="2B579A"/>
          <w:sz w:val="22"/>
          <w:szCs w:val="22"/>
          <w:shd w:val="clear" w:color="auto" w:fill="E6E6E6"/>
        </w:rPr>
        <w:fldChar w:fldCharType="separate"/>
      </w:r>
      <w:r w:rsidRPr="006B2E4C">
        <w:rPr>
          <w:color w:val="2B579A"/>
          <w:sz w:val="22"/>
          <w:szCs w:val="22"/>
          <w:shd w:val="clear" w:color="auto" w:fill="E6E6E6"/>
        </w:rPr>
        <w:fldChar w:fldCharType="end"/>
      </w:r>
      <w:r>
        <w:rPr>
          <w:sz w:val="22"/>
          <w:szCs w:val="22"/>
        </w:rPr>
        <w:t xml:space="preserve">  </w:t>
      </w:r>
      <w:r w:rsidRPr="006B2E4C">
        <w:rPr>
          <w:sz w:val="22"/>
          <w:szCs w:val="22"/>
        </w:rPr>
        <w:t xml:space="preserve">Housing </w:t>
      </w:r>
      <w:r>
        <w:rPr>
          <w:sz w:val="22"/>
          <w:szCs w:val="22"/>
        </w:rPr>
        <w:t>and Identified Services (See Section E below.)</w:t>
      </w:r>
      <w:r w:rsidRPr="006B2E4C">
        <w:rPr>
          <w:sz w:val="22"/>
          <w:szCs w:val="22"/>
        </w:rPr>
        <w:t>.</w:t>
      </w:r>
    </w:p>
    <w:p w14:paraId="300D1872" w14:textId="77777777" w:rsidR="008C3315" w:rsidRPr="006B2E4C" w:rsidRDefault="008C3315" w:rsidP="008C3315">
      <w:pPr>
        <w:pStyle w:val="ListBullet3"/>
        <w:ind w:left="0" w:firstLine="0"/>
        <w:rPr>
          <w:sz w:val="22"/>
          <w:szCs w:val="22"/>
        </w:rPr>
      </w:pPr>
    </w:p>
    <w:p w14:paraId="016F9546" w14:textId="77777777" w:rsidR="008C3315" w:rsidRPr="006B2E4C" w:rsidRDefault="008C3315" w:rsidP="008C3315">
      <w:pPr>
        <w:pStyle w:val="ListBullet3"/>
        <w:rPr>
          <w:sz w:val="22"/>
          <w:szCs w:val="22"/>
        </w:rPr>
      </w:pPr>
      <w:r w:rsidRPr="006B2E4C">
        <w:rPr>
          <w:sz w:val="22"/>
          <w:szCs w:val="22"/>
        </w:rPr>
        <w:t>B.</w:t>
      </w:r>
      <w:r w:rsidRPr="006B2E4C">
        <w:rPr>
          <w:sz w:val="22"/>
          <w:szCs w:val="22"/>
        </w:rPr>
        <w:tab/>
        <w:t>You agree to pay the following current rate to the Provider:</w:t>
      </w:r>
    </w:p>
    <w:p w14:paraId="30BE5953" w14:textId="77777777" w:rsidR="008C3315" w:rsidRPr="00121E60" w:rsidRDefault="008C3315" w:rsidP="008C3315">
      <w:pPr>
        <w:pStyle w:val="ListBullet3"/>
      </w:pPr>
    </w:p>
    <w:p w14:paraId="11759627" w14:textId="77777777" w:rsidR="008C3315" w:rsidRPr="00121E60" w:rsidRDefault="008C3315" w:rsidP="008C3315">
      <w:pPr>
        <w:ind w:left="108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Pr>
          <w:sz w:val="22"/>
          <w:szCs w:val="22"/>
        </w:rPr>
        <w:t xml:space="preserve">  </w:t>
      </w:r>
      <w:r w:rsidRPr="00121E60">
        <w:rPr>
          <w:sz w:val="22"/>
          <w:szCs w:val="22"/>
        </w:rPr>
        <w:t>Daily rate of $________</w:t>
      </w:r>
    </w:p>
    <w:p w14:paraId="670E22B5" w14:textId="77777777" w:rsidR="008C3315" w:rsidRPr="00121E60" w:rsidRDefault="008C3315" w:rsidP="008C3315">
      <w:pPr>
        <w:ind w:left="108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Pr>
          <w:sz w:val="22"/>
          <w:szCs w:val="22"/>
        </w:rPr>
        <w:t xml:space="preserve">  </w:t>
      </w:r>
      <w:r w:rsidRPr="00121E60">
        <w:rPr>
          <w:sz w:val="22"/>
          <w:szCs w:val="22"/>
        </w:rPr>
        <w:t>Monthly rate of $________</w:t>
      </w:r>
    </w:p>
    <w:p w14:paraId="2456555B" w14:textId="77777777" w:rsidR="008C3315" w:rsidRPr="00121E60" w:rsidRDefault="008C3315" w:rsidP="008C3315">
      <w:pPr>
        <w:ind w:left="108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Pr>
          <w:sz w:val="22"/>
          <w:szCs w:val="22"/>
        </w:rPr>
        <w:t xml:space="preserve">  </w:t>
      </w:r>
      <w:r w:rsidRPr="00121E60">
        <w:rPr>
          <w:sz w:val="22"/>
          <w:szCs w:val="22"/>
        </w:rPr>
        <w:t>The amount you pay will be determined by the MaineCare Program.</w:t>
      </w:r>
    </w:p>
    <w:p w14:paraId="1F154CE4" w14:textId="77777777" w:rsidR="008C3315" w:rsidRPr="00121E60" w:rsidRDefault="008C3315" w:rsidP="008C3315">
      <w:pPr>
        <w:jc w:val="both"/>
        <w:rPr>
          <w:sz w:val="22"/>
          <w:szCs w:val="22"/>
        </w:rPr>
      </w:pPr>
    </w:p>
    <w:p w14:paraId="0F338F96" w14:textId="77777777" w:rsidR="008C3315" w:rsidRPr="00121E60" w:rsidRDefault="008C3315" w:rsidP="008C3315">
      <w:pPr>
        <w:pStyle w:val="List2"/>
        <w:jc w:val="both"/>
        <w:rPr>
          <w:sz w:val="22"/>
          <w:szCs w:val="22"/>
        </w:rPr>
      </w:pPr>
      <w:r w:rsidRPr="00121E60">
        <w:rPr>
          <w:sz w:val="22"/>
          <w:szCs w:val="22"/>
        </w:rPr>
        <w:t>C.</w:t>
      </w:r>
      <w:r w:rsidRPr="00121E60">
        <w:rPr>
          <w:sz w:val="22"/>
          <w:szCs w:val="22"/>
        </w:rPr>
        <w:tab/>
        <w:t>If you rent your unit from a landlord that is a different entity from the Provider, you understand that:</w:t>
      </w:r>
    </w:p>
    <w:p w14:paraId="48182F47" w14:textId="77777777" w:rsidR="008C3315" w:rsidRPr="006B2E4C" w:rsidRDefault="008C3315" w:rsidP="008C3315">
      <w:pPr>
        <w:pStyle w:val="List2"/>
        <w:ind w:firstLine="0"/>
        <w:rPr>
          <w:sz w:val="22"/>
          <w:szCs w:val="22"/>
        </w:rPr>
      </w:pPr>
    </w:p>
    <w:p w14:paraId="62DAA310" w14:textId="77777777" w:rsidR="008C3315" w:rsidRPr="006B2E4C" w:rsidRDefault="008C3315" w:rsidP="008C3315">
      <w:pPr>
        <w:pStyle w:val="ListContinue"/>
        <w:spacing w:after="0"/>
        <w:ind w:left="720"/>
        <w:rPr>
          <w:strike/>
          <w:sz w:val="22"/>
          <w:szCs w:val="22"/>
        </w:rPr>
      </w:pPr>
      <w:r w:rsidRPr="006B2E4C">
        <w:rPr>
          <w:sz w:val="22"/>
          <w:szCs w:val="22"/>
        </w:rPr>
        <w:t>The landlord is________________________________________.</w:t>
      </w:r>
    </w:p>
    <w:p w14:paraId="78AE88B5" w14:textId="77777777" w:rsidR="008C3315" w:rsidRDefault="008C3315" w:rsidP="008C3315">
      <w:pPr>
        <w:pStyle w:val="ListBullet3"/>
        <w:rPr>
          <w:sz w:val="22"/>
          <w:szCs w:val="22"/>
        </w:rPr>
      </w:pPr>
    </w:p>
    <w:p w14:paraId="5ABF772C" w14:textId="77777777" w:rsidR="008C3315" w:rsidRPr="006B2E4C" w:rsidRDefault="008C3315" w:rsidP="008C3315">
      <w:pPr>
        <w:pStyle w:val="ListBullet3"/>
        <w:ind w:firstLine="0"/>
        <w:rPr>
          <w:sz w:val="22"/>
          <w:szCs w:val="22"/>
        </w:rPr>
      </w:pPr>
      <w:r w:rsidRPr="006B2E4C">
        <w:rPr>
          <w:sz w:val="22"/>
          <w:szCs w:val="22"/>
        </w:rPr>
        <w:t>The amount of your current monthly rent is ___________.</w:t>
      </w:r>
    </w:p>
    <w:p w14:paraId="7E4BB0B7" w14:textId="77777777" w:rsidR="008C3315" w:rsidRPr="00121E60" w:rsidRDefault="008C3315" w:rsidP="008C3315">
      <w:pPr>
        <w:pStyle w:val="ListBullet3"/>
      </w:pPr>
    </w:p>
    <w:p w14:paraId="38C7659A" w14:textId="77777777" w:rsidR="008C3315" w:rsidRPr="00121E60" w:rsidRDefault="008C3315" w:rsidP="00615473">
      <w:pPr>
        <w:pStyle w:val="List2"/>
        <w:numPr>
          <w:ilvl w:val="0"/>
          <w:numId w:val="7"/>
        </w:numPr>
        <w:tabs>
          <w:tab w:val="clear" w:pos="1080"/>
        </w:tabs>
        <w:ind w:left="720" w:hanging="360"/>
        <w:rPr>
          <w:sz w:val="22"/>
          <w:szCs w:val="22"/>
        </w:rPr>
      </w:pPr>
      <w:r w:rsidRPr="00121E60">
        <w:rPr>
          <w:sz w:val="22"/>
          <w:szCs w:val="22"/>
        </w:rPr>
        <w:t>Certain basic services must be provided in all licensed assisted housing programs.  If you have decided to purchase assisted living services, these basic services are provided under the daily/monthly rate you pay for your care.  This means the Provider must act in accordance with the rules to:</w:t>
      </w:r>
    </w:p>
    <w:p w14:paraId="54918801" w14:textId="77777777" w:rsidR="008C3315" w:rsidRPr="00121E60" w:rsidRDefault="008C3315" w:rsidP="008C3315">
      <w:pPr>
        <w:ind w:left="720"/>
        <w:jc w:val="both"/>
        <w:rPr>
          <w:sz w:val="22"/>
          <w:szCs w:val="22"/>
        </w:rPr>
      </w:pPr>
    </w:p>
    <w:p w14:paraId="6E1B7E01" w14:textId="77777777" w:rsidR="008C3315" w:rsidRPr="00121E60" w:rsidRDefault="008C3315" w:rsidP="00615473">
      <w:pPr>
        <w:pStyle w:val="List3"/>
        <w:numPr>
          <w:ilvl w:val="0"/>
          <w:numId w:val="4"/>
        </w:numPr>
        <w:tabs>
          <w:tab w:val="clear" w:pos="0"/>
        </w:tabs>
        <w:ind w:left="1080"/>
        <w:jc w:val="both"/>
        <w:rPr>
          <w:sz w:val="22"/>
          <w:szCs w:val="22"/>
        </w:rPr>
      </w:pPr>
      <w:r w:rsidRPr="00121E60">
        <w:rPr>
          <w:sz w:val="22"/>
          <w:szCs w:val="22"/>
        </w:rPr>
        <w:t>Observe and assess how you function and/or your individual behaviors for the purpose of enhancing your health and safety or the health and safety of others;</w:t>
      </w:r>
    </w:p>
    <w:p w14:paraId="2FBDDEEE" w14:textId="77777777" w:rsidR="008C3315" w:rsidRPr="00121E60" w:rsidRDefault="008C3315" w:rsidP="00615473">
      <w:pPr>
        <w:pStyle w:val="List3"/>
        <w:numPr>
          <w:ilvl w:val="0"/>
          <w:numId w:val="4"/>
        </w:numPr>
        <w:tabs>
          <w:tab w:val="clear" w:pos="0"/>
        </w:tabs>
        <w:ind w:left="1080"/>
        <w:jc w:val="both"/>
        <w:rPr>
          <w:sz w:val="22"/>
          <w:szCs w:val="22"/>
        </w:rPr>
      </w:pPr>
      <w:r w:rsidRPr="00121E60">
        <w:rPr>
          <w:sz w:val="22"/>
          <w:szCs w:val="22"/>
        </w:rPr>
        <w:t>Protect you from environmental hazards by mitigating risk in the physical environment to prevent unnecessary injury or accident; and</w:t>
      </w:r>
    </w:p>
    <w:p w14:paraId="221E1FF6" w14:textId="77777777" w:rsidR="008C3315" w:rsidRPr="00121E60" w:rsidRDefault="008C3315" w:rsidP="00615473">
      <w:pPr>
        <w:pStyle w:val="List3"/>
        <w:numPr>
          <w:ilvl w:val="0"/>
          <w:numId w:val="4"/>
        </w:numPr>
        <w:tabs>
          <w:tab w:val="clear" w:pos="0"/>
        </w:tabs>
        <w:ind w:left="1080"/>
        <w:rPr>
          <w:sz w:val="22"/>
          <w:szCs w:val="22"/>
        </w:rPr>
      </w:pPr>
      <w:r w:rsidRPr="00121E60">
        <w:rPr>
          <w:sz w:val="22"/>
          <w:szCs w:val="22"/>
        </w:rPr>
        <w:t>Identify your needs and strengths, develop a service plan and arrange for and monitor service delivery.</w:t>
      </w:r>
    </w:p>
    <w:p w14:paraId="78BCEF7D" w14:textId="77777777" w:rsidR="008C3315" w:rsidRPr="00121E60" w:rsidRDefault="008C3315" w:rsidP="008C3315">
      <w:pPr>
        <w:pStyle w:val="BodyTextIndent"/>
        <w:tabs>
          <w:tab w:val="clear" w:pos="720"/>
          <w:tab w:val="clear" w:pos="1800"/>
          <w:tab w:val="clear" w:pos="2160"/>
          <w:tab w:val="clear" w:pos="2664"/>
        </w:tabs>
        <w:ind w:left="720"/>
        <w:rPr>
          <w:sz w:val="22"/>
          <w:szCs w:val="22"/>
          <w:u w:val="single"/>
        </w:rPr>
      </w:pPr>
    </w:p>
    <w:p w14:paraId="033C876C" w14:textId="77777777" w:rsidR="008C3315" w:rsidRPr="00121E60" w:rsidRDefault="008C3315" w:rsidP="00615473">
      <w:pPr>
        <w:pStyle w:val="BodyTextIndent2"/>
        <w:numPr>
          <w:ilvl w:val="1"/>
          <w:numId w:val="7"/>
        </w:numPr>
        <w:tabs>
          <w:tab w:val="clear" w:pos="720"/>
          <w:tab w:val="clear" w:pos="1440"/>
          <w:tab w:val="clear" w:pos="1800"/>
          <w:tab w:val="clear" w:pos="2160"/>
          <w:tab w:val="clear" w:pos="2664"/>
        </w:tabs>
        <w:ind w:left="720"/>
        <w:jc w:val="both"/>
        <w:rPr>
          <w:sz w:val="22"/>
          <w:szCs w:val="22"/>
        </w:rPr>
      </w:pPr>
      <w:r w:rsidRPr="00121E60">
        <w:rPr>
          <w:sz w:val="22"/>
          <w:szCs w:val="22"/>
        </w:rPr>
        <w:t>There is a wide range of services available. Those services and their costs are listed in Appendix E. What you actually receive for services will be based on whether you are purchasing assisted living services, and on your individual assessment and service plan.</w:t>
      </w:r>
    </w:p>
    <w:p w14:paraId="4423FB33"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p>
    <w:p w14:paraId="33689984" w14:textId="77777777" w:rsidR="008C3315" w:rsidRPr="00121E60" w:rsidRDefault="008C3315" w:rsidP="008C3315">
      <w:pPr>
        <w:pStyle w:val="BodyTextIndent2"/>
        <w:tabs>
          <w:tab w:val="clear" w:pos="720"/>
          <w:tab w:val="clear" w:pos="1800"/>
          <w:tab w:val="clear" w:pos="2160"/>
          <w:tab w:val="clear" w:pos="2664"/>
        </w:tabs>
        <w:ind w:left="720" w:firstLine="0"/>
        <w:jc w:val="both"/>
        <w:rPr>
          <w:sz w:val="22"/>
          <w:szCs w:val="22"/>
        </w:rPr>
      </w:pPr>
      <w:r w:rsidRPr="00121E60">
        <w:rPr>
          <w:sz w:val="22"/>
          <w:szCs w:val="22"/>
        </w:rPr>
        <w:t>If checked below, the service is offered by the Provider as part of your current daily/monthly rate and there is no additional charge to you if it becomes part of your service plan:</w:t>
      </w:r>
    </w:p>
    <w:p w14:paraId="4ED61A18" w14:textId="77777777" w:rsidR="008C3315" w:rsidRPr="00121E60" w:rsidRDefault="008C3315" w:rsidP="008C3315">
      <w:pPr>
        <w:pStyle w:val="BodyTextIndent2"/>
        <w:tabs>
          <w:tab w:val="clear" w:pos="720"/>
          <w:tab w:val="clear" w:pos="1800"/>
          <w:tab w:val="clear" w:pos="2160"/>
          <w:tab w:val="clear" w:pos="2664"/>
        </w:tabs>
        <w:jc w:val="both"/>
        <w:rPr>
          <w:sz w:val="22"/>
          <w:szCs w:val="22"/>
        </w:rPr>
      </w:pPr>
    </w:p>
    <w:p w14:paraId="06B3ECF4" w14:textId="77777777" w:rsidR="008C3315" w:rsidRPr="00121E60" w:rsidRDefault="008C3315" w:rsidP="00615473">
      <w:pPr>
        <w:pStyle w:val="BodyTextIndent2"/>
        <w:numPr>
          <w:ilvl w:val="0"/>
          <w:numId w:val="5"/>
        </w:numPr>
        <w:tabs>
          <w:tab w:val="clear" w:pos="720"/>
          <w:tab w:val="clear" w:pos="1080"/>
          <w:tab w:val="clear" w:pos="1800"/>
          <w:tab w:val="clear" w:pos="2160"/>
          <w:tab w:val="clear" w:pos="2664"/>
        </w:tabs>
        <w:jc w:val="both"/>
        <w:rPr>
          <w:sz w:val="22"/>
          <w:szCs w:val="22"/>
        </w:rPr>
      </w:pPr>
      <w:r w:rsidRPr="00121E60">
        <w:rPr>
          <w:sz w:val="22"/>
          <w:szCs w:val="22"/>
        </w:rPr>
        <w:t>Personal Supervision.</w:t>
      </w:r>
    </w:p>
    <w:p w14:paraId="3F960523" w14:textId="77777777" w:rsidR="008C3315" w:rsidRPr="00121E60" w:rsidRDefault="008C3315" w:rsidP="008C3315">
      <w:pPr>
        <w:pStyle w:val="BodyTextIndent2"/>
        <w:tabs>
          <w:tab w:val="clear" w:pos="720"/>
          <w:tab w:val="clear" w:pos="1800"/>
          <w:tab w:val="clear" w:pos="2160"/>
          <w:tab w:val="clear" w:pos="2664"/>
        </w:tabs>
        <w:ind w:firstLine="0"/>
        <w:jc w:val="both"/>
        <w:rPr>
          <w:sz w:val="22"/>
          <w:szCs w:val="22"/>
        </w:rPr>
      </w:pPr>
    </w:p>
    <w:p w14:paraId="794FE7E7"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lastRenderedPageBreak/>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Even though you may travel independently in the community, the Provider will keep track of your general whereabouts</w:t>
      </w:r>
    </w:p>
    <w:p w14:paraId="0980811B"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Staff will accompany you to medical appointments</w:t>
      </w:r>
    </w:p>
    <w:p w14:paraId="21E5A9C6"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The Provider provides an escort for regular travel</w:t>
      </w:r>
    </w:p>
    <w:p w14:paraId="02AED6EB"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The Provider has qualified staff in the building 24-hours/day</w:t>
      </w:r>
    </w:p>
    <w:p w14:paraId="08779B83"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Other____________________________________________</w:t>
      </w:r>
    </w:p>
    <w:p w14:paraId="6F95B586"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Additional provisions:  See Appendix E</w:t>
      </w:r>
    </w:p>
    <w:p w14:paraId="5D61CAB5" w14:textId="77777777" w:rsidR="008C3315" w:rsidRPr="00121E60" w:rsidRDefault="008C3315" w:rsidP="008C3315">
      <w:pPr>
        <w:pStyle w:val="BodyTextIndent2"/>
        <w:tabs>
          <w:tab w:val="clear" w:pos="720"/>
          <w:tab w:val="clear" w:pos="1800"/>
          <w:tab w:val="clear" w:pos="2160"/>
          <w:tab w:val="clear" w:pos="2664"/>
        </w:tabs>
        <w:ind w:left="1440"/>
        <w:jc w:val="both"/>
        <w:rPr>
          <w:sz w:val="22"/>
          <w:szCs w:val="22"/>
        </w:rPr>
      </w:pPr>
    </w:p>
    <w:p w14:paraId="0BAA682F" w14:textId="77777777" w:rsidR="008C3315" w:rsidRPr="00121E60" w:rsidRDefault="008C3315" w:rsidP="00615473">
      <w:pPr>
        <w:pStyle w:val="BodyTextIndent2"/>
        <w:numPr>
          <w:ilvl w:val="0"/>
          <w:numId w:val="5"/>
        </w:numPr>
        <w:tabs>
          <w:tab w:val="clear" w:pos="720"/>
          <w:tab w:val="clear" w:pos="1080"/>
          <w:tab w:val="clear" w:pos="1800"/>
          <w:tab w:val="clear" w:pos="2160"/>
          <w:tab w:val="clear" w:pos="2664"/>
        </w:tabs>
        <w:jc w:val="both"/>
        <w:rPr>
          <w:sz w:val="22"/>
          <w:szCs w:val="22"/>
        </w:rPr>
      </w:pPr>
      <w:r w:rsidRPr="00121E60">
        <w:rPr>
          <w:sz w:val="22"/>
          <w:szCs w:val="22"/>
        </w:rPr>
        <w:t>Assistance with activities of daily living.  (These are tasks that you may routinely need assistance with in order to maintain your best level of physical function.)</w:t>
      </w:r>
    </w:p>
    <w:p w14:paraId="236B922A" w14:textId="77777777" w:rsidR="008C3315" w:rsidRPr="00121E60" w:rsidRDefault="008C3315" w:rsidP="008C3315">
      <w:pPr>
        <w:pStyle w:val="BodyTextIndent2"/>
        <w:tabs>
          <w:tab w:val="clear" w:pos="720"/>
          <w:tab w:val="clear" w:pos="1800"/>
          <w:tab w:val="clear" w:pos="2160"/>
          <w:tab w:val="clear" w:pos="2664"/>
        </w:tabs>
        <w:jc w:val="both"/>
        <w:rPr>
          <w:sz w:val="22"/>
          <w:szCs w:val="22"/>
        </w:rPr>
      </w:pPr>
    </w:p>
    <w:p w14:paraId="70D32CD9"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Walking</w:t>
      </w:r>
    </w:p>
    <w:p w14:paraId="706C67A2"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Changing position in bed</w:t>
      </w:r>
    </w:p>
    <w:p w14:paraId="09D093C9"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Transferring from place to place</w:t>
      </w:r>
    </w:p>
    <w:p w14:paraId="21C24915"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Dressing</w:t>
      </w:r>
    </w:p>
    <w:p w14:paraId="357A73E9"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Eating</w:t>
      </w:r>
    </w:p>
    <w:p w14:paraId="35BD7DD9"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Using the bathroom</w:t>
      </w:r>
    </w:p>
    <w:p w14:paraId="4191BD42"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Bathing</w:t>
      </w:r>
    </w:p>
    <w:p w14:paraId="0F165523"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Personal hygiene, such as help washing your hair</w:t>
      </w:r>
    </w:p>
    <w:p w14:paraId="66CCD01E"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 ____________________________________________</w:t>
      </w:r>
    </w:p>
    <w:p w14:paraId="5A58F5C6"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Additional Provisions: See Appendix E</w:t>
      </w:r>
    </w:p>
    <w:p w14:paraId="21D995D5" w14:textId="77777777" w:rsidR="008C3315" w:rsidRPr="00121E60" w:rsidRDefault="008C3315" w:rsidP="008C3315">
      <w:pPr>
        <w:pStyle w:val="BodyTextIndent2"/>
        <w:tabs>
          <w:tab w:val="clear" w:pos="720"/>
          <w:tab w:val="clear" w:pos="1800"/>
          <w:tab w:val="clear" w:pos="2160"/>
          <w:tab w:val="clear" w:pos="2664"/>
        </w:tabs>
        <w:ind w:left="1440"/>
        <w:jc w:val="both"/>
        <w:rPr>
          <w:sz w:val="22"/>
          <w:szCs w:val="22"/>
        </w:rPr>
      </w:pPr>
    </w:p>
    <w:p w14:paraId="3355CB3F" w14:textId="77777777" w:rsidR="008C3315" w:rsidRPr="00121E60" w:rsidRDefault="008C3315" w:rsidP="00615473">
      <w:pPr>
        <w:pStyle w:val="BodyTextIndent2"/>
        <w:numPr>
          <w:ilvl w:val="0"/>
          <w:numId w:val="5"/>
        </w:numPr>
        <w:tabs>
          <w:tab w:val="clear" w:pos="720"/>
          <w:tab w:val="clear" w:pos="1080"/>
          <w:tab w:val="clear" w:pos="1800"/>
          <w:tab w:val="clear" w:pos="2160"/>
          <w:tab w:val="clear" w:pos="2664"/>
        </w:tabs>
        <w:jc w:val="both"/>
        <w:rPr>
          <w:sz w:val="22"/>
          <w:szCs w:val="22"/>
        </w:rPr>
      </w:pPr>
      <w:r w:rsidRPr="00121E60">
        <w:rPr>
          <w:sz w:val="22"/>
          <w:szCs w:val="22"/>
        </w:rPr>
        <w:t>Incidental activities of daily living.</w:t>
      </w:r>
    </w:p>
    <w:p w14:paraId="7D62F292" w14:textId="77777777" w:rsidR="008C3315" w:rsidRPr="00121E60" w:rsidRDefault="008C3315" w:rsidP="008C3315">
      <w:pPr>
        <w:pStyle w:val="BodyTextIndent2"/>
        <w:tabs>
          <w:tab w:val="clear" w:pos="720"/>
          <w:tab w:val="clear" w:pos="1800"/>
          <w:tab w:val="clear" w:pos="2160"/>
          <w:tab w:val="clear" w:pos="2664"/>
        </w:tabs>
        <w:ind w:left="1440"/>
        <w:jc w:val="both"/>
        <w:rPr>
          <w:sz w:val="22"/>
          <w:szCs w:val="22"/>
        </w:rPr>
      </w:pPr>
    </w:p>
    <w:p w14:paraId="5800BE34"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Using the telephone</w:t>
      </w:r>
    </w:p>
    <w:p w14:paraId="2F8DB1C6"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Handling your finances</w:t>
      </w:r>
    </w:p>
    <w:p w14:paraId="69E9CD72"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Banking</w:t>
      </w:r>
    </w:p>
    <w:p w14:paraId="497B8A6C"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Shopping</w:t>
      </w:r>
    </w:p>
    <w:p w14:paraId="237A1C51"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Light housekeeping</w:t>
      </w:r>
    </w:p>
    <w:p w14:paraId="1E9D030E"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Heavy housekeeping</w:t>
      </w:r>
    </w:p>
    <w:p w14:paraId="088AE956"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Getting to appointments</w:t>
      </w:r>
    </w:p>
    <w:p w14:paraId="54263306"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Barber/beautician services</w:t>
      </w:r>
    </w:p>
    <w:p w14:paraId="58806284"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 ____________________________________________</w:t>
      </w:r>
    </w:p>
    <w:p w14:paraId="50504D06"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Additional Provisions:  See Appendix E</w:t>
      </w:r>
    </w:p>
    <w:p w14:paraId="33A7CEAD" w14:textId="77777777" w:rsidR="008C3315" w:rsidRPr="00121E60" w:rsidRDefault="008C3315" w:rsidP="008C3315">
      <w:pPr>
        <w:pStyle w:val="BodyTextIndent2"/>
        <w:tabs>
          <w:tab w:val="clear" w:pos="720"/>
          <w:tab w:val="clear" w:pos="1800"/>
          <w:tab w:val="clear" w:pos="2160"/>
          <w:tab w:val="clear" w:pos="2664"/>
        </w:tabs>
        <w:ind w:left="1980" w:firstLine="0"/>
        <w:jc w:val="both"/>
        <w:rPr>
          <w:sz w:val="22"/>
          <w:szCs w:val="22"/>
        </w:rPr>
      </w:pPr>
    </w:p>
    <w:p w14:paraId="47B0811D" w14:textId="77777777" w:rsidR="008C3315" w:rsidRPr="00121E60" w:rsidRDefault="008C3315" w:rsidP="00615473">
      <w:pPr>
        <w:pStyle w:val="BodyTextIndent2"/>
        <w:numPr>
          <w:ilvl w:val="0"/>
          <w:numId w:val="5"/>
        </w:numPr>
        <w:tabs>
          <w:tab w:val="clear" w:pos="720"/>
          <w:tab w:val="clear" w:pos="1080"/>
          <w:tab w:val="clear" w:pos="1800"/>
          <w:tab w:val="clear" w:pos="2160"/>
          <w:tab w:val="clear" w:pos="2664"/>
        </w:tabs>
        <w:jc w:val="both"/>
        <w:rPr>
          <w:sz w:val="22"/>
          <w:szCs w:val="22"/>
        </w:rPr>
      </w:pPr>
      <w:r w:rsidRPr="00121E60">
        <w:rPr>
          <w:sz w:val="22"/>
          <w:szCs w:val="22"/>
        </w:rPr>
        <w:t>Medication assistance.</w:t>
      </w:r>
    </w:p>
    <w:p w14:paraId="59560D33" w14:textId="77777777" w:rsidR="008C3315" w:rsidRPr="00121E60" w:rsidRDefault="008C3315" w:rsidP="008C3315">
      <w:pPr>
        <w:pStyle w:val="BodyTextIndent2"/>
        <w:tabs>
          <w:tab w:val="clear" w:pos="720"/>
          <w:tab w:val="clear" w:pos="1800"/>
          <w:tab w:val="clear" w:pos="2160"/>
          <w:tab w:val="clear" w:pos="2664"/>
        </w:tabs>
        <w:jc w:val="both"/>
        <w:rPr>
          <w:sz w:val="22"/>
          <w:szCs w:val="22"/>
        </w:rPr>
      </w:pPr>
    </w:p>
    <w:p w14:paraId="55454B4C" w14:textId="77777777" w:rsidR="008C3315" w:rsidRPr="006B2E4C" w:rsidRDefault="008C3315" w:rsidP="008C3315">
      <w:pPr>
        <w:pStyle w:val="BodyTextIndent2"/>
        <w:tabs>
          <w:tab w:val="clear" w:pos="720"/>
          <w:tab w:val="clear" w:pos="1800"/>
          <w:tab w:val="clear" w:pos="2160"/>
          <w:tab w:val="clear" w:pos="2664"/>
        </w:tabs>
        <w:ind w:left="1440" w:hanging="360"/>
        <w:rPr>
          <w:sz w:val="22"/>
          <w:szCs w:val="22"/>
          <w:u w:val="single"/>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Obtaining medications from the Pharmacy of your choice:</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E66806B" w14:textId="77777777" w:rsidR="008C3315" w:rsidRPr="00121E60" w:rsidRDefault="008C3315" w:rsidP="008C3315">
      <w:pPr>
        <w:pStyle w:val="BodyTextIndent2"/>
        <w:tabs>
          <w:tab w:val="clear" w:pos="720"/>
          <w:tab w:val="clear" w:pos="1800"/>
          <w:tab w:val="clear" w:pos="2160"/>
          <w:tab w:val="clear" w:pos="2664"/>
        </w:tabs>
        <w:jc w:val="both"/>
        <w:rPr>
          <w:sz w:val="22"/>
          <w:szCs w:val="22"/>
        </w:rPr>
      </w:pPr>
    </w:p>
    <w:p w14:paraId="1D597299" w14:textId="77777777" w:rsidR="008C3315" w:rsidRPr="00121E60" w:rsidRDefault="008C3315" w:rsidP="008C3315">
      <w:pPr>
        <w:pStyle w:val="BodyTextIndent2"/>
        <w:tabs>
          <w:tab w:val="clear" w:pos="720"/>
          <w:tab w:val="clear" w:pos="1800"/>
          <w:tab w:val="clear" w:pos="2160"/>
          <w:tab w:val="clear" w:pos="2664"/>
        </w:tabs>
        <w:ind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Ordered by Provider</w:t>
      </w:r>
    </w:p>
    <w:p w14:paraId="0B8E1660" w14:textId="77777777" w:rsidR="008C3315" w:rsidRPr="00121E60" w:rsidRDefault="008C3315" w:rsidP="008C3315">
      <w:pPr>
        <w:pStyle w:val="BodyTextIndent2"/>
        <w:tabs>
          <w:tab w:val="clear" w:pos="720"/>
          <w:tab w:val="clear" w:pos="1800"/>
          <w:tab w:val="clear" w:pos="2160"/>
          <w:tab w:val="clear" w:pos="2664"/>
        </w:tabs>
        <w:ind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Delivered by the Pharmacy</w:t>
      </w:r>
    </w:p>
    <w:p w14:paraId="64FD1C97" w14:textId="77777777" w:rsidR="008C3315" w:rsidRPr="00121E60" w:rsidRDefault="008C3315" w:rsidP="008C3315">
      <w:pPr>
        <w:pStyle w:val="BodyTextIndent2"/>
        <w:tabs>
          <w:tab w:val="clear" w:pos="720"/>
          <w:tab w:val="clear" w:pos="1800"/>
          <w:tab w:val="clear" w:pos="2160"/>
          <w:tab w:val="clear" w:pos="2664"/>
        </w:tabs>
        <w:ind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Ordered by you/family member</w:t>
      </w:r>
    </w:p>
    <w:p w14:paraId="5D3EC424" w14:textId="77777777" w:rsidR="008C3315" w:rsidRPr="00121E60" w:rsidRDefault="008C3315" w:rsidP="008C3315">
      <w:pPr>
        <w:pStyle w:val="BodyTextIndent2"/>
        <w:tabs>
          <w:tab w:val="clear" w:pos="720"/>
          <w:tab w:val="clear" w:pos="1800"/>
          <w:tab w:val="clear" w:pos="2160"/>
          <w:tab w:val="clear" w:pos="2664"/>
        </w:tabs>
        <w:ind w:hanging="360"/>
        <w:jc w:val="both"/>
        <w:rPr>
          <w:sz w:val="22"/>
          <w:szCs w:val="22"/>
          <w:u w:val="single"/>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Picked up by Provider</w:t>
      </w:r>
    </w:p>
    <w:p w14:paraId="4BF77983" w14:textId="77777777" w:rsidR="008C3315" w:rsidRPr="00121E60" w:rsidRDefault="008C3315" w:rsidP="008C3315">
      <w:pPr>
        <w:pStyle w:val="BodyTextIndent2"/>
        <w:tabs>
          <w:tab w:val="clear" w:pos="720"/>
          <w:tab w:val="clear" w:pos="1800"/>
          <w:tab w:val="clear" w:pos="2160"/>
          <w:tab w:val="clear" w:pos="2664"/>
        </w:tabs>
        <w:ind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Picked up by you/family member</w:t>
      </w:r>
    </w:p>
    <w:p w14:paraId="6FFD67A9" w14:textId="77777777" w:rsidR="008C3315" w:rsidRPr="00121E60" w:rsidRDefault="008C3315" w:rsidP="008C3315">
      <w:pPr>
        <w:pStyle w:val="BodyTextIndent2"/>
        <w:tabs>
          <w:tab w:val="clear" w:pos="720"/>
          <w:tab w:val="clear" w:pos="1800"/>
          <w:tab w:val="clear" w:pos="2160"/>
          <w:tab w:val="clear" w:pos="2664"/>
        </w:tabs>
        <w:ind w:left="2707" w:hanging="547"/>
        <w:jc w:val="both"/>
        <w:rPr>
          <w:sz w:val="22"/>
          <w:szCs w:val="22"/>
        </w:rPr>
      </w:pPr>
    </w:p>
    <w:p w14:paraId="677EACC3"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Provide qualified staff to help you take your medications (such as reading the container labels, watching while you take a medication, checking the correct dosage, removing the dosage from the container, administering prescribed dosage, filling a syringe, administering any medication as allowed by applicable licensing rules</w:t>
      </w:r>
      <w:r>
        <w:rPr>
          <w:sz w:val="22"/>
          <w:szCs w:val="22"/>
        </w:rPr>
        <w:t>.</w:t>
      </w:r>
      <w:r w:rsidRPr="00121E60">
        <w:rPr>
          <w:sz w:val="22"/>
          <w:szCs w:val="22"/>
        </w:rPr>
        <w:t>)</w:t>
      </w:r>
    </w:p>
    <w:p w14:paraId="01B6A41D"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p>
    <w:p w14:paraId="56C295E5"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 xml:space="preserve">Maintaining an individual medication administration record for you that will include all the medications and treatments that your physician orders for you, and a record that </w:t>
      </w:r>
      <w:r w:rsidRPr="00121E60">
        <w:rPr>
          <w:sz w:val="22"/>
          <w:szCs w:val="22"/>
        </w:rPr>
        <w:lastRenderedPageBreak/>
        <w:t>includes, for example, information that they have been administered at the right time and in the right dose</w:t>
      </w:r>
    </w:p>
    <w:p w14:paraId="01FD563A"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p>
    <w:p w14:paraId="6EE1A5FD" w14:textId="77777777" w:rsidR="008C3315"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 ___________________________________________</w:t>
      </w:r>
    </w:p>
    <w:p w14:paraId="61A9E095"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p>
    <w:p w14:paraId="4D19A6D8" w14:textId="77777777" w:rsidR="008C3315"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Additional Provisions:  See Appendix E</w:t>
      </w:r>
      <w:r>
        <w:rPr>
          <w:sz w:val="22"/>
          <w:szCs w:val="22"/>
        </w:rPr>
        <w:t>.</w:t>
      </w:r>
    </w:p>
    <w:p w14:paraId="6C2289D4" w14:textId="77777777" w:rsidR="008C3315" w:rsidRDefault="008C3315" w:rsidP="008C3315">
      <w:pPr>
        <w:pStyle w:val="BodyTextIndent2"/>
        <w:tabs>
          <w:tab w:val="clear" w:pos="720"/>
          <w:tab w:val="clear" w:pos="1800"/>
          <w:tab w:val="clear" w:pos="2160"/>
          <w:tab w:val="clear" w:pos="2664"/>
        </w:tabs>
        <w:ind w:left="0" w:firstLine="0"/>
        <w:jc w:val="both"/>
        <w:rPr>
          <w:sz w:val="22"/>
          <w:szCs w:val="22"/>
        </w:rPr>
      </w:pPr>
    </w:p>
    <w:p w14:paraId="040E704C" w14:textId="77777777" w:rsidR="008C3315" w:rsidRPr="00121E60" w:rsidRDefault="008C3315" w:rsidP="008C3315">
      <w:pPr>
        <w:pStyle w:val="BodyTextIndent2"/>
        <w:tabs>
          <w:tab w:val="clear" w:pos="720"/>
          <w:tab w:val="clear" w:pos="1800"/>
          <w:tab w:val="clear" w:pos="2160"/>
          <w:tab w:val="clear" w:pos="2664"/>
        </w:tabs>
        <w:ind w:left="720" w:firstLine="0"/>
        <w:jc w:val="both"/>
        <w:rPr>
          <w:sz w:val="22"/>
          <w:szCs w:val="22"/>
        </w:rPr>
      </w:pPr>
      <w:r>
        <w:rPr>
          <w:sz w:val="22"/>
          <w:szCs w:val="22"/>
        </w:rPr>
        <w:t>5.</w:t>
      </w:r>
      <w:r>
        <w:rPr>
          <w:sz w:val="22"/>
          <w:szCs w:val="22"/>
        </w:rPr>
        <w:tab/>
      </w:r>
      <w:r w:rsidRPr="00121E60">
        <w:rPr>
          <w:sz w:val="22"/>
          <w:szCs w:val="22"/>
        </w:rPr>
        <w:t>Food Service.</w:t>
      </w:r>
    </w:p>
    <w:p w14:paraId="38F6C4D7" w14:textId="77777777" w:rsidR="008C3315" w:rsidRPr="00121E60" w:rsidRDefault="008C3315" w:rsidP="008C3315">
      <w:pPr>
        <w:pStyle w:val="BodyTextIndent2"/>
        <w:tabs>
          <w:tab w:val="clear" w:pos="720"/>
          <w:tab w:val="clear" w:pos="1800"/>
          <w:tab w:val="clear" w:pos="2160"/>
          <w:tab w:val="clear" w:pos="2664"/>
        </w:tabs>
        <w:jc w:val="both"/>
        <w:rPr>
          <w:sz w:val="22"/>
          <w:szCs w:val="22"/>
        </w:rPr>
      </w:pPr>
    </w:p>
    <w:p w14:paraId="6DEA2C8B"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Meal preparation (including the cost of food) _____ times each day</w:t>
      </w:r>
    </w:p>
    <w:p w14:paraId="4BBBB26D"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Meal preparation (food purchased separately by you) _________ times each day</w:t>
      </w:r>
    </w:p>
    <w:p w14:paraId="7AB8E905"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Nutritious between-meal snacks __________ times each day</w:t>
      </w:r>
    </w:p>
    <w:p w14:paraId="22D05476"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Special diets ordered by your physician as follows:  _____________________________________________________</w:t>
      </w:r>
    </w:p>
    <w:p w14:paraId="2D44FF38"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Shopping for groceries you purchase</w:t>
      </w:r>
    </w:p>
    <w:p w14:paraId="4AFFE4B4"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Meal planning</w:t>
      </w:r>
    </w:p>
    <w:p w14:paraId="55F5B3AB"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 ___________________________________________</w:t>
      </w:r>
    </w:p>
    <w:p w14:paraId="4DFA7EA3"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Additional Provisions:  See Appendix E</w:t>
      </w:r>
    </w:p>
    <w:p w14:paraId="1DD9130D" w14:textId="77777777" w:rsidR="008C3315" w:rsidRPr="00121E60" w:rsidRDefault="008C3315" w:rsidP="008C3315">
      <w:pPr>
        <w:pStyle w:val="BodyTextIndent2"/>
        <w:tabs>
          <w:tab w:val="clear" w:pos="720"/>
          <w:tab w:val="clear" w:pos="1800"/>
          <w:tab w:val="clear" w:pos="2160"/>
          <w:tab w:val="clear" w:pos="2664"/>
        </w:tabs>
        <w:ind w:left="1440"/>
        <w:jc w:val="both"/>
        <w:rPr>
          <w:sz w:val="22"/>
          <w:szCs w:val="22"/>
        </w:rPr>
      </w:pPr>
    </w:p>
    <w:p w14:paraId="2BBC996A" w14:textId="77777777" w:rsidR="008C3315" w:rsidRPr="00121E60" w:rsidRDefault="008C3315" w:rsidP="007D79D0">
      <w:pPr>
        <w:pStyle w:val="BodyTextIndent2"/>
        <w:numPr>
          <w:ilvl w:val="0"/>
          <w:numId w:val="216"/>
        </w:numPr>
        <w:tabs>
          <w:tab w:val="clear" w:pos="720"/>
          <w:tab w:val="clear" w:pos="1800"/>
          <w:tab w:val="clear" w:pos="2160"/>
          <w:tab w:val="clear" w:pos="2664"/>
        </w:tabs>
        <w:jc w:val="both"/>
        <w:rPr>
          <w:sz w:val="22"/>
          <w:szCs w:val="22"/>
        </w:rPr>
      </w:pPr>
      <w:r w:rsidRPr="00121E60">
        <w:rPr>
          <w:sz w:val="22"/>
          <w:szCs w:val="22"/>
        </w:rPr>
        <w:t>Transportation services.</w:t>
      </w:r>
    </w:p>
    <w:p w14:paraId="7D563A1E" w14:textId="77777777" w:rsidR="008C3315" w:rsidRPr="00121E60" w:rsidRDefault="008C3315" w:rsidP="008C3315">
      <w:pPr>
        <w:pStyle w:val="BodyTextIndent2"/>
        <w:tabs>
          <w:tab w:val="clear" w:pos="720"/>
          <w:tab w:val="clear" w:pos="1800"/>
          <w:tab w:val="clear" w:pos="2160"/>
          <w:tab w:val="clear" w:pos="2664"/>
        </w:tabs>
        <w:ind w:left="360" w:firstLine="0"/>
        <w:jc w:val="both"/>
        <w:rPr>
          <w:sz w:val="22"/>
          <w:szCs w:val="22"/>
        </w:rPr>
      </w:pPr>
    </w:p>
    <w:p w14:paraId="70007D18"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Arranging transportation (cost of transportation included) ________miles roundtrip</w:t>
      </w:r>
    </w:p>
    <w:p w14:paraId="5DCBE6A5"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Arranging transportation (cost of transportation not included)</w:t>
      </w:r>
    </w:p>
    <w:p w14:paraId="725C3B8E"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Transportation without escort to medical appointments within ________ miles roundtrip</w:t>
      </w:r>
    </w:p>
    <w:p w14:paraId="57659AD7"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Transportation with escort to medical appointments within ________ miles roundtrip</w:t>
      </w:r>
    </w:p>
    <w:p w14:paraId="6FF20571"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 _________________________________________</w:t>
      </w:r>
    </w:p>
    <w:p w14:paraId="32C7AA00" w14:textId="77777777" w:rsidR="008C3315" w:rsidRPr="00121E60" w:rsidRDefault="008C3315" w:rsidP="008C3315">
      <w:pPr>
        <w:pStyle w:val="BodyTextIndent2"/>
        <w:tabs>
          <w:tab w:val="clear" w:pos="720"/>
          <w:tab w:val="clear" w:pos="1800"/>
          <w:tab w:val="clear" w:pos="2160"/>
          <w:tab w:val="clear" w:pos="2664"/>
        </w:tabs>
        <w:ind w:left="1440"/>
        <w:jc w:val="both"/>
        <w:rPr>
          <w:sz w:val="22"/>
          <w:szCs w:val="22"/>
        </w:rPr>
      </w:pPr>
    </w:p>
    <w:p w14:paraId="30D195D9" w14:textId="77777777" w:rsidR="008C3315" w:rsidRPr="00121E60" w:rsidRDefault="008C3315" w:rsidP="007D79D0">
      <w:pPr>
        <w:pStyle w:val="BodyTextIndent2"/>
        <w:numPr>
          <w:ilvl w:val="0"/>
          <w:numId w:val="216"/>
        </w:numPr>
        <w:tabs>
          <w:tab w:val="clear" w:pos="720"/>
          <w:tab w:val="clear" w:pos="1800"/>
          <w:tab w:val="clear" w:pos="2160"/>
          <w:tab w:val="clear" w:pos="2664"/>
        </w:tabs>
        <w:rPr>
          <w:sz w:val="22"/>
          <w:szCs w:val="22"/>
        </w:rPr>
      </w:pPr>
      <w:r w:rsidRPr="00121E60">
        <w:rPr>
          <w:sz w:val="22"/>
          <w:szCs w:val="22"/>
        </w:rPr>
        <w:t>Nursing services.  Some providers provide the services of a registered professional nurse. Others use registered professional nurses to coordinate the services and oversee staff who are not nurses. The following nursing services are part of your daily/monthly rate:</w:t>
      </w:r>
    </w:p>
    <w:p w14:paraId="736E631F" w14:textId="77777777" w:rsidR="008C3315" w:rsidRPr="00121E60" w:rsidRDefault="008C3315" w:rsidP="008C3315">
      <w:pPr>
        <w:pStyle w:val="BodyTextIndent2"/>
        <w:tabs>
          <w:tab w:val="clear" w:pos="720"/>
          <w:tab w:val="clear" w:pos="1800"/>
          <w:tab w:val="clear" w:pos="2160"/>
          <w:tab w:val="clear" w:pos="2664"/>
        </w:tabs>
        <w:ind w:firstLine="0"/>
        <w:jc w:val="both"/>
        <w:rPr>
          <w:sz w:val="22"/>
          <w:szCs w:val="22"/>
        </w:rPr>
      </w:pPr>
    </w:p>
    <w:p w14:paraId="6CDD8C6D"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None</w:t>
      </w:r>
    </w:p>
    <w:p w14:paraId="0A612EA8"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Skilled nursing services provided by a registered professional nurse.</w:t>
      </w:r>
    </w:p>
    <w:p w14:paraId="4D479CA7"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Registered professional nurse who oversees staff and coordinates your health care needs.</w:t>
      </w:r>
    </w:p>
    <w:p w14:paraId="4F51804B" w14:textId="77777777" w:rsidR="008C3315" w:rsidRPr="00121E60" w:rsidRDefault="008C3315" w:rsidP="008C3315">
      <w:pPr>
        <w:pStyle w:val="BodyTextIndent2"/>
        <w:tabs>
          <w:tab w:val="clear" w:pos="720"/>
          <w:tab w:val="clear" w:pos="1800"/>
          <w:tab w:val="clear" w:pos="2160"/>
          <w:tab w:val="clear" w:pos="2664"/>
        </w:tabs>
        <w:ind w:left="1440"/>
        <w:jc w:val="both"/>
        <w:rPr>
          <w:sz w:val="22"/>
          <w:szCs w:val="22"/>
        </w:rPr>
      </w:pPr>
    </w:p>
    <w:p w14:paraId="04B39DFC" w14:textId="77777777" w:rsidR="008C3315" w:rsidRPr="00121E60" w:rsidRDefault="008C3315" w:rsidP="007D79D0">
      <w:pPr>
        <w:pStyle w:val="BodyTextIndent2"/>
        <w:numPr>
          <w:ilvl w:val="0"/>
          <w:numId w:val="216"/>
        </w:numPr>
        <w:tabs>
          <w:tab w:val="clear" w:pos="720"/>
          <w:tab w:val="clear" w:pos="1800"/>
          <w:tab w:val="clear" w:pos="2160"/>
          <w:tab w:val="clear" w:pos="2664"/>
        </w:tabs>
        <w:rPr>
          <w:sz w:val="22"/>
          <w:szCs w:val="22"/>
        </w:rPr>
      </w:pPr>
      <w:r w:rsidRPr="00121E60">
        <w:rPr>
          <w:sz w:val="22"/>
          <w:szCs w:val="22"/>
        </w:rPr>
        <w:t>Housing Costs.  These costs include those associated with your housing instead of your services, and may include things such as heat, lights, cable TV, telephone, your unit and other costs. Check all that apply:</w:t>
      </w:r>
    </w:p>
    <w:p w14:paraId="79C06CC3" w14:textId="77777777" w:rsidR="008C3315" w:rsidRPr="00121E60" w:rsidRDefault="008C3315" w:rsidP="008C3315">
      <w:pPr>
        <w:pStyle w:val="BodyTextIndent2"/>
        <w:tabs>
          <w:tab w:val="clear" w:pos="720"/>
          <w:tab w:val="clear" w:pos="1800"/>
          <w:tab w:val="clear" w:pos="2160"/>
          <w:tab w:val="clear" w:pos="2664"/>
        </w:tabs>
        <w:ind w:firstLine="0"/>
        <w:jc w:val="both"/>
        <w:rPr>
          <w:sz w:val="22"/>
          <w:szCs w:val="22"/>
        </w:rPr>
      </w:pPr>
    </w:p>
    <w:p w14:paraId="66197916"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All housing costs (there will be no extra charges)</w:t>
      </w:r>
    </w:p>
    <w:p w14:paraId="7A4731C2" w14:textId="77777777" w:rsidR="008C3315" w:rsidRPr="006B2E4C" w:rsidRDefault="008C3315" w:rsidP="008C3315">
      <w:pPr>
        <w:pStyle w:val="BodyTextIndent2"/>
        <w:tabs>
          <w:tab w:val="clear" w:pos="720"/>
          <w:tab w:val="clear" w:pos="1800"/>
          <w:tab w:val="clear" w:pos="2160"/>
          <w:tab w:val="clear" w:pos="2664"/>
        </w:tabs>
        <w:ind w:left="1440" w:hanging="360"/>
        <w:rPr>
          <w:sz w:val="22"/>
          <w:szCs w:val="22"/>
          <w:u w:val="single"/>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All housing costs except:</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84CC77B"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Semi-private room</w:t>
      </w:r>
    </w:p>
    <w:p w14:paraId="548D71A7"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Shared bathroom</w:t>
      </w:r>
    </w:p>
    <w:p w14:paraId="514E07CE"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Private room</w:t>
      </w:r>
    </w:p>
    <w:p w14:paraId="398E5881"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Private bathroom</w:t>
      </w:r>
    </w:p>
    <w:p w14:paraId="24E63192"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Efficiency apartment</w:t>
      </w:r>
    </w:p>
    <w:p w14:paraId="2E086650"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One Bedroom Apartment</w:t>
      </w:r>
    </w:p>
    <w:p w14:paraId="1349CE5A"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Two Bedroom Apartment</w:t>
      </w:r>
    </w:p>
    <w:p w14:paraId="117E0A85" w14:textId="77777777" w:rsidR="008C3315" w:rsidRPr="006B2E4C" w:rsidRDefault="008C3315" w:rsidP="008C3315">
      <w:pPr>
        <w:pStyle w:val="BodyTextIndent2"/>
        <w:tabs>
          <w:tab w:val="clear" w:pos="720"/>
          <w:tab w:val="clear" w:pos="1800"/>
          <w:tab w:val="clear" w:pos="2160"/>
          <w:tab w:val="clear" w:pos="2664"/>
        </w:tabs>
        <w:ind w:left="1440" w:hanging="360"/>
        <w:rPr>
          <w:sz w:val="22"/>
          <w:szCs w:val="22"/>
          <w:u w:val="single"/>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B665028"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Additional Provisions: See Appendix E</w:t>
      </w:r>
    </w:p>
    <w:p w14:paraId="0F1DDF15" w14:textId="77777777" w:rsidR="008C3315" w:rsidRPr="00121E60" w:rsidRDefault="008C3315" w:rsidP="008C3315">
      <w:pPr>
        <w:pStyle w:val="BodyTextIndent2"/>
        <w:tabs>
          <w:tab w:val="clear" w:pos="720"/>
          <w:tab w:val="clear" w:pos="1800"/>
          <w:tab w:val="clear" w:pos="2160"/>
          <w:tab w:val="clear" w:pos="2664"/>
        </w:tabs>
        <w:ind w:left="144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You have a lease agreement with a landlord other than the Provider: See Appendix F</w:t>
      </w:r>
    </w:p>
    <w:p w14:paraId="0803E639" w14:textId="77777777" w:rsidR="008C3315" w:rsidRPr="00121E60" w:rsidRDefault="008C3315" w:rsidP="008C3315">
      <w:pPr>
        <w:pStyle w:val="BodyTextIndent2"/>
        <w:tabs>
          <w:tab w:val="clear" w:pos="720"/>
          <w:tab w:val="clear" w:pos="1800"/>
          <w:tab w:val="clear" w:pos="2160"/>
          <w:tab w:val="clear" w:pos="2664"/>
        </w:tabs>
        <w:ind w:left="1440"/>
        <w:jc w:val="both"/>
        <w:rPr>
          <w:sz w:val="22"/>
          <w:szCs w:val="22"/>
        </w:rPr>
      </w:pPr>
    </w:p>
    <w:p w14:paraId="18A3D806" w14:textId="77777777" w:rsidR="008C3315" w:rsidRPr="00121E60" w:rsidRDefault="008C3315" w:rsidP="007D79D0">
      <w:pPr>
        <w:pStyle w:val="BodyTextIndent2"/>
        <w:numPr>
          <w:ilvl w:val="0"/>
          <w:numId w:val="216"/>
        </w:numPr>
        <w:tabs>
          <w:tab w:val="clear" w:pos="720"/>
          <w:tab w:val="clear" w:pos="1800"/>
          <w:tab w:val="clear" w:pos="2160"/>
          <w:tab w:val="clear" w:pos="2664"/>
        </w:tabs>
        <w:jc w:val="both"/>
        <w:rPr>
          <w:sz w:val="22"/>
          <w:szCs w:val="22"/>
        </w:rPr>
      </w:pPr>
      <w:r w:rsidRPr="00121E60">
        <w:rPr>
          <w:sz w:val="22"/>
          <w:szCs w:val="22"/>
        </w:rPr>
        <w:lastRenderedPageBreak/>
        <w:t>Equipment and supplies.  The Provider will supply the following equipment and supplies, as needed, as part of the daily cost that you pay:</w:t>
      </w:r>
    </w:p>
    <w:p w14:paraId="60A32450" w14:textId="77777777" w:rsidR="008C3315" w:rsidRPr="00121E60" w:rsidRDefault="008C3315" w:rsidP="008C3315">
      <w:pPr>
        <w:pStyle w:val="BodyTextIndent2"/>
        <w:tabs>
          <w:tab w:val="clear" w:pos="720"/>
          <w:tab w:val="clear" w:pos="1800"/>
          <w:tab w:val="clear" w:pos="2160"/>
          <w:tab w:val="clear" w:pos="2664"/>
        </w:tabs>
        <w:jc w:val="both"/>
        <w:rPr>
          <w:sz w:val="22"/>
          <w:szCs w:val="22"/>
        </w:rPr>
      </w:pPr>
    </w:p>
    <w:p w14:paraId="6DB4EB80"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None</w:t>
      </w:r>
    </w:p>
    <w:p w14:paraId="50BB708E"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Non-prescription analgesics and antacids</w:t>
      </w:r>
    </w:p>
    <w:p w14:paraId="41D9D685" w14:textId="77777777" w:rsidR="008C3315" w:rsidRPr="006B2E4C" w:rsidRDefault="008C3315" w:rsidP="008C3315">
      <w:pPr>
        <w:pStyle w:val="BodyTextIndent2"/>
        <w:tabs>
          <w:tab w:val="clear" w:pos="720"/>
          <w:tab w:val="clear" w:pos="1800"/>
          <w:tab w:val="clear" w:pos="2160"/>
          <w:tab w:val="clear" w:pos="2664"/>
        </w:tabs>
        <w:ind w:left="1440" w:hanging="360"/>
        <w:rPr>
          <w:sz w:val="22"/>
          <w:szCs w:val="22"/>
          <w:u w:val="single"/>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Bedroom furnishings:</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D078B79"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Pillows, sheets, linens, towels</w:t>
      </w:r>
    </w:p>
    <w:p w14:paraId="057E9506"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Laundry supplies and equipment</w:t>
      </w:r>
    </w:p>
    <w:p w14:paraId="6427C884"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Laxatives</w:t>
      </w:r>
    </w:p>
    <w:p w14:paraId="654458C7"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Thermometers</w:t>
      </w:r>
    </w:p>
    <w:p w14:paraId="0A0EA88E"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Non-prescription skin creams/lubricants</w:t>
      </w:r>
    </w:p>
    <w:p w14:paraId="6F651664"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Mouthwash</w:t>
      </w:r>
    </w:p>
    <w:p w14:paraId="1418ED1F"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Toothpaste</w:t>
      </w:r>
    </w:p>
    <w:p w14:paraId="1B4D7C3B" w14:textId="77777777" w:rsidR="008C3315" w:rsidRPr="006B2E4C" w:rsidRDefault="008C3315" w:rsidP="008C3315">
      <w:pPr>
        <w:pStyle w:val="BodyTextIndent2"/>
        <w:tabs>
          <w:tab w:val="clear" w:pos="720"/>
          <w:tab w:val="clear" w:pos="1800"/>
          <w:tab w:val="clear" w:pos="2160"/>
          <w:tab w:val="clear" w:pos="2664"/>
        </w:tabs>
        <w:ind w:left="1440" w:hanging="360"/>
        <w:rPr>
          <w:sz w:val="22"/>
          <w:szCs w:val="22"/>
          <w:u w:val="single"/>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 non-prescription ointments:</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6A39F3B"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Shampoo</w:t>
      </w:r>
    </w:p>
    <w:p w14:paraId="4E204BF6"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Soap</w:t>
      </w:r>
    </w:p>
    <w:p w14:paraId="480EF8AE"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Facial tissue</w:t>
      </w:r>
    </w:p>
    <w:p w14:paraId="0166FCAA"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Toilet tissue</w:t>
      </w:r>
    </w:p>
    <w:p w14:paraId="66F7A3E0"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Paper towels</w:t>
      </w:r>
    </w:p>
    <w:p w14:paraId="4556C954"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Incontinence supplies</w:t>
      </w:r>
    </w:p>
    <w:p w14:paraId="2D76719C"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Other:______________________________________________</w:t>
      </w:r>
    </w:p>
    <w:p w14:paraId="33F13C33" w14:textId="77777777" w:rsidR="008C3315" w:rsidRPr="00121E60" w:rsidRDefault="008C3315" w:rsidP="008C3315">
      <w:pPr>
        <w:pStyle w:val="BodyTextIndent2"/>
        <w:tabs>
          <w:tab w:val="clear" w:pos="720"/>
          <w:tab w:val="clear" w:pos="1800"/>
          <w:tab w:val="clear" w:pos="2160"/>
          <w:tab w:val="clear" w:pos="2664"/>
        </w:tabs>
        <w:jc w:val="both"/>
        <w:rPr>
          <w:sz w:val="22"/>
          <w:szCs w:val="22"/>
        </w:rPr>
      </w:pPr>
    </w:p>
    <w:p w14:paraId="489F31CA" w14:textId="77777777" w:rsidR="008C3315" w:rsidRPr="00121E60" w:rsidRDefault="008C3315" w:rsidP="008C3315">
      <w:pPr>
        <w:pStyle w:val="BodyTextIndent2"/>
        <w:tabs>
          <w:tab w:val="clear" w:pos="720"/>
          <w:tab w:val="clear" w:pos="1800"/>
          <w:tab w:val="clear" w:pos="2160"/>
          <w:tab w:val="clear" w:pos="2664"/>
        </w:tabs>
        <w:ind w:left="1080" w:hanging="360"/>
        <w:jc w:val="both"/>
        <w:rPr>
          <w:strike/>
          <w:sz w:val="22"/>
          <w:szCs w:val="22"/>
        </w:rPr>
      </w:pPr>
      <w:r w:rsidRPr="00121E60">
        <w:rPr>
          <w:sz w:val="22"/>
          <w:szCs w:val="22"/>
        </w:rPr>
        <w:t>10. Additional Services</w:t>
      </w:r>
    </w:p>
    <w:p w14:paraId="1E45F43E" w14:textId="77777777" w:rsidR="008C3315" w:rsidRPr="00121E60" w:rsidRDefault="008C3315" w:rsidP="008C3315">
      <w:pPr>
        <w:pStyle w:val="BodyTextIndent2"/>
        <w:tabs>
          <w:tab w:val="clear" w:pos="720"/>
          <w:tab w:val="clear" w:pos="1800"/>
          <w:tab w:val="clear" w:pos="2160"/>
          <w:tab w:val="clear" w:pos="2664"/>
        </w:tabs>
        <w:ind w:left="1440"/>
        <w:jc w:val="both"/>
        <w:rPr>
          <w:sz w:val="22"/>
          <w:szCs w:val="22"/>
        </w:rPr>
      </w:pPr>
    </w:p>
    <w:p w14:paraId="7CB7AA8A" w14:textId="77777777" w:rsidR="008C3315" w:rsidRPr="00121E60" w:rsidRDefault="008C3315" w:rsidP="008C3315">
      <w:pPr>
        <w:pStyle w:val="BodyTextIndent2"/>
        <w:tabs>
          <w:tab w:val="clear" w:pos="720"/>
          <w:tab w:val="clear" w:pos="1800"/>
          <w:tab w:val="clear" w:pos="2160"/>
          <w:tab w:val="clear" w:pos="2664"/>
        </w:tabs>
        <w:ind w:left="144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 xml:space="preserve"> See Appendix E</w:t>
      </w:r>
    </w:p>
    <w:p w14:paraId="2D165CEE" w14:textId="77777777" w:rsidR="008C3315" w:rsidRPr="00121E60" w:rsidRDefault="008C3315" w:rsidP="008C3315">
      <w:pPr>
        <w:pStyle w:val="BodyTextIndent2"/>
        <w:tabs>
          <w:tab w:val="clear" w:pos="720"/>
          <w:tab w:val="clear" w:pos="1800"/>
          <w:tab w:val="clear" w:pos="2160"/>
          <w:tab w:val="clear" w:pos="2664"/>
        </w:tabs>
        <w:rPr>
          <w:strike/>
          <w:sz w:val="22"/>
          <w:szCs w:val="22"/>
        </w:rPr>
      </w:pPr>
    </w:p>
    <w:p w14:paraId="4DF7E669" w14:textId="77777777" w:rsidR="008C3315" w:rsidRPr="00121E60" w:rsidRDefault="008C3315" w:rsidP="008C3315">
      <w:pPr>
        <w:pStyle w:val="BodyTextIndent2"/>
        <w:tabs>
          <w:tab w:val="clear" w:pos="720"/>
          <w:tab w:val="clear" w:pos="1800"/>
          <w:tab w:val="clear" w:pos="2160"/>
          <w:tab w:val="clear" w:pos="2664"/>
        </w:tabs>
        <w:ind w:left="0" w:firstLine="0"/>
        <w:rPr>
          <w:b/>
          <w:sz w:val="22"/>
          <w:szCs w:val="22"/>
          <w:u w:val="single"/>
        </w:rPr>
      </w:pPr>
      <w:r w:rsidRPr="00121E60">
        <w:rPr>
          <w:b/>
          <w:sz w:val="22"/>
          <w:szCs w:val="22"/>
        </w:rPr>
        <w:t>VI.</w:t>
      </w:r>
      <w:r>
        <w:rPr>
          <w:b/>
          <w:bCs/>
          <w:sz w:val="22"/>
          <w:szCs w:val="22"/>
        </w:rPr>
        <w:tab/>
      </w:r>
      <w:r w:rsidRPr="006B2E4C">
        <w:rPr>
          <w:b/>
          <w:sz w:val="22"/>
          <w:szCs w:val="22"/>
        </w:rPr>
        <w:t>SERVICES NOT INCLUDED IN THE DAILY RATE</w:t>
      </w:r>
    </w:p>
    <w:p w14:paraId="3A4F1CB7" w14:textId="77777777" w:rsidR="008C3315" w:rsidRPr="00121E60" w:rsidRDefault="008C3315" w:rsidP="008C3315">
      <w:pPr>
        <w:pStyle w:val="BodyTextIndent2"/>
        <w:tabs>
          <w:tab w:val="clear" w:pos="720"/>
          <w:tab w:val="clear" w:pos="1800"/>
          <w:tab w:val="clear" w:pos="2160"/>
          <w:tab w:val="clear" w:pos="2664"/>
        </w:tabs>
        <w:ind w:firstLine="0"/>
        <w:rPr>
          <w:b/>
          <w:sz w:val="22"/>
          <w:szCs w:val="22"/>
        </w:rPr>
      </w:pPr>
    </w:p>
    <w:p w14:paraId="080D78C4" w14:textId="77777777" w:rsidR="008C3315" w:rsidRPr="00121E60" w:rsidRDefault="008C3315" w:rsidP="008C3315">
      <w:pPr>
        <w:pStyle w:val="BodyTextIndent2"/>
        <w:tabs>
          <w:tab w:val="clear" w:pos="720"/>
          <w:tab w:val="clear" w:pos="1800"/>
          <w:tab w:val="clear" w:pos="2160"/>
          <w:tab w:val="clear" w:pos="2664"/>
        </w:tabs>
        <w:ind w:left="360" w:firstLine="0"/>
        <w:jc w:val="both"/>
        <w:rPr>
          <w:strike/>
          <w:sz w:val="22"/>
          <w:szCs w:val="22"/>
        </w:rPr>
      </w:pPr>
      <w:r w:rsidRPr="00121E60">
        <w:rPr>
          <w:sz w:val="22"/>
          <w:szCs w:val="22"/>
        </w:rPr>
        <w:t>In some instances you may wish to purchase services beyond those included in your daily rate at an additional charge.</w:t>
      </w:r>
    </w:p>
    <w:p w14:paraId="07DEBA58" w14:textId="77777777" w:rsidR="008C3315" w:rsidRPr="00121E60" w:rsidRDefault="008C3315" w:rsidP="008C3315">
      <w:pPr>
        <w:pStyle w:val="BodyTextIndent2"/>
        <w:tabs>
          <w:tab w:val="clear" w:pos="720"/>
          <w:tab w:val="clear" w:pos="1800"/>
          <w:tab w:val="clear" w:pos="2160"/>
          <w:tab w:val="clear" w:pos="2664"/>
        </w:tabs>
        <w:ind w:firstLine="0"/>
        <w:jc w:val="both"/>
        <w:rPr>
          <w:sz w:val="22"/>
          <w:szCs w:val="22"/>
          <w:u w:val="single"/>
        </w:rPr>
      </w:pPr>
    </w:p>
    <w:p w14:paraId="069F6BDC"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See Appendix E for listing of items that are available at an additional charge.</w:t>
      </w:r>
    </w:p>
    <w:p w14:paraId="2CF978A4" w14:textId="77777777" w:rsidR="008C3315" w:rsidRPr="00121E60" w:rsidRDefault="008C3315" w:rsidP="008C3315">
      <w:pPr>
        <w:pStyle w:val="BodyTextIndent2"/>
        <w:tabs>
          <w:tab w:val="clear" w:pos="720"/>
          <w:tab w:val="clear" w:pos="1800"/>
          <w:tab w:val="clear" w:pos="2160"/>
          <w:tab w:val="clear" w:pos="2664"/>
        </w:tabs>
        <w:ind w:firstLine="0"/>
        <w:jc w:val="both"/>
        <w:rPr>
          <w:sz w:val="22"/>
          <w:szCs w:val="22"/>
          <w:u w:val="single"/>
        </w:rPr>
      </w:pPr>
    </w:p>
    <w:p w14:paraId="7995FB60" w14:textId="77777777" w:rsidR="008C3315" w:rsidRPr="00121E60" w:rsidRDefault="008C3315" w:rsidP="008C3315">
      <w:pPr>
        <w:pStyle w:val="BodyTextIndent2"/>
        <w:tabs>
          <w:tab w:val="clear" w:pos="720"/>
          <w:tab w:val="clear" w:pos="1800"/>
          <w:tab w:val="clear" w:pos="2160"/>
          <w:tab w:val="clear" w:pos="2664"/>
        </w:tabs>
        <w:ind w:left="0" w:firstLine="0"/>
        <w:jc w:val="both"/>
        <w:rPr>
          <w:b/>
          <w:sz w:val="22"/>
          <w:szCs w:val="22"/>
          <w:u w:val="single"/>
        </w:rPr>
      </w:pPr>
      <w:r w:rsidRPr="00121E60">
        <w:rPr>
          <w:b/>
          <w:sz w:val="22"/>
          <w:szCs w:val="22"/>
        </w:rPr>
        <w:t xml:space="preserve">VII. </w:t>
      </w:r>
      <w:r w:rsidRPr="006B2E4C">
        <w:rPr>
          <w:b/>
          <w:sz w:val="22"/>
          <w:szCs w:val="22"/>
        </w:rPr>
        <w:t>BILLING AND PAYMENT</w:t>
      </w:r>
    </w:p>
    <w:p w14:paraId="09D97CE0" w14:textId="77777777" w:rsidR="008C3315" w:rsidRPr="00121E60" w:rsidRDefault="008C3315" w:rsidP="008C3315">
      <w:pPr>
        <w:pStyle w:val="BodyTextIndent2"/>
        <w:tabs>
          <w:tab w:val="clear" w:pos="720"/>
          <w:tab w:val="clear" w:pos="1800"/>
          <w:tab w:val="clear" w:pos="2160"/>
          <w:tab w:val="clear" w:pos="2664"/>
        </w:tabs>
        <w:ind w:left="360" w:firstLine="0"/>
        <w:jc w:val="both"/>
        <w:rPr>
          <w:sz w:val="22"/>
          <w:szCs w:val="22"/>
        </w:rPr>
      </w:pPr>
    </w:p>
    <w:p w14:paraId="77985F89" w14:textId="77777777" w:rsidR="008C3315" w:rsidRDefault="008C3315" w:rsidP="008C3315">
      <w:pPr>
        <w:pStyle w:val="BodyTextIndent2"/>
        <w:tabs>
          <w:tab w:val="clear" w:pos="720"/>
          <w:tab w:val="clear" w:pos="1800"/>
          <w:tab w:val="clear" w:pos="2160"/>
          <w:tab w:val="clear" w:pos="2664"/>
        </w:tabs>
        <w:ind w:left="720" w:hanging="360"/>
        <w:rPr>
          <w:sz w:val="22"/>
          <w:szCs w:val="22"/>
        </w:rPr>
      </w:pPr>
      <w:r w:rsidRPr="00121E60">
        <w:rPr>
          <w:sz w:val="22"/>
          <w:szCs w:val="22"/>
        </w:rPr>
        <w:t xml:space="preserve">A. </w:t>
      </w:r>
      <w:r>
        <w:rPr>
          <w:sz w:val="22"/>
          <w:szCs w:val="22"/>
        </w:rPr>
        <w:tab/>
      </w:r>
      <w:r w:rsidRPr="00121E60">
        <w:rPr>
          <w:sz w:val="22"/>
          <w:szCs w:val="22"/>
        </w:rPr>
        <w:t>Payment for services covered by the daily/monthly rate. The Provider requires you to pay for your care under the terms of this contract within the following time</w:t>
      </w:r>
      <w:r>
        <w:rPr>
          <w:sz w:val="22"/>
          <w:szCs w:val="22"/>
        </w:rPr>
        <w:t xml:space="preserve"> </w:t>
      </w:r>
      <w:r w:rsidRPr="006D7A67">
        <w:rPr>
          <w:sz w:val="22"/>
          <w:szCs w:val="22"/>
        </w:rPr>
        <w:t>frame:</w:t>
      </w:r>
      <w:r>
        <w:rPr>
          <w:sz w:val="22"/>
          <w:szCs w:val="22"/>
        </w:rPr>
        <w:t xml:space="preserve"> </w:t>
      </w:r>
      <w:r w:rsidRPr="006D7A67">
        <w:rPr>
          <w:sz w:val="22"/>
          <w:szCs w:val="22"/>
        </w:rPr>
        <w:t>__________________________________________. If there is a separate lease agreement, payment must also be made in accordance with that agreement. You should be aware that failure to pay for your services in accordance with this contract may result in your discharge from the Provider’s facility or program.  The Provider may not hold you responsible for the payment of attorneys’ fees or any other cost of collecting payment.</w:t>
      </w:r>
    </w:p>
    <w:p w14:paraId="2B95F385" w14:textId="77777777" w:rsidR="008C3315" w:rsidRPr="00121E60" w:rsidRDefault="008C3315" w:rsidP="008C3315">
      <w:pPr>
        <w:pStyle w:val="BodyTextIndent2"/>
        <w:tabs>
          <w:tab w:val="clear" w:pos="720"/>
          <w:tab w:val="clear" w:pos="1800"/>
          <w:tab w:val="clear" w:pos="2160"/>
          <w:tab w:val="clear" w:pos="2664"/>
        </w:tabs>
        <w:ind w:left="720" w:hanging="360"/>
        <w:rPr>
          <w:sz w:val="22"/>
          <w:szCs w:val="22"/>
        </w:rPr>
      </w:pPr>
    </w:p>
    <w:p w14:paraId="32AC0CC2" w14:textId="77777777" w:rsidR="008C3315" w:rsidRDefault="008C3315" w:rsidP="008C3315">
      <w:pPr>
        <w:pStyle w:val="BodyTextIndent2"/>
        <w:tabs>
          <w:tab w:val="clear" w:pos="720"/>
          <w:tab w:val="clear" w:pos="1800"/>
          <w:tab w:val="clear" w:pos="2160"/>
          <w:tab w:val="clear" w:pos="2664"/>
        </w:tabs>
        <w:ind w:left="720" w:hanging="360"/>
        <w:jc w:val="both"/>
        <w:rPr>
          <w:sz w:val="22"/>
          <w:szCs w:val="22"/>
        </w:rPr>
      </w:pPr>
      <w:r w:rsidRPr="00121E60">
        <w:rPr>
          <w:sz w:val="22"/>
          <w:szCs w:val="22"/>
        </w:rPr>
        <w:t>B. Source of payment for services covered by the daily/monthly rate:</w:t>
      </w:r>
    </w:p>
    <w:p w14:paraId="0D724758"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p>
    <w:p w14:paraId="7427BEC7" w14:textId="77777777" w:rsidR="008C3315" w:rsidRPr="00121E60" w:rsidRDefault="008C3315" w:rsidP="008C3315">
      <w:pPr>
        <w:pStyle w:val="BodyTextIndent2"/>
        <w:tabs>
          <w:tab w:val="clear" w:pos="720"/>
          <w:tab w:val="clear" w:pos="1800"/>
          <w:tab w:val="clear" w:pos="2160"/>
          <w:tab w:val="clear" w:pos="2664"/>
        </w:tabs>
        <w:ind w:left="108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Self-pay</w:t>
      </w:r>
    </w:p>
    <w:p w14:paraId="33CEC0E5" w14:textId="77777777" w:rsidR="008C3315" w:rsidRPr="006B2E4C" w:rsidRDefault="008C3315" w:rsidP="008C3315">
      <w:pPr>
        <w:pStyle w:val="BodyTextIndent2"/>
        <w:tabs>
          <w:tab w:val="clear" w:pos="720"/>
          <w:tab w:val="clear" w:pos="1800"/>
          <w:tab w:val="clear" w:pos="2160"/>
          <w:tab w:val="clear" w:pos="2664"/>
        </w:tabs>
        <w:ind w:left="1080" w:hanging="360"/>
        <w:jc w:val="both"/>
        <w:rPr>
          <w:sz w:val="22"/>
          <w:szCs w:val="22"/>
          <w:u w:val="single"/>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Self-pay and billing to a third party</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DCADA8C" w14:textId="77777777" w:rsidR="008C3315" w:rsidRPr="00121E60" w:rsidRDefault="008C3315" w:rsidP="008C3315">
      <w:pPr>
        <w:pStyle w:val="BodyTextIndent2"/>
        <w:tabs>
          <w:tab w:val="clear" w:pos="720"/>
          <w:tab w:val="clear" w:pos="1800"/>
          <w:tab w:val="clear" w:pos="2160"/>
          <w:tab w:val="clear" w:pos="2664"/>
        </w:tabs>
        <w:ind w:left="0" w:firstLine="0"/>
        <w:jc w:val="both"/>
        <w:rPr>
          <w:sz w:val="22"/>
          <w:szCs w:val="22"/>
        </w:rPr>
      </w:pPr>
    </w:p>
    <w:p w14:paraId="0A2F0009"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r w:rsidRPr="00121E60">
        <w:rPr>
          <w:sz w:val="22"/>
          <w:szCs w:val="22"/>
        </w:rPr>
        <w:t>C.</w:t>
      </w:r>
      <w:r w:rsidRPr="00121E60">
        <w:rPr>
          <w:sz w:val="22"/>
          <w:szCs w:val="22"/>
        </w:rPr>
        <w:tab/>
        <w:t>Payment for services not covered by the daily/monthly rate.  You agree to be responsible for payment for any services or convenience items not specifically included by this contract in the daily/monthly rate.  Those that are provided by the Provider will be billed directly to you at the end of each month in addition to the daily/monthly rate.</w:t>
      </w:r>
    </w:p>
    <w:p w14:paraId="4820FE36" w14:textId="77777777" w:rsidR="008C3315" w:rsidRPr="00121E60" w:rsidRDefault="008C3315" w:rsidP="008C3315">
      <w:pPr>
        <w:pStyle w:val="BodyTextIndent2"/>
        <w:tabs>
          <w:tab w:val="clear" w:pos="720"/>
          <w:tab w:val="clear" w:pos="1800"/>
          <w:tab w:val="clear" w:pos="2160"/>
          <w:tab w:val="clear" w:pos="2664"/>
        </w:tabs>
        <w:rPr>
          <w:sz w:val="22"/>
          <w:szCs w:val="22"/>
        </w:rPr>
      </w:pPr>
    </w:p>
    <w:p w14:paraId="34C52626" w14:textId="77777777" w:rsidR="008C3315" w:rsidRDefault="008C3315" w:rsidP="008C3315">
      <w:pPr>
        <w:pStyle w:val="BodyTextIndent2"/>
        <w:tabs>
          <w:tab w:val="clear" w:pos="720"/>
          <w:tab w:val="clear" w:pos="1800"/>
          <w:tab w:val="clear" w:pos="2160"/>
          <w:tab w:val="clear" w:pos="2664"/>
        </w:tabs>
        <w:ind w:left="720" w:hanging="360"/>
        <w:jc w:val="both"/>
        <w:rPr>
          <w:sz w:val="22"/>
          <w:szCs w:val="22"/>
        </w:rPr>
      </w:pPr>
      <w:r w:rsidRPr="00121E60">
        <w:rPr>
          <w:sz w:val="22"/>
          <w:szCs w:val="22"/>
        </w:rPr>
        <w:t>D.</w:t>
      </w:r>
      <w:r w:rsidRPr="00121E60">
        <w:rPr>
          <w:sz w:val="22"/>
          <w:szCs w:val="22"/>
        </w:rPr>
        <w:tab/>
        <w:t>Source of payment for services not covered by the daily/monthly rate:</w:t>
      </w:r>
    </w:p>
    <w:p w14:paraId="0A55530E"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p>
    <w:p w14:paraId="065FEBFF" w14:textId="77777777" w:rsidR="008C3315" w:rsidRPr="00121E60" w:rsidRDefault="008C3315" w:rsidP="008C3315">
      <w:pPr>
        <w:pStyle w:val="BodyTextIndent2"/>
        <w:tabs>
          <w:tab w:val="clear" w:pos="720"/>
          <w:tab w:val="clear" w:pos="1800"/>
          <w:tab w:val="clear" w:pos="2160"/>
          <w:tab w:val="clear" w:pos="2664"/>
        </w:tabs>
        <w:ind w:left="108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Self-pay</w:t>
      </w:r>
    </w:p>
    <w:p w14:paraId="28ED5A0C" w14:textId="77777777" w:rsidR="008C3315" w:rsidRPr="00121E60" w:rsidRDefault="008C3315" w:rsidP="008C3315">
      <w:pPr>
        <w:pStyle w:val="BodyTextIndent2"/>
        <w:tabs>
          <w:tab w:val="clear" w:pos="720"/>
          <w:tab w:val="clear" w:pos="1800"/>
          <w:tab w:val="clear" w:pos="2160"/>
          <w:tab w:val="clear" w:pos="2664"/>
        </w:tabs>
        <w:ind w:left="108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Other________________</w:t>
      </w:r>
    </w:p>
    <w:p w14:paraId="34A451FB" w14:textId="77777777" w:rsidR="008C3315" w:rsidRPr="00121E60" w:rsidRDefault="008C3315" w:rsidP="008C3315">
      <w:pPr>
        <w:pStyle w:val="BodyTextIndent2"/>
        <w:tabs>
          <w:tab w:val="clear" w:pos="720"/>
          <w:tab w:val="clear" w:pos="1800"/>
          <w:tab w:val="clear" w:pos="2160"/>
          <w:tab w:val="clear" w:pos="2664"/>
        </w:tabs>
        <w:ind w:left="0" w:firstLine="0"/>
        <w:jc w:val="both"/>
        <w:rPr>
          <w:sz w:val="22"/>
          <w:szCs w:val="22"/>
        </w:rPr>
      </w:pPr>
    </w:p>
    <w:p w14:paraId="1EE9D8F0"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r w:rsidRPr="00121E60">
        <w:rPr>
          <w:sz w:val="22"/>
          <w:szCs w:val="22"/>
        </w:rPr>
        <w:t>E.</w:t>
      </w:r>
      <w:r w:rsidRPr="00121E60">
        <w:rPr>
          <w:sz w:val="22"/>
          <w:szCs w:val="22"/>
        </w:rPr>
        <w:tab/>
        <w:t>Holding your unit. If you are away temporarily, you are still responsible for paying for your unit and you may return as long as you continue to pay and this contract is in force.</w:t>
      </w:r>
    </w:p>
    <w:p w14:paraId="0C341EFF"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p>
    <w:p w14:paraId="4695CBC4" w14:textId="77777777" w:rsidR="008C3315" w:rsidRDefault="008C3315" w:rsidP="008C3315">
      <w:pPr>
        <w:pStyle w:val="BodyTextIndent2"/>
        <w:tabs>
          <w:tab w:val="clear" w:pos="720"/>
          <w:tab w:val="clear" w:pos="1800"/>
          <w:tab w:val="clear" w:pos="2160"/>
          <w:tab w:val="clear" w:pos="2664"/>
        </w:tabs>
        <w:ind w:left="720" w:hanging="360"/>
        <w:jc w:val="both"/>
        <w:rPr>
          <w:sz w:val="22"/>
          <w:szCs w:val="22"/>
        </w:rPr>
      </w:pPr>
      <w:r w:rsidRPr="00121E60">
        <w:rPr>
          <w:sz w:val="22"/>
          <w:szCs w:val="22"/>
        </w:rPr>
        <w:t>F.</w:t>
      </w:r>
      <w:r w:rsidRPr="00121E60">
        <w:rPr>
          <w:sz w:val="22"/>
          <w:szCs w:val="22"/>
        </w:rPr>
        <w:tab/>
        <w:t>Security deposit. A security deposit may be charged only for apartment units in an assisted living program.</w:t>
      </w:r>
    </w:p>
    <w:p w14:paraId="7BB701B4" w14:textId="77777777" w:rsidR="008C3315" w:rsidRPr="00121E60" w:rsidRDefault="008C3315" w:rsidP="008C3315">
      <w:pPr>
        <w:pStyle w:val="BodyTextIndent2"/>
        <w:tabs>
          <w:tab w:val="clear" w:pos="720"/>
          <w:tab w:val="clear" w:pos="1800"/>
          <w:tab w:val="clear" w:pos="2160"/>
          <w:tab w:val="clear" w:pos="2664"/>
        </w:tabs>
        <w:ind w:left="360" w:hanging="360"/>
        <w:jc w:val="both"/>
        <w:rPr>
          <w:sz w:val="22"/>
          <w:szCs w:val="22"/>
        </w:rPr>
      </w:pPr>
    </w:p>
    <w:p w14:paraId="36C95EFC" w14:textId="77777777" w:rsidR="008C3315" w:rsidRPr="00121E60" w:rsidRDefault="008C3315" w:rsidP="008C3315">
      <w:pPr>
        <w:pStyle w:val="BodyTextIndent2"/>
        <w:tabs>
          <w:tab w:val="clear" w:pos="720"/>
          <w:tab w:val="clear" w:pos="1800"/>
          <w:tab w:val="clear" w:pos="2160"/>
          <w:tab w:val="clear" w:pos="2664"/>
        </w:tabs>
        <w:ind w:left="108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There is a security deposit. This security deposit will not exceed one month’s rent (currently $____________), and will be refunded to you within thirty (30) days from date of discharge/death.</w:t>
      </w:r>
    </w:p>
    <w:p w14:paraId="664DC87B" w14:textId="77777777" w:rsidR="008C3315" w:rsidRPr="00121E60" w:rsidRDefault="008C3315" w:rsidP="008C3315">
      <w:pPr>
        <w:pStyle w:val="BodyTextIndent2"/>
        <w:tabs>
          <w:tab w:val="clear" w:pos="720"/>
          <w:tab w:val="clear" w:pos="1800"/>
          <w:tab w:val="clear" w:pos="2160"/>
          <w:tab w:val="clear" w:pos="2664"/>
        </w:tabs>
        <w:ind w:left="1080" w:firstLine="0"/>
        <w:jc w:val="both"/>
        <w:rPr>
          <w:sz w:val="22"/>
          <w:szCs w:val="22"/>
        </w:rPr>
      </w:pPr>
    </w:p>
    <w:p w14:paraId="5110F5D8"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The following costs may be deducted from the security deposit: _____________________________________________________________ _____________________________________________________________</w:t>
      </w:r>
    </w:p>
    <w:p w14:paraId="12B42D2C" w14:textId="77777777" w:rsidR="008C3315" w:rsidRPr="00121E60" w:rsidRDefault="008C3315" w:rsidP="008C3315">
      <w:pPr>
        <w:pStyle w:val="BodyTextIndent2"/>
        <w:tabs>
          <w:tab w:val="clear" w:pos="720"/>
          <w:tab w:val="clear" w:pos="1800"/>
          <w:tab w:val="clear" w:pos="2160"/>
          <w:tab w:val="clear" w:pos="2664"/>
        </w:tabs>
        <w:ind w:left="1080" w:firstLine="0"/>
        <w:jc w:val="both"/>
        <w:rPr>
          <w:sz w:val="22"/>
          <w:szCs w:val="22"/>
        </w:rPr>
      </w:pPr>
    </w:p>
    <w:p w14:paraId="2535B253" w14:textId="77777777" w:rsidR="008C3315" w:rsidRPr="00121E60" w:rsidRDefault="008C3315" w:rsidP="008C3315">
      <w:pPr>
        <w:pStyle w:val="BodyTextIndent2"/>
        <w:tabs>
          <w:tab w:val="clear" w:pos="720"/>
          <w:tab w:val="clear" w:pos="1800"/>
          <w:tab w:val="clear" w:pos="2160"/>
          <w:tab w:val="clear" w:pos="2664"/>
        </w:tabs>
        <w:ind w:left="108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Pr>
          <w:sz w:val="22"/>
          <w:szCs w:val="22"/>
        </w:rPr>
        <w:tab/>
      </w:r>
      <w:r w:rsidRPr="00121E60">
        <w:rPr>
          <w:sz w:val="22"/>
          <w:szCs w:val="22"/>
        </w:rPr>
        <w:t>Security deposits are part of your separate lease with the Landlord.</w:t>
      </w:r>
    </w:p>
    <w:p w14:paraId="1806DC9E" w14:textId="77777777" w:rsidR="008C3315" w:rsidRPr="00121E60" w:rsidRDefault="008C3315" w:rsidP="008C3315">
      <w:pPr>
        <w:pStyle w:val="BodyTextIndent2"/>
        <w:tabs>
          <w:tab w:val="clear" w:pos="720"/>
          <w:tab w:val="clear" w:pos="1800"/>
          <w:tab w:val="clear" w:pos="2160"/>
          <w:tab w:val="clear" w:pos="2664"/>
        </w:tabs>
        <w:ind w:firstLine="0"/>
        <w:jc w:val="both"/>
        <w:rPr>
          <w:sz w:val="22"/>
          <w:szCs w:val="22"/>
        </w:rPr>
      </w:pPr>
    </w:p>
    <w:p w14:paraId="5A4A514B" w14:textId="77777777" w:rsidR="008C3315" w:rsidRPr="00121E60" w:rsidRDefault="008C3315" w:rsidP="008C3315">
      <w:pPr>
        <w:pStyle w:val="BodyTextIndent2"/>
        <w:tabs>
          <w:tab w:val="clear" w:pos="720"/>
          <w:tab w:val="clear" w:pos="1800"/>
          <w:tab w:val="clear" w:pos="2160"/>
          <w:tab w:val="clear" w:pos="2664"/>
        </w:tabs>
        <w:ind w:left="720" w:hanging="360"/>
        <w:rPr>
          <w:sz w:val="22"/>
          <w:szCs w:val="22"/>
        </w:rPr>
      </w:pPr>
      <w:r w:rsidRPr="00121E60">
        <w:rPr>
          <w:sz w:val="22"/>
          <w:szCs w:val="22"/>
        </w:rPr>
        <w:t>G.</w:t>
      </w:r>
      <w:r w:rsidRPr="00121E60">
        <w:rPr>
          <w:sz w:val="22"/>
          <w:szCs w:val="22"/>
        </w:rPr>
        <w:tab/>
        <w:t>Calculation of refund. You are entitled to a refund for any advance payments you make on a prorated basis when you are discharged. This will include a refund for the day in which you are discharged.</w:t>
      </w:r>
    </w:p>
    <w:p w14:paraId="701D976A" w14:textId="77777777" w:rsidR="008C3315" w:rsidRPr="00121E60" w:rsidRDefault="008C3315" w:rsidP="008C3315">
      <w:pPr>
        <w:pStyle w:val="BodyTextIndent2"/>
        <w:tabs>
          <w:tab w:val="clear" w:pos="720"/>
          <w:tab w:val="clear" w:pos="1800"/>
          <w:tab w:val="clear" w:pos="2160"/>
          <w:tab w:val="clear" w:pos="2664"/>
        </w:tabs>
        <w:ind w:hanging="360"/>
        <w:jc w:val="both"/>
        <w:rPr>
          <w:sz w:val="22"/>
          <w:szCs w:val="22"/>
        </w:rPr>
      </w:pPr>
    </w:p>
    <w:p w14:paraId="3A46B04C" w14:textId="77777777" w:rsidR="008C3315" w:rsidRPr="00687B74" w:rsidRDefault="008C3315" w:rsidP="008C3315">
      <w:pPr>
        <w:pStyle w:val="BodyTextIndent2"/>
        <w:tabs>
          <w:tab w:val="clear" w:pos="720"/>
          <w:tab w:val="clear" w:pos="1800"/>
          <w:tab w:val="clear" w:pos="2160"/>
          <w:tab w:val="clear" w:pos="2664"/>
        </w:tabs>
        <w:ind w:left="1080" w:hanging="360"/>
        <w:rPr>
          <w:sz w:val="22"/>
          <w:szCs w:val="22"/>
        </w:rPr>
      </w:pPr>
      <w:r w:rsidRPr="00687B74">
        <w:rPr>
          <w:color w:val="2B579A"/>
          <w:sz w:val="22"/>
          <w:szCs w:val="22"/>
          <w:shd w:val="clear" w:color="auto" w:fill="E6E6E6"/>
        </w:rPr>
        <w:fldChar w:fldCharType="begin">
          <w:ffData>
            <w:name w:val="Check2"/>
            <w:enabled w:val="0"/>
            <w:calcOnExit w:val="0"/>
            <w:checkBox>
              <w:sizeAuto/>
              <w:default w:val="0"/>
            </w:checkBox>
          </w:ffData>
        </w:fldChar>
      </w:r>
      <w:r w:rsidRPr="00687B74">
        <w:rPr>
          <w:sz w:val="22"/>
          <w:szCs w:val="22"/>
        </w:rPr>
        <w:instrText xml:space="preserve"> FORMCHECKBOX </w:instrText>
      </w:r>
      <w:r w:rsidRPr="00687B74">
        <w:rPr>
          <w:color w:val="2B579A"/>
          <w:sz w:val="22"/>
          <w:szCs w:val="22"/>
          <w:shd w:val="clear" w:color="auto" w:fill="E6E6E6"/>
        </w:rPr>
      </w:r>
      <w:r w:rsidRPr="00687B74">
        <w:rPr>
          <w:color w:val="2B579A"/>
          <w:sz w:val="22"/>
          <w:szCs w:val="22"/>
          <w:shd w:val="clear" w:color="auto" w:fill="E6E6E6"/>
        </w:rPr>
        <w:fldChar w:fldCharType="separate"/>
      </w:r>
      <w:r w:rsidRPr="00687B74">
        <w:rPr>
          <w:color w:val="2B579A"/>
          <w:sz w:val="22"/>
          <w:szCs w:val="22"/>
          <w:shd w:val="clear" w:color="auto" w:fill="E6E6E6"/>
        </w:rPr>
        <w:fldChar w:fldCharType="end"/>
      </w:r>
      <w:r w:rsidRPr="00687B74">
        <w:rPr>
          <w:sz w:val="22"/>
          <w:szCs w:val="22"/>
        </w:rPr>
        <w:tab/>
        <w:t>In residential care facilities, the refund is calculated by multiplying the amount you paid per day times the remaining number of days in the month, including the date of discharge.</w:t>
      </w:r>
    </w:p>
    <w:p w14:paraId="44E637F0" w14:textId="77777777" w:rsidR="008C3315" w:rsidRPr="00687B74" w:rsidRDefault="008C3315" w:rsidP="008C3315">
      <w:pPr>
        <w:pStyle w:val="BodyTextIndent2"/>
        <w:tabs>
          <w:tab w:val="clear" w:pos="720"/>
          <w:tab w:val="clear" w:pos="1800"/>
          <w:tab w:val="clear" w:pos="2160"/>
          <w:tab w:val="clear" w:pos="2664"/>
        </w:tabs>
        <w:ind w:left="1080" w:hanging="360"/>
        <w:rPr>
          <w:sz w:val="22"/>
          <w:szCs w:val="22"/>
        </w:rPr>
      </w:pPr>
    </w:p>
    <w:p w14:paraId="4EFCD458"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687B74">
        <w:rPr>
          <w:color w:val="2B579A"/>
          <w:sz w:val="22"/>
          <w:szCs w:val="22"/>
          <w:shd w:val="clear" w:color="auto" w:fill="E6E6E6"/>
        </w:rPr>
        <w:fldChar w:fldCharType="begin">
          <w:ffData>
            <w:name w:val="Check2"/>
            <w:enabled w:val="0"/>
            <w:calcOnExit w:val="0"/>
            <w:checkBox>
              <w:sizeAuto/>
              <w:default w:val="0"/>
            </w:checkBox>
          </w:ffData>
        </w:fldChar>
      </w:r>
      <w:r w:rsidRPr="00687B74">
        <w:rPr>
          <w:sz w:val="22"/>
          <w:szCs w:val="22"/>
        </w:rPr>
        <w:instrText xml:space="preserve"> FORMCHECKBOX </w:instrText>
      </w:r>
      <w:r w:rsidRPr="00687B74">
        <w:rPr>
          <w:color w:val="2B579A"/>
          <w:sz w:val="22"/>
          <w:szCs w:val="22"/>
          <w:shd w:val="clear" w:color="auto" w:fill="E6E6E6"/>
        </w:rPr>
      </w:r>
      <w:r w:rsidRPr="00687B74">
        <w:rPr>
          <w:color w:val="2B579A"/>
          <w:sz w:val="22"/>
          <w:szCs w:val="22"/>
          <w:shd w:val="clear" w:color="auto" w:fill="E6E6E6"/>
        </w:rPr>
        <w:fldChar w:fldCharType="separate"/>
      </w:r>
      <w:r w:rsidRPr="00687B74">
        <w:rPr>
          <w:color w:val="2B579A"/>
          <w:sz w:val="22"/>
          <w:szCs w:val="22"/>
          <w:shd w:val="clear" w:color="auto" w:fill="E6E6E6"/>
        </w:rPr>
        <w:fldChar w:fldCharType="end"/>
      </w:r>
      <w:r w:rsidRPr="00687B74">
        <w:rPr>
          <w:sz w:val="22"/>
          <w:szCs w:val="22"/>
        </w:rPr>
        <w:tab/>
      </w:r>
      <w:r w:rsidRPr="00121E60">
        <w:rPr>
          <w:sz w:val="22"/>
          <w:szCs w:val="22"/>
        </w:rPr>
        <w:t>In assisted living programs, your refund is calculated from the date your apartment unit is vacated or from the last day of any required notice period, whichever is later. The refund is calculated by multiplying the amount you paid per day times the remaining number of days in the month, including the date your unit is vacated or the last day of any required notice period, whichever is later.</w:t>
      </w:r>
    </w:p>
    <w:p w14:paraId="546B0BDC" w14:textId="77777777" w:rsidR="008C3315" w:rsidRPr="00121E60" w:rsidRDefault="008C3315" w:rsidP="008C3315">
      <w:pPr>
        <w:pStyle w:val="BodyTextIndent2"/>
        <w:tabs>
          <w:tab w:val="clear" w:pos="720"/>
          <w:tab w:val="clear" w:pos="1800"/>
          <w:tab w:val="clear" w:pos="2160"/>
          <w:tab w:val="clear" w:pos="2664"/>
        </w:tabs>
        <w:ind w:left="0" w:firstLine="0"/>
        <w:rPr>
          <w:b/>
          <w:sz w:val="22"/>
          <w:szCs w:val="22"/>
        </w:rPr>
      </w:pPr>
    </w:p>
    <w:p w14:paraId="29B2D33C" w14:textId="77777777" w:rsidR="008C3315" w:rsidRPr="00121E60" w:rsidRDefault="008C3315" w:rsidP="008C3315">
      <w:pPr>
        <w:pStyle w:val="BodyTextIndent2"/>
        <w:tabs>
          <w:tab w:val="clear" w:pos="720"/>
          <w:tab w:val="clear" w:pos="1800"/>
          <w:tab w:val="clear" w:pos="2160"/>
          <w:tab w:val="clear" w:pos="2664"/>
        </w:tabs>
        <w:ind w:left="0" w:firstLine="0"/>
        <w:rPr>
          <w:b/>
          <w:sz w:val="22"/>
          <w:szCs w:val="22"/>
        </w:rPr>
      </w:pPr>
      <w:r w:rsidRPr="00121E60">
        <w:rPr>
          <w:b/>
          <w:sz w:val="22"/>
          <w:szCs w:val="22"/>
        </w:rPr>
        <w:t xml:space="preserve">VIII. </w:t>
      </w:r>
      <w:r w:rsidRPr="00687B74">
        <w:rPr>
          <w:b/>
          <w:sz w:val="22"/>
          <w:szCs w:val="22"/>
        </w:rPr>
        <w:t>RIGHTS REGARDING TRANSFER AND DISCHARGE</w:t>
      </w:r>
    </w:p>
    <w:p w14:paraId="4C5E763E" w14:textId="77777777" w:rsidR="008C3315" w:rsidRPr="00121E60" w:rsidRDefault="008C3315" w:rsidP="008C3315">
      <w:pPr>
        <w:pStyle w:val="BodyTextIndent2"/>
        <w:tabs>
          <w:tab w:val="clear" w:pos="720"/>
          <w:tab w:val="clear" w:pos="1800"/>
          <w:tab w:val="clear" w:pos="2160"/>
          <w:tab w:val="clear" w:pos="2664"/>
        </w:tabs>
        <w:jc w:val="center"/>
        <w:rPr>
          <w:sz w:val="22"/>
          <w:szCs w:val="22"/>
        </w:rPr>
      </w:pPr>
    </w:p>
    <w:p w14:paraId="5EEB135F" w14:textId="77777777" w:rsidR="008C3315" w:rsidRPr="00121E60" w:rsidRDefault="008C3315" w:rsidP="008C3315">
      <w:pPr>
        <w:pStyle w:val="BodyTextIndent2"/>
        <w:tabs>
          <w:tab w:val="clear" w:pos="720"/>
          <w:tab w:val="clear" w:pos="1800"/>
          <w:tab w:val="clear" w:pos="2160"/>
          <w:tab w:val="clear" w:pos="2664"/>
        </w:tabs>
        <w:ind w:left="360" w:firstLine="0"/>
        <w:rPr>
          <w:strike/>
          <w:sz w:val="22"/>
          <w:szCs w:val="22"/>
        </w:rPr>
      </w:pPr>
      <w:r w:rsidRPr="00121E60">
        <w:rPr>
          <w:sz w:val="22"/>
          <w:szCs w:val="22"/>
        </w:rPr>
        <w:t>You have certain rights under law and rules regarding transfer and discharge. A copy of a document explaining your rights is attached as Appendix B.</w:t>
      </w:r>
    </w:p>
    <w:p w14:paraId="7B52FE19" w14:textId="77777777" w:rsidR="008C3315" w:rsidRDefault="008C3315" w:rsidP="008C3315">
      <w:pPr>
        <w:pStyle w:val="BodyTextIndent2"/>
        <w:tabs>
          <w:tab w:val="clear" w:pos="720"/>
          <w:tab w:val="clear" w:pos="1800"/>
          <w:tab w:val="clear" w:pos="2160"/>
          <w:tab w:val="clear" w:pos="2664"/>
        </w:tabs>
        <w:ind w:left="0" w:firstLine="0"/>
        <w:rPr>
          <w:b/>
          <w:sz w:val="22"/>
          <w:szCs w:val="22"/>
        </w:rPr>
      </w:pPr>
    </w:p>
    <w:p w14:paraId="39EAF613" w14:textId="77777777" w:rsidR="008C3315" w:rsidRPr="00121E60" w:rsidRDefault="008C3315" w:rsidP="008C3315">
      <w:pPr>
        <w:pStyle w:val="BodyTextIndent2"/>
        <w:tabs>
          <w:tab w:val="clear" w:pos="720"/>
          <w:tab w:val="clear" w:pos="1800"/>
          <w:tab w:val="clear" w:pos="2160"/>
          <w:tab w:val="clear" w:pos="2664"/>
        </w:tabs>
        <w:ind w:left="0" w:firstLine="0"/>
        <w:rPr>
          <w:b/>
          <w:sz w:val="22"/>
          <w:szCs w:val="22"/>
        </w:rPr>
      </w:pPr>
      <w:r w:rsidRPr="00121E60">
        <w:rPr>
          <w:b/>
          <w:sz w:val="22"/>
          <w:szCs w:val="22"/>
        </w:rPr>
        <w:t>IX.</w:t>
      </w:r>
      <w:r>
        <w:rPr>
          <w:b/>
          <w:sz w:val="22"/>
          <w:szCs w:val="22"/>
        </w:rPr>
        <w:t xml:space="preserve"> </w:t>
      </w:r>
      <w:r>
        <w:rPr>
          <w:b/>
          <w:sz w:val="22"/>
          <w:szCs w:val="22"/>
        </w:rPr>
        <w:tab/>
      </w:r>
      <w:r w:rsidRPr="005709D7">
        <w:rPr>
          <w:b/>
          <w:sz w:val="22"/>
          <w:szCs w:val="22"/>
        </w:rPr>
        <w:t>MODIFICATION OF CONTRACT TERMS</w:t>
      </w:r>
    </w:p>
    <w:p w14:paraId="05EF0D73" w14:textId="77777777" w:rsidR="008C3315" w:rsidRPr="00121E60" w:rsidRDefault="008C3315" w:rsidP="008C3315">
      <w:pPr>
        <w:pStyle w:val="BodyTextIndent2"/>
        <w:tabs>
          <w:tab w:val="clear" w:pos="720"/>
          <w:tab w:val="clear" w:pos="1800"/>
          <w:tab w:val="clear" w:pos="2160"/>
          <w:tab w:val="clear" w:pos="2664"/>
        </w:tabs>
        <w:ind w:left="0" w:firstLine="0"/>
        <w:rPr>
          <w:sz w:val="22"/>
          <w:szCs w:val="22"/>
        </w:rPr>
      </w:pPr>
    </w:p>
    <w:p w14:paraId="3EE3A063" w14:textId="77777777" w:rsidR="008C3315" w:rsidRPr="00121E60" w:rsidRDefault="008C3315" w:rsidP="008C3315">
      <w:pPr>
        <w:pStyle w:val="BodyTextIndent2"/>
        <w:tabs>
          <w:tab w:val="clear" w:pos="720"/>
          <w:tab w:val="clear" w:pos="1800"/>
          <w:tab w:val="clear" w:pos="2160"/>
          <w:tab w:val="clear" w:pos="2664"/>
        </w:tabs>
        <w:ind w:left="360" w:firstLine="0"/>
        <w:rPr>
          <w:sz w:val="22"/>
          <w:szCs w:val="22"/>
        </w:rPr>
      </w:pPr>
      <w:r w:rsidRPr="00121E60">
        <w:rPr>
          <w:sz w:val="22"/>
          <w:szCs w:val="22"/>
        </w:rPr>
        <w:t>At least thirty (30) days written notice is required for any modifications of contract terms including, but not limited to, rate and charge changes, responsibilities, services to be provided or any other items included in this contract. The thirty (30) days notice will not be required if you are the one requesting additional services not already included in the rate you pay pursuant to this contract.</w:t>
      </w:r>
    </w:p>
    <w:p w14:paraId="3D8CC4DD" w14:textId="77777777" w:rsidR="008C3315" w:rsidRPr="00121E60" w:rsidRDefault="008C3315" w:rsidP="008C3315">
      <w:pPr>
        <w:pStyle w:val="BodyTextIndent2"/>
        <w:tabs>
          <w:tab w:val="clear" w:pos="720"/>
          <w:tab w:val="clear" w:pos="1800"/>
          <w:tab w:val="clear" w:pos="2160"/>
          <w:tab w:val="clear" w:pos="2664"/>
        </w:tabs>
        <w:ind w:left="0" w:firstLine="0"/>
        <w:rPr>
          <w:sz w:val="22"/>
          <w:szCs w:val="22"/>
        </w:rPr>
      </w:pPr>
    </w:p>
    <w:p w14:paraId="5C693663" w14:textId="77777777" w:rsidR="008C3315" w:rsidRPr="00121E60" w:rsidRDefault="008C3315" w:rsidP="008C3315">
      <w:pPr>
        <w:pStyle w:val="BodyTextIndent2"/>
        <w:tabs>
          <w:tab w:val="clear" w:pos="720"/>
          <w:tab w:val="clear" w:pos="1800"/>
          <w:tab w:val="clear" w:pos="2160"/>
          <w:tab w:val="clear" w:pos="2664"/>
        </w:tabs>
        <w:ind w:left="0" w:firstLine="0"/>
        <w:rPr>
          <w:b/>
          <w:sz w:val="22"/>
          <w:szCs w:val="22"/>
        </w:rPr>
      </w:pPr>
      <w:r w:rsidRPr="00121E60">
        <w:rPr>
          <w:b/>
          <w:sz w:val="22"/>
          <w:szCs w:val="22"/>
        </w:rPr>
        <w:t>X.</w:t>
      </w:r>
      <w:r>
        <w:rPr>
          <w:b/>
          <w:bCs/>
          <w:sz w:val="22"/>
          <w:szCs w:val="22"/>
        </w:rPr>
        <w:tab/>
      </w:r>
      <w:r w:rsidRPr="00E93261">
        <w:rPr>
          <w:b/>
          <w:sz w:val="22"/>
          <w:szCs w:val="22"/>
        </w:rPr>
        <w:t>NOTICE PROVISION</w:t>
      </w:r>
    </w:p>
    <w:p w14:paraId="4B586794" w14:textId="77777777" w:rsidR="008C3315" w:rsidRPr="00121E60" w:rsidRDefault="008C3315" w:rsidP="008C3315">
      <w:pPr>
        <w:pStyle w:val="BodyTextIndent2"/>
        <w:tabs>
          <w:tab w:val="clear" w:pos="720"/>
          <w:tab w:val="clear" w:pos="1800"/>
          <w:tab w:val="clear" w:pos="2160"/>
          <w:tab w:val="clear" w:pos="2664"/>
        </w:tabs>
        <w:jc w:val="center"/>
        <w:rPr>
          <w:sz w:val="22"/>
          <w:szCs w:val="22"/>
        </w:rPr>
      </w:pPr>
    </w:p>
    <w:p w14:paraId="198A7D06" w14:textId="77777777" w:rsidR="008C3315" w:rsidRPr="00121E60" w:rsidRDefault="008C3315" w:rsidP="008C3315">
      <w:pPr>
        <w:pStyle w:val="BodyTextIndent2"/>
        <w:tabs>
          <w:tab w:val="clear" w:pos="720"/>
          <w:tab w:val="clear" w:pos="1800"/>
          <w:tab w:val="clear" w:pos="2160"/>
          <w:tab w:val="clear" w:pos="2664"/>
        </w:tabs>
        <w:ind w:left="360" w:firstLine="0"/>
        <w:jc w:val="both"/>
        <w:rPr>
          <w:sz w:val="22"/>
          <w:szCs w:val="22"/>
        </w:rPr>
      </w:pPr>
      <w:r w:rsidRPr="00121E60">
        <w:rPr>
          <w:sz w:val="22"/>
          <w:szCs w:val="22"/>
        </w:rPr>
        <w:t xml:space="preserve">Any notice required by this contract </w:t>
      </w:r>
      <w:r>
        <w:rPr>
          <w:sz w:val="22"/>
          <w:szCs w:val="22"/>
        </w:rPr>
        <w:t>must</w:t>
      </w:r>
      <w:r w:rsidRPr="00121E60">
        <w:rPr>
          <w:sz w:val="22"/>
          <w:szCs w:val="22"/>
        </w:rPr>
        <w:t xml:space="preserve"> be in writing. The notice shall be considered delivered on the date of its receipt, if hand delivered.  If the notice is deposited with the U.S. Postal Service, it shall be </w:t>
      </w:r>
      <w:r w:rsidRPr="00121E60">
        <w:rPr>
          <w:sz w:val="22"/>
          <w:szCs w:val="22"/>
        </w:rPr>
        <w:lastRenderedPageBreak/>
        <w:t>considered delivered three (3) days from the date of deposit in the mail.  Notice to the Agent shall be by delivering it to him/her at the address provided at the end of this contract.</w:t>
      </w:r>
    </w:p>
    <w:p w14:paraId="70EB0400" w14:textId="77777777" w:rsidR="008C3315" w:rsidRPr="00121E60" w:rsidRDefault="008C3315" w:rsidP="008C3315">
      <w:pPr>
        <w:pStyle w:val="BodyTextIndent2"/>
        <w:tabs>
          <w:tab w:val="clear" w:pos="720"/>
          <w:tab w:val="clear" w:pos="1800"/>
          <w:tab w:val="clear" w:pos="2160"/>
          <w:tab w:val="clear" w:pos="2664"/>
        </w:tabs>
        <w:ind w:left="0" w:firstLine="0"/>
        <w:jc w:val="both"/>
        <w:rPr>
          <w:sz w:val="22"/>
          <w:szCs w:val="22"/>
        </w:rPr>
      </w:pPr>
    </w:p>
    <w:p w14:paraId="03057661" w14:textId="77777777" w:rsidR="008C3315" w:rsidRPr="00121E60" w:rsidRDefault="008C3315" w:rsidP="008C3315">
      <w:pPr>
        <w:pStyle w:val="BodyTextIndent2"/>
        <w:tabs>
          <w:tab w:val="clear" w:pos="720"/>
          <w:tab w:val="clear" w:pos="1800"/>
          <w:tab w:val="clear" w:pos="2160"/>
          <w:tab w:val="clear" w:pos="2664"/>
        </w:tabs>
        <w:ind w:left="0" w:firstLine="0"/>
        <w:jc w:val="both"/>
        <w:rPr>
          <w:b/>
          <w:sz w:val="22"/>
          <w:szCs w:val="22"/>
        </w:rPr>
      </w:pPr>
      <w:r w:rsidRPr="00121E60">
        <w:rPr>
          <w:b/>
          <w:sz w:val="22"/>
          <w:szCs w:val="22"/>
        </w:rPr>
        <w:t>XI.</w:t>
      </w:r>
      <w:r w:rsidRPr="00121E60">
        <w:rPr>
          <w:b/>
          <w:bCs/>
          <w:sz w:val="22"/>
          <w:szCs w:val="22"/>
        </w:rPr>
        <w:t xml:space="preserve"> </w:t>
      </w:r>
      <w:r>
        <w:rPr>
          <w:b/>
          <w:bCs/>
          <w:sz w:val="22"/>
          <w:szCs w:val="22"/>
        </w:rPr>
        <w:tab/>
      </w:r>
      <w:r w:rsidRPr="00E93261">
        <w:rPr>
          <w:b/>
          <w:sz w:val="22"/>
          <w:szCs w:val="22"/>
        </w:rPr>
        <w:t>ACKNOWLEDGEMENT</w:t>
      </w:r>
    </w:p>
    <w:p w14:paraId="039B1CD1" w14:textId="77777777" w:rsidR="008C3315" w:rsidRPr="00121E60" w:rsidRDefault="008C3315" w:rsidP="008C3315">
      <w:pPr>
        <w:pStyle w:val="BodyTextIndent2"/>
        <w:tabs>
          <w:tab w:val="clear" w:pos="720"/>
          <w:tab w:val="clear" w:pos="1800"/>
          <w:tab w:val="clear" w:pos="2160"/>
          <w:tab w:val="clear" w:pos="2664"/>
        </w:tabs>
        <w:ind w:left="0" w:firstLine="0"/>
        <w:jc w:val="both"/>
        <w:rPr>
          <w:sz w:val="22"/>
          <w:szCs w:val="22"/>
        </w:rPr>
      </w:pPr>
    </w:p>
    <w:p w14:paraId="70AD2C88"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r w:rsidRPr="00121E60">
        <w:rPr>
          <w:sz w:val="22"/>
          <w:szCs w:val="22"/>
        </w:rPr>
        <w:t>A.</w:t>
      </w:r>
      <w:r w:rsidRPr="00121E60">
        <w:rPr>
          <w:sz w:val="22"/>
          <w:szCs w:val="22"/>
        </w:rPr>
        <w:tab/>
        <w:t>You acknowledge that your rights, attached as Appendix B and included as part of this contract, have been explained to you and you have signed that attachment.</w:t>
      </w:r>
    </w:p>
    <w:p w14:paraId="3E924D7D"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r w:rsidRPr="00121E60">
        <w:rPr>
          <w:sz w:val="22"/>
          <w:szCs w:val="22"/>
        </w:rPr>
        <w:t>B.</w:t>
      </w:r>
      <w:r w:rsidRPr="00121E60">
        <w:rPr>
          <w:sz w:val="22"/>
          <w:szCs w:val="22"/>
        </w:rPr>
        <w:tab/>
        <w:t>You acknowledge that you have been given a copy of the Provider’s admission policy, grievance policy and any tenancy obligations (See Appendix A, C and D).</w:t>
      </w:r>
    </w:p>
    <w:p w14:paraId="0DB39B4A" w14:textId="77777777" w:rsidR="008C3315" w:rsidRPr="00121E60" w:rsidRDefault="008C3315" w:rsidP="008C3315">
      <w:pPr>
        <w:pStyle w:val="BodyTextIndent2"/>
        <w:tabs>
          <w:tab w:val="clear" w:pos="720"/>
          <w:tab w:val="clear" w:pos="1800"/>
          <w:tab w:val="clear" w:pos="2160"/>
          <w:tab w:val="clear" w:pos="2664"/>
        </w:tabs>
        <w:ind w:left="720" w:hanging="360"/>
        <w:jc w:val="both"/>
        <w:rPr>
          <w:sz w:val="22"/>
          <w:szCs w:val="22"/>
        </w:rPr>
      </w:pPr>
      <w:r w:rsidRPr="00121E60">
        <w:rPr>
          <w:sz w:val="22"/>
          <w:szCs w:val="22"/>
        </w:rPr>
        <w:t>C.</w:t>
      </w:r>
      <w:r w:rsidRPr="00121E60">
        <w:rPr>
          <w:sz w:val="22"/>
          <w:szCs w:val="22"/>
        </w:rPr>
        <w:tab/>
        <w:t>You have made arrangement for the management of your affairs, either personal and/or financial, as follows:</w:t>
      </w:r>
    </w:p>
    <w:p w14:paraId="3E59286B" w14:textId="77777777" w:rsidR="008C3315" w:rsidRPr="00121E60" w:rsidRDefault="008C3315" w:rsidP="008C3315">
      <w:pPr>
        <w:pStyle w:val="BodyTextIndent2"/>
        <w:tabs>
          <w:tab w:val="clear" w:pos="720"/>
          <w:tab w:val="clear" w:pos="1800"/>
          <w:tab w:val="clear" w:pos="2160"/>
          <w:tab w:val="clear" w:pos="2664"/>
        </w:tabs>
        <w:ind w:left="1440" w:firstLine="0"/>
        <w:rPr>
          <w:sz w:val="22"/>
          <w:szCs w:val="22"/>
        </w:rPr>
      </w:pPr>
    </w:p>
    <w:p w14:paraId="7D707619" w14:textId="77777777" w:rsidR="008C3315" w:rsidRPr="00121E60" w:rsidRDefault="008C3315" w:rsidP="008C3315">
      <w:pPr>
        <w:pStyle w:val="BodyTextIndent2"/>
        <w:tabs>
          <w:tab w:val="clear" w:pos="720"/>
          <w:tab w:val="clear" w:pos="1800"/>
          <w:tab w:val="clear" w:pos="2160"/>
          <w:tab w:val="clear" w:pos="2664"/>
        </w:tabs>
        <w:ind w:left="1260" w:hanging="54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Manage own affairs</w:t>
      </w:r>
    </w:p>
    <w:p w14:paraId="5E6F8621" w14:textId="77777777" w:rsidR="008C3315" w:rsidRPr="00121E60" w:rsidRDefault="008C3315" w:rsidP="008C3315">
      <w:pPr>
        <w:pStyle w:val="BodyTextIndent2"/>
        <w:tabs>
          <w:tab w:val="clear" w:pos="720"/>
          <w:tab w:val="clear" w:pos="1800"/>
          <w:tab w:val="clear" w:pos="2160"/>
          <w:tab w:val="clear" w:pos="2664"/>
        </w:tabs>
        <w:ind w:left="1260" w:hanging="54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Durable Financial Power of Attorney</w:t>
      </w:r>
    </w:p>
    <w:p w14:paraId="7779934D" w14:textId="77777777" w:rsidR="008C3315" w:rsidRPr="00121E60" w:rsidRDefault="008C3315" w:rsidP="008C3315">
      <w:pPr>
        <w:pStyle w:val="BodyTextIndent2"/>
        <w:tabs>
          <w:tab w:val="clear" w:pos="720"/>
          <w:tab w:val="clear" w:pos="1800"/>
          <w:tab w:val="clear" w:pos="2160"/>
          <w:tab w:val="clear" w:pos="2664"/>
        </w:tabs>
        <w:ind w:left="1260" w:hanging="54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Health Care Power of Attorney</w:t>
      </w:r>
    </w:p>
    <w:p w14:paraId="0E14DFB8" w14:textId="77777777" w:rsidR="008C3315" w:rsidRPr="00121E60" w:rsidRDefault="008C3315" w:rsidP="008C3315">
      <w:pPr>
        <w:pStyle w:val="BodyTextIndent2"/>
        <w:tabs>
          <w:tab w:val="clear" w:pos="720"/>
          <w:tab w:val="clear" w:pos="1800"/>
          <w:tab w:val="clear" w:pos="2160"/>
          <w:tab w:val="clear" w:pos="2664"/>
        </w:tabs>
        <w:ind w:left="1260" w:hanging="54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Representative Payee</w:t>
      </w:r>
    </w:p>
    <w:p w14:paraId="51D75B4D" w14:textId="77777777" w:rsidR="008C3315" w:rsidRPr="00121E60" w:rsidRDefault="008C3315" w:rsidP="008C3315">
      <w:pPr>
        <w:pStyle w:val="BodyTextIndent2"/>
        <w:tabs>
          <w:tab w:val="clear" w:pos="720"/>
          <w:tab w:val="clear" w:pos="1800"/>
          <w:tab w:val="clear" w:pos="2160"/>
          <w:tab w:val="clear" w:pos="2664"/>
        </w:tabs>
        <w:ind w:left="1260" w:hanging="54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Guardian</w:t>
      </w:r>
    </w:p>
    <w:p w14:paraId="4DD6816C" w14:textId="77777777" w:rsidR="008C3315" w:rsidRPr="00121E60" w:rsidRDefault="008C3315" w:rsidP="008C3315">
      <w:pPr>
        <w:pStyle w:val="BodyTextIndent2"/>
        <w:tabs>
          <w:tab w:val="clear" w:pos="720"/>
          <w:tab w:val="clear" w:pos="1800"/>
          <w:tab w:val="clear" w:pos="2160"/>
          <w:tab w:val="clear" w:pos="2664"/>
        </w:tabs>
        <w:ind w:left="1260" w:hanging="54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Conservator</w:t>
      </w:r>
    </w:p>
    <w:p w14:paraId="392FEE04" w14:textId="77777777" w:rsidR="008C3315" w:rsidRPr="00121E60" w:rsidRDefault="008C3315" w:rsidP="008C3315">
      <w:pPr>
        <w:pStyle w:val="BodyTextIndent2"/>
        <w:tabs>
          <w:tab w:val="clear" w:pos="720"/>
          <w:tab w:val="clear" w:pos="1800"/>
          <w:tab w:val="clear" w:pos="2160"/>
          <w:tab w:val="clear" w:pos="2664"/>
        </w:tabs>
        <w:ind w:left="1260" w:hanging="54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Trustee</w:t>
      </w:r>
    </w:p>
    <w:p w14:paraId="7ECAEADD" w14:textId="77777777" w:rsidR="008C3315" w:rsidRPr="00121E60" w:rsidRDefault="008C3315" w:rsidP="008C3315">
      <w:pPr>
        <w:pStyle w:val="BodyTextIndent2"/>
        <w:tabs>
          <w:tab w:val="clear" w:pos="720"/>
          <w:tab w:val="clear" w:pos="1800"/>
          <w:tab w:val="clear" w:pos="2160"/>
          <w:tab w:val="clear" w:pos="2664"/>
        </w:tabs>
        <w:ind w:left="1260" w:hanging="54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Advance Directive/Living will</w:t>
      </w:r>
    </w:p>
    <w:p w14:paraId="49A11134" w14:textId="77777777" w:rsidR="008C3315" w:rsidRPr="00121E60" w:rsidRDefault="008C3315" w:rsidP="008C3315">
      <w:pPr>
        <w:pStyle w:val="BodyTextIndent2"/>
        <w:tabs>
          <w:tab w:val="clear" w:pos="720"/>
          <w:tab w:val="clear" w:pos="1800"/>
          <w:tab w:val="clear" w:pos="2160"/>
          <w:tab w:val="clear" w:pos="2664"/>
        </w:tabs>
        <w:ind w:left="1260" w:hanging="54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w:t>
      </w:r>
    </w:p>
    <w:p w14:paraId="431DC78A" w14:textId="77777777" w:rsidR="008C3315" w:rsidRPr="00121E60" w:rsidRDefault="008C3315" w:rsidP="008C3315">
      <w:pPr>
        <w:pStyle w:val="BodyTextIndent2"/>
        <w:tabs>
          <w:tab w:val="clear" w:pos="720"/>
          <w:tab w:val="clear" w:pos="1800"/>
          <w:tab w:val="clear" w:pos="2160"/>
          <w:tab w:val="clear" w:pos="2664"/>
        </w:tabs>
        <w:ind w:left="0" w:firstLine="0"/>
        <w:rPr>
          <w:sz w:val="22"/>
          <w:szCs w:val="22"/>
        </w:rPr>
      </w:pPr>
    </w:p>
    <w:p w14:paraId="687CD631" w14:textId="77777777" w:rsidR="008C3315" w:rsidRPr="00121E60" w:rsidRDefault="008C3315" w:rsidP="008C3315">
      <w:pPr>
        <w:pStyle w:val="BodyTextIndent2"/>
        <w:tabs>
          <w:tab w:val="clear" w:pos="720"/>
          <w:tab w:val="clear" w:pos="1800"/>
          <w:tab w:val="clear" w:pos="2160"/>
          <w:tab w:val="clear" w:pos="2664"/>
        </w:tabs>
        <w:ind w:left="720" w:firstLine="0"/>
        <w:jc w:val="both"/>
        <w:rPr>
          <w:sz w:val="22"/>
          <w:szCs w:val="22"/>
        </w:rPr>
      </w:pPr>
      <w:r w:rsidRPr="00121E60">
        <w:rPr>
          <w:sz w:val="22"/>
          <w:szCs w:val="22"/>
        </w:rPr>
        <w:t>You agree to supply copies of all relevant information about those individuals who are responsible for your affairs as they relate to your care under this contract.</w:t>
      </w:r>
    </w:p>
    <w:p w14:paraId="18320692" w14:textId="77777777" w:rsidR="008C3315" w:rsidRPr="00121E60" w:rsidRDefault="008C3315" w:rsidP="008C3315">
      <w:pPr>
        <w:pStyle w:val="BodyTextIndent2"/>
        <w:tabs>
          <w:tab w:val="clear" w:pos="720"/>
          <w:tab w:val="clear" w:pos="1800"/>
          <w:tab w:val="clear" w:pos="2160"/>
          <w:tab w:val="clear" w:pos="2664"/>
        </w:tabs>
        <w:ind w:firstLine="0"/>
        <w:jc w:val="both"/>
        <w:rPr>
          <w:sz w:val="22"/>
          <w:szCs w:val="22"/>
        </w:rPr>
      </w:pPr>
    </w:p>
    <w:p w14:paraId="5232D0AD" w14:textId="77777777" w:rsidR="008C3315" w:rsidRPr="00121E60" w:rsidRDefault="008C3315" w:rsidP="008C3315">
      <w:pPr>
        <w:pStyle w:val="BodyTextIndent2"/>
        <w:tabs>
          <w:tab w:val="clear" w:pos="720"/>
          <w:tab w:val="clear" w:pos="1800"/>
          <w:tab w:val="clear" w:pos="2160"/>
          <w:tab w:val="clear" w:pos="2664"/>
        </w:tabs>
        <w:ind w:left="0" w:firstLine="0"/>
        <w:jc w:val="both"/>
        <w:rPr>
          <w:b/>
          <w:sz w:val="22"/>
          <w:szCs w:val="22"/>
          <w:u w:val="single"/>
        </w:rPr>
      </w:pPr>
      <w:r w:rsidRPr="00121E60">
        <w:rPr>
          <w:b/>
          <w:sz w:val="22"/>
          <w:szCs w:val="22"/>
        </w:rPr>
        <w:t>XII.</w:t>
      </w:r>
      <w:r>
        <w:rPr>
          <w:b/>
          <w:bCs/>
          <w:sz w:val="22"/>
          <w:szCs w:val="22"/>
        </w:rPr>
        <w:tab/>
      </w:r>
      <w:r w:rsidRPr="00123947">
        <w:rPr>
          <w:b/>
          <w:sz w:val="22"/>
          <w:szCs w:val="22"/>
        </w:rPr>
        <w:t>CHANGES IN LAW</w:t>
      </w:r>
    </w:p>
    <w:p w14:paraId="027C5B30" w14:textId="77777777" w:rsidR="008C3315" w:rsidRPr="00121E60" w:rsidRDefault="008C3315" w:rsidP="008C3315">
      <w:pPr>
        <w:pStyle w:val="BodyTextIndent2"/>
        <w:tabs>
          <w:tab w:val="clear" w:pos="720"/>
          <w:tab w:val="clear" w:pos="1800"/>
          <w:tab w:val="clear" w:pos="2160"/>
          <w:tab w:val="clear" w:pos="2664"/>
        </w:tabs>
        <w:ind w:left="0" w:firstLine="0"/>
        <w:jc w:val="both"/>
        <w:rPr>
          <w:sz w:val="22"/>
          <w:szCs w:val="22"/>
        </w:rPr>
      </w:pPr>
    </w:p>
    <w:p w14:paraId="77C2E7D9" w14:textId="77777777" w:rsidR="008C3315" w:rsidRPr="00121E60" w:rsidRDefault="008C3315" w:rsidP="008C3315">
      <w:pPr>
        <w:pStyle w:val="BodyTextIndent2"/>
        <w:tabs>
          <w:tab w:val="clear" w:pos="720"/>
          <w:tab w:val="clear" w:pos="1800"/>
          <w:tab w:val="clear" w:pos="2160"/>
          <w:tab w:val="clear" w:pos="2664"/>
        </w:tabs>
        <w:ind w:left="0" w:firstLine="0"/>
        <w:jc w:val="both"/>
        <w:rPr>
          <w:sz w:val="22"/>
          <w:szCs w:val="22"/>
        </w:rPr>
      </w:pPr>
      <w:r w:rsidRPr="00121E60">
        <w:rPr>
          <w:sz w:val="22"/>
          <w:szCs w:val="22"/>
        </w:rPr>
        <w:t>Any provision of this contract that is found to be invalid or unenforceable as a result of a change in Federal or State law or rule will not invalidate the remaining provisions of this contract and it is agreed that, to the extent possible, you and the Provider will continue to fulfill your respective obligations under this contract consistent with law.</w:t>
      </w:r>
    </w:p>
    <w:p w14:paraId="0B455E82" w14:textId="77777777" w:rsidR="008C3315" w:rsidRPr="00121E60" w:rsidRDefault="008C3315" w:rsidP="008C3315">
      <w:pPr>
        <w:pStyle w:val="BodyTextIndent2"/>
        <w:tabs>
          <w:tab w:val="clear" w:pos="720"/>
          <w:tab w:val="clear" w:pos="1800"/>
          <w:tab w:val="clear" w:pos="2160"/>
          <w:tab w:val="clear" w:pos="2664"/>
        </w:tabs>
        <w:ind w:left="0" w:firstLine="0"/>
        <w:rPr>
          <w:b/>
          <w:bCs/>
          <w:sz w:val="22"/>
          <w:szCs w:val="22"/>
        </w:rPr>
      </w:pPr>
    </w:p>
    <w:p w14:paraId="7F475034" w14:textId="77777777" w:rsidR="008C3315" w:rsidRPr="00121E60" w:rsidRDefault="008C3315" w:rsidP="008C3315">
      <w:pPr>
        <w:pStyle w:val="BodyTextIndent2"/>
        <w:tabs>
          <w:tab w:val="clear" w:pos="720"/>
          <w:tab w:val="clear" w:pos="1800"/>
          <w:tab w:val="clear" w:pos="2160"/>
          <w:tab w:val="clear" w:pos="2664"/>
        </w:tabs>
        <w:ind w:left="0" w:firstLine="0"/>
        <w:rPr>
          <w:b/>
          <w:sz w:val="22"/>
          <w:szCs w:val="22"/>
          <w:u w:val="single"/>
        </w:rPr>
      </w:pPr>
      <w:r w:rsidRPr="00121E60">
        <w:rPr>
          <w:b/>
          <w:sz w:val="22"/>
          <w:szCs w:val="22"/>
        </w:rPr>
        <w:t>XIII.</w:t>
      </w:r>
      <w:r w:rsidRPr="00123947">
        <w:rPr>
          <w:b/>
          <w:sz w:val="22"/>
          <w:szCs w:val="22"/>
        </w:rPr>
        <w:t xml:space="preserve"> </w:t>
      </w:r>
      <w:r>
        <w:rPr>
          <w:b/>
          <w:sz w:val="22"/>
          <w:szCs w:val="22"/>
        </w:rPr>
        <w:tab/>
      </w:r>
      <w:r w:rsidRPr="00123947">
        <w:rPr>
          <w:b/>
          <w:sz w:val="22"/>
          <w:szCs w:val="22"/>
        </w:rPr>
        <w:t>SIGNATURES</w:t>
      </w:r>
    </w:p>
    <w:p w14:paraId="6DDCD6D2" w14:textId="77777777" w:rsidR="008C3315" w:rsidRPr="00121E60" w:rsidRDefault="008C3315" w:rsidP="008C3315">
      <w:pPr>
        <w:pStyle w:val="BodyTextIndent2"/>
        <w:tabs>
          <w:tab w:val="clear" w:pos="720"/>
          <w:tab w:val="clear" w:pos="1800"/>
          <w:tab w:val="clear" w:pos="2160"/>
          <w:tab w:val="clear" w:pos="2664"/>
        </w:tabs>
        <w:ind w:left="0" w:firstLine="0"/>
        <w:rPr>
          <w:b/>
          <w:sz w:val="22"/>
          <w:szCs w:val="22"/>
        </w:rPr>
      </w:pPr>
    </w:p>
    <w:p w14:paraId="4C2A20E9" w14:textId="77777777" w:rsidR="008C3315" w:rsidRPr="00121E60" w:rsidRDefault="008C3315" w:rsidP="008C3315">
      <w:pPr>
        <w:pStyle w:val="BodyTextIndent2"/>
        <w:tabs>
          <w:tab w:val="clear" w:pos="720"/>
          <w:tab w:val="clear" w:pos="1800"/>
          <w:tab w:val="clear" w:pos="2160"/>
          <w:tab w:val="clear" w:pos="2664"/>
        </w:tabs>
        <w:ind w:left="0" w:firstLine="0"/>
        <w:jc w:val="both"/>
        <w:rPr>
          <w:b/>
          <w:sz w:val="22"/>
          <w:szCs w:val="22"/>
        </w:rPr>
      </w:pPr>
      <w:r w:rsidRPr="00121E60">
        <w:rPr>
          <w:sz w:val="22"/>
          <w:szCs w:val="22"/>
        </w:rPr>
        <w:t xml:space="preserve">This contract may not require or encourage any person other than yourself to obligate himself/herself for the payment of your expenses.  If any person informs the Provider that he/she wishes to guarantee payment of your expenses, he/she can do so only in a </w:t>
      </w:r>
      <w:r w:rsidRPr="00121E60">
        <w:rPr>
          <w:b/>
          <w:sz w:val="22"/>
          <w:szCs w:val="22"/>
        </w:rPr>
        <w:t>separate written agreement</w:t>
      </w:r>
      <w:r w:rsidRPr="00121E60">
        <w:rPr>
          <w:sz w:val="22"/>
          <w:szCs w:val="22"/>
        </w:rPr>
        <w:t xml:space="preserve">. </w:t>
      </w:r>
      <w:r w:rsidRPr="00121E60">
        <w:rPr>
          <w:b/>
          <w:sz w:val="22"/>
          <w:szCs w:val="22"/>
        </w:rPr>
        <w:t>The separate written agreement allows for the guarantor of payment to change his/her mind within forty-eight (48) hours of signing this separate written agreement.</w:t>
      </w:r>
    </w:p>
    <w:p w14:paraId="073D76C5" w14:textId="77777777" w:rsidR="008C3315" w:rsidRPr="00121E60" w:rsidRDefault="008C3315" w:rsidP="008C3315">
      <w:pPr>
        <w:pStyle w:val="BodyTextIndent2"/>
        <w:tabs>
          <w:tab w:val="clear" w:pos="720"/>
          <w:tab w:val="clear" w:pos="1800"/>
          <w:tab w:val="clear" w:pos="2160"/>
          <w:tab w:val="clear" w:pos="2664"/>
        </w:tabs>
        <w:ind w:left="0" w:firstLine="0"/>
        <w:jc w:val="both"/>
        <w:rPr>
          <w:b/>
          <w:sz w:val="22"/>
          <w:szCs w:val="22"/>
        </w:rPr>
      </w:pPr>
    </w:p>
    <w:p w14:paraId="5C021B29" w14:textId="77777777" w:rsidR="008C3315" w:rsidRPr="00121E60" w:rsidRDefault="008C3315" w:rsidP="008C3315">
      <w:pPr>
        <w:pStyle w:val="BodyTextIndent3"/>
        <w:tabs>
          <w:tab w:val="clear" w:pos="720"/>
          <w:tab w:val="clear" w:pos="1800"/>
          <w:tab w:val="clear" w:pos="2160"/>
          <w:tab w:val="clear" w:pos="2664"/>
        </w:tabs>
        <w:ind w:left="0" w:firstLine="0"/>
        <w:jc w:val="both"/>
        <w:rPr>
          <w:sz w:val="22"/>
          <w:szCs w:val="22"/>
        </w:rPr>
      </w:pPr>
      <w:r w:rsidRPr="00121E60">
        <w:rPr>
          <w:sz w:val="22"/>
          <w:szCs w:val="22"/>
        </w:rPr>
        <w:t>If someone else who you authorize (hereinafter “your Agent”) signs this contract in his/her capacity as Agent, the individual may or may not be able to make health care or other decisions on your behalf. The extent of the Agent’s authority depends on the nature of that legal relationship.</w:t>
      </w:r>
    </w:p>
    <w:p w14:paraId="57D8EB8E" w14:textId="77777777" w:rsidR="008C3315" w:rsidRDefault="008C3315" w:rsidP="008C3315">
      <w:pPr>
        <w:pStyle w:val="BodyTextIndent2"/>
        <w:tabs>
          <w:tab w:val="clear" w:pos="720"/>
          <w:tab w:val="clear" w:pos="1800"/>
          <w:tab w:val="clear" w:pos="2160"/>
          <w:tab w:val="clear" w:pos="2664"/>
        </w:tabs>
        <w:ind w:left="0" w:firstLine="0"/>
        <w:rPr>
          <w:sz w:val="22"/>
          <w:szCs w:val="22"/>
        </w:rPr>
      </w:pPr>
      <w:r w:rsidRPr="00121E60">
        <w:rPr>
          <w:sz w:val="22"/>
          <w:szCs w:val="22"/>
        </w:rPr>
        <w:t>Seen and agreed by:</w:t>
      </w:r>
    </w:p>
    <w:p w14:paraId="37D1837F" w14:textId="77777777" w:rsidR="008C3315" w:rsidRDefault="008C3315" w:rsidP="008C3315">
      <w:pPr>
        <w:pStyle w:val="BodyTextIndent2"/>
        <w:tabs>
          <w:tab w:val="clear" w:pos="720"/>
          <w:tab w:val="clear" w:pos="1800"/>
          <w:tab w:val="clear" w:pos="2160"/>
          <w:tab w:val="clear" w:pos="2664"/>
        </w:tabs>
        <w:ind w:left="0" w:firstLine="0"/>
        <w:rPr>
          <w:sz w:val="22"/>
          <w:szCs w:val="22"/>
        </w:rPr>
      </w:pPr>
    </w:p>
    <w:tbl>
      <w:tblPr>
        <w:tblStyle w:val="TableGrid"/>
        <w:tblW w:w="0" w:type="auto"/>
        <w:tblLook w:val="04A0" w:firstRow="1" w:lastRow="0" w:firstColumn="1" w:lastColumn="0" w:noHBand="0" w:noVBand="1"/>
      </w:tblPr>
      <w:tblGrid>
        <w:gridCol w:w="4675"/>
        <w:gridCol w:w="4675"/>
      </w:tblGrid>
      <w:tr w:rsidR="008C3315" w14:paraId="3DB272A5" w14:textId="77777777">
        <w:tc>
          <w:tcPr>
            <w:tcW w:w="4675" w:type="dxa"/>
            <w:tcBorders>
              <w:top w:val="nil"/>
              <w:left w:val="nil"/>
              <w:bottom w:val="nil"/>
              <w:right w:val="nil"/>
            </w:tcBorders>
          </w:tcPr>
          <w:p w14:paraId="7BAE81F7" w14:textId="77777777" w:rsidR="008C3315" w:rsidRDefault="008C3315">
            <w:pPr>
              <w:pStyle w:val="BodyTextIndent2"/>
              <w:tabs>
                <w:tab w:val="clear" w:pos="720"/>
                <w:tab w:val="clear" w:pos="1800"/>
                <w:tab w:val="clear" w:pos="2160"/>
                <w:tab w:val="clear" w:pos="2664"/>
              </w:tabs>
              <w:ind w:left="0" w:firstLine="0"/>
              <w:rPr>
                <w:sz w:val="22"/>
                <w:szCs w:val="22"/>
              </w:rPr>
            </w:pPr>
          </w:p>
          <w:p w14:paraId="70BCD0F8"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6A9BE32" w14:textId="77777777" w:rsidR="008C3315" w:rsidRDefault="008C3315">
            <w:pPr>
              <w:pStyle w:val="BodyTextIndent2"/>
              <w:tabs>
                <w:tab w:val="clear" w:pos="720"/>
                <w:tab w:val="clear" w:pos="1800"/>
                <w:tab w:val="clear" w:pos="2160"/>
                <w:tab w:val="clear" w:pos="2664"/>
              </w:tabs>
              <w:ind w:left="0" w:firstLine="0"/>
              <w:rPr>
                <w:sz w:val="22"/>
                <w:szCs w:val="22"/>
              </w:rPr>
            </w:pPr>
            <w:r w:rsidRPr="00123947">
              <w:rPr>
                <w:sz w:val="22"/>
                <w:szCs w:val="22"/>
              </w:rPr>
              <w:t>Your Name</w:t>
            </w:r>
          </w:p>
          <w:p w14:paraId="08F240A3" w14:textId="77777777" w:rsidR="008C3315" w:rsidRDefault="008C3315">
            <w:pPr>
              <w:pStyle w:val="BodyTextIndent2"/>
              <w:tabs>
                <w:tab w:val="clear" w:pos="720"/>
                <w:tab w:val="clear" w:pos="1800"/>
                <w:tab w:val="clear" w:pos="2160"/>
                <w:tab w:val="clear" w:pos="2664"/>
              </w:tabs>
              <w:ind w:left="0" w:firstLine="0"/>
              <w:rPr>
                <w:sz w:val="22"/>
                <w:szCs w:val="22"/>
              </w:rPr>
            </w:pPr>
          </w:p>
          <w:p w14:paraId="50A650BB"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773F386" w14:textId="77777777" w:rsidR="008C3315" w:rsidRPr="00121E60" w:rsidRDefault="008C3315">
            <w:pPr>
              <w:pStyle w:val="BodyTextIndent2"/>
              <w:tabs>
                <w:tab w:val="clear" w:pos="720"/>
                <w:tab w:val="clear" w:pos="1800"/>
                <w:tab w:val="clear" w:pos="2160"/>
                <w:tab w:val="clear" w:pos="2664"/>
              </w:tabs>
              <w:ind w:left="0" w:firstLine="0"/>
              <w:rPr>
                <w:sz w:val="22"/>
                <w:szCs w:val="22"/>
              </w:rPr>
            </w:pPr>
            <w:r w:rsidRPr="00123947">
              <w:rPr>
                <w:sz w:val="22"/>
                <w:szCs w:val="22"/>
              </w:rPr>
              <w:t>Your Signature or Signature of Your Agent</w:t>
            </w:r>
          </w:p>
          <w:p w14:paraId="56520A22" w14:textId="77777777" w:rsidR="008C3315" w:rsidRDefault="008C3315">
            <w:pPr>
              <w:pStyle w:val="BodyTextIndent2"/>
              <w:tabs>
                <w:tab w:val="clear" w:pos="720"/>
                <w:tab w:val="clear" w:pos="1800"/>
                <w:tab w:val="clear" w:pos="2160"/>
                <w:tab w:val="clear" w:pos="2664"/>
              </w:tabs>
              <w:ind w:left="0" w:firstLine="0"/>
              <w:rPr>
                <w:sz w:val="22"/>
                <w:szCs w:val="22"/>
              </w:rPr>
            </w:pPr>
          </w:p>
          <w:p w14:paraId="245BABDF" w14:textId="77777777" w:rsidR="008C3315" w:rsidRPr="00E93261" w:rsidRDefault="008C3315">
            <w:pPr>
              <w:pStyle w:val="BodyTextIndent2"/>
              <w:tabs>
                <w:tab w:val="clear" w:pos="720"/>
                <w:tab w:val="clear" w:pos="1800"/>
                <w:tab w:val="clear" w:pos="2160"/>
                <w:tab w:val="clear" w:pos="2664"/>
              </w:tabs>
              <w:ind w:left="0" w:firstLine="0"/>
              <w:rPr>
                <w:sz w:val="22"/>
                <w:szCs w:val="22"/>
                <w:u w:val="single"/>
              </w:rPr>
            </w:pPr>
            <w:r>
              <w:rPr>
                <w:sz w:val="22"/>
                <w:szCs w:val="22"/>
                <w:u w:val="single"/>
              </w:rPr>
              <w:lastRenderedPageBreak/>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BDD449A" w14:textId="77777777" w:rsidR="008C3315" w:rsidRDefault="008C3315">
            <w:pPr>
              <w:pStyle w:val="BodyTextIndent2"/>
              <w:tabs>
                <w:tab w:val="clear" w:pos="720"/>
                <w:tab w:val="clear" w:pos="1800"/>
                <w:tab w:val="clear" w:pos="2160"/>
                <w:tab w:val="clear" w:pos="2664"/>
              </w:tabs>
              <w:ind w:left="0" w:firstLine="0"/>
              <w:rPr>
                <w:sz w:val="22"/>
                <w:szCs w:val="22"/>
              </w:rPr>
            </w:pPr>
          </w:p>
          <w:p w14:paraId="229DC9CC"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A5368B5"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rPr>
              <w:t xml:space="preserve">Your </w:t>
            </w:r>
            <w:r w:rsidRPr="00123947">
              <w:rPr>
                <w:sz w:val="22"/>
                <w:szCs w:val="22"/>
              </w:rPr>
              <w:t>Address</w:t>
            </w:r>
          </w:p>
          <w:p w14:paraId="0CE4BA2E" w14:textId="77777777" w:rsidR="008C3315" w:rsidRDefault="008C3315">
            <w:pPr>
              <w:pStyle w:val="BodyTextIndent2"/>
              <w:tabs>
                <w:tab w:val="clear" w:pos="720"/>
                <w:tab w:val="clear" w:pos="1800"/>
                <w:tab w:val="clear" w:pos="2160"/>
                <w:tab w:val="clear" w:pos="2664"/>
              </w:tabs>
              <w:ind w:left="0" w:firstLine="0"/>
              <w:rPr>
                <w:sz w:val="22"/>
                <w:szCs w:val="22"/>
              </w:rPr>
            </w:pPr>
          </w:p>
          <w:p w14:paraId="3DC722B2" w14:textId="77777777" w:rsidR="008C3315" w:rsidRPr="00E93261" w:rsidRDefault="008C3315">
            <w:pPr>
              <w:pStyle w:val="BodyTextIndent2"/>
              <w:tabs>
                <w:tab w:val="clear" w:pos="720"/>
                <w:tab w:val="clear" w:pos="1800"/>
                <w:tab w:val="clear" w:pos="2160"/>
                <w:tab w:val="clear" w:pos="2664"/>
              </w:tabs>
              <w:ind w:left="0" w:firstLine="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B8AD20B" w14:textId="77777777" w:rsidR="008C3315" w:rsidRDefault="008C3315">
            <w:pPr>
              <w:pStyle w:val="BodyTextIndent2"/>
              <w:tabs>
                <w:tab w:val="clear" w:pos="720"/>
                <w:tab w:val="clear" w:pos="1800"/>
                <w:tab w:val="clear" w:pos="2160"/>
                <w:tab w:val="clear" w:pos="2664"/>
              </w:tabs>
              <w:ind w:left="0" w:firstLine="0"/>
              <w:rPr>
                <w:sz w:val="22"/>
                <w:szCs w:val="22"/>
              </w:rPr>
            </w:pPr>
            <w:r w:rsidRPr="00123947">
              <w:rPr>
                <w:sz w:val="22"/>
                <w:szCs w:val="22"/>
              </w:rPr>
              <w:t>Date</w:t>
            </w:r>
          </w:p>
          <w:p w14:paraId="37A8BF7F" w14:textId="77777777" w:rsidR="008C3315" w:rsidRDefault="008C3315">
            <w:pPr>
              <w:pStyle w:val="BodyTextIndent2"/>
              <w:tabs>
                <w:tab w:val="clear" w:pos="720"/>
                <w:tab w:val="clear" w:pos="1800"/>
                <w:tab w:val="clear" w:pos="2160"/>
                <w:tab w:val="clear" w:pos="2664"/>
              </w:tabs>
              <w:ind w:left="0" w:firstLine="0"/>
              <w:rPr>
                <w:sz w:val="22"/>
                <w:szCs w:val="22"/>
              </w:rPr>
            </w:pPr>
          </w:p>
        </w:tc>
        <w:tc>
          <w:tcPr>
            <w:tcW w:w="4675" w:type="dxa"/>
            <w:tcBorders>
              <w:top w:val="nil"/>
              <w:left w:val="nil"/>
              <w:bottom w:val="nil"/>
              <w:right w:val="nil"/>
            </w:tcBorders>
          </w:tcPr>
          <w:p w14:paraId="5FC73A42" w14:textId="77777777" w:rsidR="008C3315" w:rsidRDefault="008C3315">
            <w:pPr>
              <w:pStyle w:val="BodyTextIndent2"/>
              <w:tabs>
                <w:tab w:val="clear" w:pos="720"/>
                <w:tab w:val="clear" w:pos="1800"/>
                <w:tab w:val="clear" w:pos="2160"/>
                <w:tab w:val="clear" w:pos="2664"/>
              </w:tabs>
              <w:ind w:left="0" w:firstLine="0"/>
              <w:rPr>
                <w:sz w:val="22"/>
                <w:szCs w:val="22"/>
              </w:rPr>
            </w:pPr>
          </w:p>
          <w:p w14:paraId="7912EEFC"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66720CC" w14:textId="77777777" w:rsidR="008C3315" w:rsidRDefault="008C3315">
            <w:pPr>
              <w:pStyle w:val="BodyTextIndent2"/>
              <w:tabs>
                <w:tab w:val="clear" w:pos="720"/>
                <w:tab w:val="clear" w:pos="1800"/>
                <w:tab w:val="clear" w:pos="2160"/>
                <w:tab w:val="clear" w:pos="2664"/>
              </w:tabs>
              <w:ind w:left="0" w:firstLine="0"/>
              <w:rPr>
                <w:sz w:val="22"/>
                <w:szCs w:val="22"/>
              </w:rPr>
            </w:pPr>
            <w:r w:rsidRPr="00123947">
              <w:rPr>
                <w:sz w:val="22"/>
                <w:szCs w:val="22"/>
              </w:rPr>
              <w:t>Name of Provider</w:t>
            </w:r>
          </w:p>
          <w:p w14:paraId="1D6217A4" w14:textId="77777777" w:rsidR="008C3315" w:rsidRDefault="008C3315">
            <w:pPr>
              <w:pStyle w:val="BodyTextIndent2"/>
              <w:tabs>
                <w:tab w:val="clear" w:pos="720"/>
                <w:tab w:val="clear" w:pos="1800"/>
                <w:tab w:val="clear" w:pos="2160"/>
                <w:tab w:val="clear" w:pos="2664"/>
              </w:tabs>
              <w:ind w:left="0" w:firstLine="0"/>
              <w:rPr>
                <w:sz w:val="22"/>
                <w:szCs w:val="22"/>
              </w:rPr>
            </w:pPr>
          </w:p>
          <w:p w14:paraId="5731A6C6"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6D7DC9D" w14:textId="77777777" w:rsidR="008C3315" w:rsidRDefault="008C3315">
            <w:pPr>
              <w:pStyle w:val="BodyTextIndent2"/>
              <w:tabs>
                <w:tab w:val="clear" w:pos="720"/>
                <w:tab w:val="clear" w:pos="1800"/>
                <w:tab w:val="clear" w:pos="2160"/>
                <w:tab w:val="clear" w:pos="2664"/>
              </w:tabs>
              <w:ind w:left="0" w:firstLine="0"/>
              <w:rPr>
                <w:sz w:val="22"/>
                <w:szCs w:val="22"/>
              </w:rPr>
            </w:pPr>
            <w:r w:rsidRPr="00123947">
              <w:rPr>
                <w:sz w:val="22"/>
                <w:szCs w:val="22"/>
              </w:rPr>
              <w:t>Signature of Provider Representative</w:t>
            </w:r>
          </w:p>
          <w:p w14:paraId="42372EFA" w14:textId="77777777" w:rsidR="008C3315" w:rsidRDefault="008C3315">
            <w:pPr>
              <w:pStyle w:val="BodyTextIndent2"/>
              <w:tabs>
                <w:tab w:val="clear" w:pos="720"/>
                <w:tab w:val="clear" w:pos="1800"/>
                <w:tab w:val="clear" w:pos="2160"/>
                <w:tab w:val="clear" w:pos="2664"/>
              </w:tabs>
              <w:ind w:left="0" w:firstLine="0"/>
              <w:rPr>
                <w:sz w:val="22"/>
                <w:szCs w:val="22"/>
              </w:rPr>
            </w:pPr>
          </w:p>
          <w:p w14:paraId="5A1212A6"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u w:val="single"/>
              </w:rPr>
              <w:lastRenderedPageBreak/>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2623E61" w14:textId="77777777" w:rsidR="008C3315" w:rsidRDefault="008C3315">
            <w:pPr>
              <w:pStyle w:val="BodyTextIndent2"/>
              <w:tabs>
                <w:tab w:val="clear" w:pos="720"/>
                <w:tab w:val="clear" w:pos="1800"/>
                <w:tab w:val="clear" w:pos="2160"/>
                <w:tab w:val="clear" w:pos="2664"/>
              </w:tabs>
              <w:ind w:left="0" w:firstLine="0"/>
              <w:rPr>
                <w:sz w:val="22"/>
                <w:szCs w:val="22"/>
              </w:rPr>
            </w:pPr>
          </w:p>
          <w:p w14:paraId="0DFFBB13"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6B88559"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rPr>
              <w:t xml:space="preserve">Provider’s </w:t>
            </w:r>
            <w:r w:rsidRPr="00121E60">
              <w:rPr>
                <w:sz w:val="22"/>
                <w:szCs w:val="22"/>
              </w:rPr>
              <w:t>Address</w:t>
            </w:r>
          </w:p>
          <w:p w14:paraId="0FE06FB7" w14:textId="77777777" w:rsidR="008C3315" w:rsidRDefault="008C3315">
            <w:pPr>
              <w:pStyle w:val="BodyTextIndent2"/>
              <w:tabs>
                <w:tab w:val="clear" w:pos="720"/>
                <w:tab w:val="clear" w:pos="1800"/>
                <w:tab w:val="clear" w:pos="2160"/>
                <w:tab w:val="clear" w:pos="2664"/>
              </w:tabs>
              <w:ind w:left="0" w:firstLine="0"/>
              <w:rPr>
                <w:sz w:val="22"/>
                <w:szCs w:val="22"/>
              </w:rPr>
            </w:pPr>
          </w:p>
          <w:p w14:paraId="302A84CA" w14:textId="77777777" w:rsidR="008C3315" w:rsidRDefault="008C3315">
            <w:pPr>
              <w:pStyle w:val="BodyTextIndent2"/>
              <w:tabs>
                <w:tab w:val="clear" w:pos="720"/>
                <w:tab w:val="clear" w:pos="1800"/>
                <w:tab w:val="clear" w:pos="2160"/>
                <w:tab w:val="clear" w:pos="2664"/>
              </w:tabs>
              <w:ind w:left="0" w:firstLine="0"/>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A3513E5" w14:textId="77777777" w:rsidR="008C3315" w:rsidRDefault="008C3315">
            <w:pPr>
              <w:pStyle w:val="BodyTextIndent2"/>
              <w:tabs>
                <w:tab w:val="clear" w:pos="720"/>
                <w:tab w:val="clear" w:pos="1800"/>
                <w:tab w:val="clear" w:pos="2160"/>
                <w:tab w:val="clear" w:pos="2664"/>
              </w:tabs>
              <w:ind w:left="0" w:firstLine="0"/>
              <w:rPr>
                <w:sz w:val="22"/>
                <w:szCs w:val="22"/>
              </w:rPr>
            </w:pPr>
            <w:r w:rsidRPr="00123947">
              <w:rPr>
                <w:sz w:val="22"/>
                <w:szCs w:val="22"/>
              </w:rPr>
              <w:t>Telephone Number</w:t>
            </w:r>
          </w:p>
          <w:p w14:paraId="11492238" w14:textId="77777777" w:rsidR="008C3315" w:rsidRDefault="008C3315">
            <w:pPr>
              <w:pStyle w:val="BodyTextIndent2"/>
              <w:tabs>
                <w:tab w:val="clear" w:pos="720"/>
                <w:tab w:val="clear" w:pos="1800"/>
                <w:tab w:val="clear" w:pos="2160"/>
                <w:tab w:val="clear" w:pos="2664"/>
              </w:tabs>
              <w:ind w:left="0" w:firstLine="0"/>
              <w:rPr>
                <w:sz w:val="22"/>
                <w:szCs w:val="22"/>
              </w:rPr>
            </w:pPr>
          </w:p>
        </w:tc>
      </w:tr>
    </w:tbl>
    <w:p w14:paraId="01E4F58B" w14:textId="77777777" w:rsidR="008C3315" w:rsidRDefault="008C3315" w:rsidP="008C3315">
      <w:pPr>
        <w:pStyle w:val="BodyTextIndent2"/>
        <w:tabs>
          <w:tab w:val="clear" w:pos="720"/>
          <w:tab w:val="clear" w:pos="1800"/>
          <w:tab w:val="clear" w:pos="2160"/>
          <w:tab w:val="clear" w:pos="2664"/>
        </w:tabs>
        <w:ind w:left="0" w:firstLine="0"/>
        <w:rPr>
          <w:sz w:val="22"/>
          <w:szCs w:val="22"/>
        </w:rPr>
      </w:pPr>
    </w:p>
    <w:p w14:paraId="47AC818E" w14:textId="77777777" w:rsidR="008C3315" w:rsidRDefault="008C3315" w:rsidP="008C3315">
      <w:pPr>
        <w:pStyle w:val="BodyTextIndent2"/>
        <w:tabs>
          <w:tab w:val="clear" w:pos="720"/>
          <w:tab w:val="clear" w:pos="1800"/>
          <w:tab w:val="clear" w:pos="2160"/>
          <w:tab w:val="clear" w:pos="2664"/>
        </w:tabs>
        <w:ind w:left="0" w:firstLine="0"/>
        <w:rPr>
          <w:sz w:val="22"/>
          <w:szCs w:val="22"/>
        </w:rPr>
      </w:pPr>
    </w:p>
    <w:p w14:paraId="3FF2F6EF" w14:textId="77777777" w:rsidR="008C3315" w:rsidRPr="00E93261" w:rsidRDefault="008C3315" w:rsidP="008C3315">
      <w:pPr>
        <w:pStyle w:val="BodyTextIndent2"/>
        <w:tabs>
          <w:tab w:val="clear" w:pos="720"/>
          <w:tab w:val="clear" w:pos="1800"/>
          <w:tab w:val="clear" w:pos="2160"/>
          <w:tab w:val="clear" w:pos="2664"/>
        </w:tabs>
        <w:ind w:left="0" w:firstLine="0"/>
        <w:rPr>
          <w:sz w:val="22"/>
          <w:szCs w:val="22"/>
          <w:u w:val="single"/>
        </w:rPr>
      </w:pPr>
    </w:p>
    <w:p w14:paraId="66F81134" w14:textId="77777777" w:rsidR="008C3315" w:rsidRDefault="008C3315" w:rsidP="008C3315">
      <w:pPr>
        <w:pStyle w:val="BodyTextIndent2"/>
        <w:tabs>
          <w:tab w:val="clear" w:pos="720"/>
          <w:tab w:val="clear" w:pos="1800"/>
          <w:tab w:val="clear" w:pos="2160"/>
          <w:tab w:val="clear" w:pos="2664"/>
        </w:tabs>
        <w:ind w:left="0" w:firstLine="0"/>
        <w:rPr>
          <w:b/>
          <w:sz w:val="22"/>
          <w:szCs w:val="22"/>
          <w:u w:val="single"/>
        </w:rPr>
        <w:sectPr w:rsidR="008C3315" w:rsidSect="00057F28">
          <w:headerReference w:type="default" r:id="rId22"/>
          <w:footerReference w:type="even" r:id="rId23"/>
          <w:footerReference w:type="default" r:id="rId24"/>
          <w:headerReference w:type="first" r:id="rId25"/>
          <w:footerReference w:type="first" r:id="rId26"/>
          <w:footnotePr>
            <w:numFmt w:val="chicago"/>
          </w:footnotePr>
          <w:endnotePr>
            <w:numFmt w:val="decimal"/>
          </w:endnotePr>
          <w:pgSz w:w="12240" w:h="15840"/>
          <w:pgMar w:top="1440" w:right="1440" w:bottom="1008" w:left="1440" w:header="0" w:footer="720" w:gutter="0"/>
          <w:pgNumType w:start="1"/>
          <w:cols w:space="720"/>
          <w:titlePg/>
          <w:docGrid w:linePitch="360"/>
        </w:sectPr>
      </w:pPr>
    </w:p>
    <w:p w14:paraId="55B8E4AF" w14:textId="77777777" w:rsidR="008C3315" w:rsidRPr="00121E60" w:rsidRDefault="008C3315" w:rsidP="008C3315">
      <w:pPr>
        <w:pStyle w:val="BodyTextIndent2"/>
        <w:tabs>
          <w:tab w:val="clear" w:pos="720"/>
          <w:tab w:val="clear" w:pos="1800"/>
          <w:tab w:val="clear" w:pos="2160"/>
          <w:tab w:val="clear" w:pos="2664"/>
        </w:tabs>
        <w:ind w:left="0" w:firstLine="0"/>
        <w:jc w:val="center"/>
        <w:rPr>
          <w:b/>
          <w:sz w:val="22"/>
          <w:szCs w:val="22"/>
          <w:u w:val="single"/>
        </w:rPr>
      </w:pPr>
      <w:r w:rsidRPr="00121E60">
        <w:rPr>
          <w:b/>
          <w:sz w:val="22"/>
          <w:szCs w:val="22"/>
          <w:u w:val="single"/>
        </w:rPr>
        <w:lastRenderedPageBreak/>
        <w:t>APPENDIX F</w:t>
      </w:r>
    </w:p>
    <w:p w14:paraId="312A03E3" w14:textId="77777777" w:rsidR="008C3315" w:rsidRPr="00121E60" w:rsidRDefault="008C3315" w:rsidP="008C3315">
      <w:pPr>
        <w:pStyle w:val="BodyTextIndent2"/>
        <w:tabs>
          <w:tab w:val="clear" w:pos="720"/>
          <w:tab w:val="clear" w:pos="1800"/>
          <w:tab w:val="clear" w:pos="2160"/>
          <w:tab w:val="clear" w:pos="2664"/>
        </w:tabs>
        <w:ind w:left="0" w:firstLine="0"/>
        <w:rPr>
          <w:sz w:val="22"/>
          <w:szCs w:val="22"/>
          <w:u w:val="single"/>
        </w:rPr>
      </w:pPr>
    </w:p>
    <w:p w14:paraId="33E3EE09" w14:textId="77777777" w:rsidR="008C3315" w:rsidRPr="00121E60" w:rsidRDefault="008C3315" w:rsidP="008C3315">
      <w:pPr>
        <w:pStyle w:val="BodyTextIndent2"/>
        <w:tabs>
          <w:tab w:val="clear" w:pos="720"/>
          <w:tab w:val="clear" w:pos="1800"/>
          <w:tab w:val="clear" w:pos="2160"/>
          <w:tab w:val="clear" w:pos="2664"/>
        </w:tabs>
        <w:ind w:left="0" w:firstLine="0"/>
        <w:rPr>
          <w:sz w:val="22"/>
          <w:szCs w:val="22"/>
        </w:rPr>
      </w:pPr>
      <w:r w:rsidRPr="00121E60">
        <w:rPr>
          <w:sz w:val="22"/>
          <w:szCs w:val="22"/>
        </w:rPr>
        <w:t>This Appendix applies only if you rent your unit from an entity (the “Landlord”) that is not the Provider.</w:t>
      </w:r>
    </w:p>
    <w:p w14:paraId="4A2FAF8D" w14:textId="77777777" w:rsidR="008C3315" w:rsidRPr="00121E60" w:rsidRDefault="008C3315" w:rsidP="008C3315">
      <w:pPr>
        <w:pStyle w:val="BodyTextIndent2"/>
        <w:tabs>
          <w:tab w:val="clear" w:pos="720"/>
          <w:tab w:val="clear" w:pos="1800"/>
          <w:tab w:val="clear" w:pos="2160"/>
          <w:tab w:val="clear" w:pos="2664"/>
        </w:tabs>
        <w:ind w:left="0" w:firstLine="0"/>
        <w:rPr>
          <w:sz w:val="22"/>
          <w:szCs w:val="22"/>
        </w:rPr>
      </w:pPr>
    </w:p>
    <w:p w14:paraId="226E9DB9" w14:textId="77777777" w:rsidR="008C3315" w:rsidRPr="00121E60" w:rsidRDefault="008C3315" w:rsidP="00615473">
      <w:pPr>
        <w:pStyle w:val="BodyTextIndent2"/>
        <w:numPr>
          <w:ilvl w:val="0"/>
          <w:numId w:val="10"/>
        </w:numPr>
        <w:tabs>
          <w:tab w:val="clear" w:pos="720"/>
          <w:tab w:val="clear" w:pos="1800"/>
          <w:tab w:val="clear" w:pos="2160"/>
          <w:tab w:val="clear" w:pos="2664"/>
        </w:tabs>
        <w:rPr>
          <w:sz w:val="22"/>
          <w:szCs w:val="22"/>
        </w:rPr>
      </w:pPr>
      <w:r w:rsidRPr="00121E60">
        <w:rPr>
          <w:sz w:val="22"/>
          <w:szCs w:val="22"/>
        </w:rPr>
        <w:t xml:space="preserve">Your </w:t>
      </w:r>
      <w:r>
        <w:rPr>
          <w:sz w:val="22"/>
          <w:szCs w:val="22"/>
        </w:rPr>
        <w:t>l</w:t>
      </w:r>
      <w:r w:rsidRPr="00121E60">
        <w:rPr>
          <w:sz w:val="22"/>
          <w:szCs w:val="22"/>
        </w:rPr>
        <w:t>andlord is: _____________________________.</w:t>
      </w:r>
    </w:p>
    <w:p w14:paraId="08A59275" w14:textId="77777777" w:rsidR="008C3315" w:rsidRPr="00121E60" w:rsidRDefault="008C3315" w:rsidP="008C3315">
      <w:pPr>
        <w:pStyle w:val="BodyTextIndent2"/>
        <w:tabs>
          <w:tab w:val="clear" w:pos="720"/>
          <w:tab w:val="clear" w:pos="1800"/>
          <w:tab w:val="clear" w:pos="2160"/>
          <w:tab w:val="clear" w:pos="2664"/>
        </w:tabs>
        <w:ind w:left="360" w:firstLine="0"/>
        <w:rPr>
          <w:sz w:val="22"/>
          <w:szCs w:val="22"/>
        </w:rPr>
      </w:pPr>
    </w:p>
    <w:p w14:paraId="52F05A96" w14:textId="77777777" w:rsidR="008C3315" w:rsidRPr="00121E60" w:rsidRDefault="008C3315" w:rsidP="00615473">
      <w:pPr>
        <w:pStyle w:val="BodyTextIndent2"/>
        <w:numPr>
          <w:ilvl w:val="0"/>
          <w:numId w:val="10"/>
        </w:numPr>
        <w:tabs>
          <w:tab w:val="clear" w:pos="720"/>
          <w:tab w:val="clear" w:pos="1800"/>
          <w:tab w:val="clear" w:pos="2160"/>
          <w:tab w:val="clear" w:pos="2664"/>
        </w:tabs>
        <w:rPr>
          <w:sz w:val="22"/>
          <w:szCs w:val="22"/>
        </w:rPr>
      </w:pPr>
      <w:r w:rsidRPr="00121E60">
        <w:rPr>
          <w:sz w:val="22"/>
          <w:szCs w:val="22"/>
        </w:rPr>
        <w:t>Your current monthly rent is:____________________.</w:t>
      </w:r>
    </w:p>
    <w:p w14:paraId="69CFFC4A" w14:textId="77777777" w:rsidR="008C3315" w:rsidRPr="00121E60" w:rsidRDefault="008C3315" w:rsidP="008C3315">
      <w:pPr>
        <w:pStyle w:val="BodyTextIndent2"/>
        <w:tabs>
          <w:tab w:val="clear" w:pos="720"/>
          <w:tab w:val="clear" w:pos="1800"/>
          <w:tab w:val="clear" w:pos="2160"/>
          <w:tab w:val="clear" w:pos="2664"/>
        </w:tabs>
        <w:ind w:left="0" w:firstLine="0"/>
        <w:rPr>
          <w:sz w:val="22"/>
          <w:szCs w:val="22"/>
        </w:rPr>
      </w:pPr>
    </w:p>
    <w:p w14:paraId="6B0E8DE1" w14:textId="77777777" w:rsidR="008C3315" w:rsidRPr="00121E60" w:rsidRDefault="008C3315" w:rsidP="00615473">
      <w:pPr>
        <w:pStyle w:val="BodyTextIndent2"/>
        <w:numPr>
          <w:ilvl w:val="0"/>
          <w:numId w:val="10"/>
        </w:numPr>
        <w:tabs>
          <w:tab w:val="clear" w:pos="720"/>
          <w:tab w:val="clear" w:pos="1800"/>
          <w:tab w:val="clear" w:pos="2160"/>
          <w:tab w:val="clear" w:pos="2664"/>
        </w:tabs>
        <w:rPr>
          <w:sz w:val="22"/>
          <w:szCs w:val="22"/>
        </w:rPr>
      </w:pPr>
      <w:r w:rsidRPr="00121E60">
        <w:rPr>
          <w:sz w:val="22"/>
          <w:szCs w:val="22"/>
        </w:rPr>
        <w:t>Among other things, your lease provides that you will receive the following (check all that applies):</w:t>
      </w:r>
    </w:p>
    <w:p w14:paraId="2865D944" w14:textId="77777777" w:rsidR="008C3315" w:rsidRPr="00121E60" w:rsidRDefault="008C3315" w:rsidP="008C3315">
      <w:pPr>
        <w:pStyle w:val="BodyTextIndent2"/>
        <w:tabs>
          <w:tab w:val="clear" w:pos="720"/>
          <w:tab w:val="clear" w:pos="1800"/>
          <w:tab w:val="clear" w:pos="2160"/>
          <w:tab w:val="clear" w:pos="2664"/>
        </w:tabs>
        <w:ind w:left="360" w:firstLine="0"/>
        <w:rPr>
          <w:sz w:val="22"/>
          <w:szCs w:val="22"/>
        </w:rPr>
      </w:pPr>
    </w:p>
    <w:p w14:paraId="664CC82A" w14:textId="77777777" w:rsidR="008C3315" w:rsidRPr="00121E60" w:rsidRDefault="008C3315" w:rsidP="008C3315">
      <w:pPr>
        <w:pStyle w:val="BodyTextIndent2"/>
        <w:tabs>
          <w:tab w:val="clear" w:pos="720"/>
          <w:tab w:val="clear" w:pos="1800"/>
          <w:tab w:val="clear" w:pos="2160"/>
          <w:tab w:val="clear" w:pos="2664"/>
        </w:tabs>
        <w:ind w:left="1080" w:hanging="360"/>
        <w:jc w:val="both"/>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Pr>
          <w:sz w:val="22"/>
          <w:szCs w:val="22"/>
        </w:rPr>
        <w:tab/>
      </w:r>
      <w:r w:rsidRPr="00121E60">
        <w:rPr>
          <w:sz w:val="22"/>
          <w:szCs w:val="22"/>
        </w:rPr>
        <w:t>All housing costs (there will be no extra charges)</w:t>
      </w:r>
    </w:p>
    <w:p w14:paraId="2AA7D185"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All housing costs except:</w:t>
      </w:r>
    </w:p>
    <w:p w14:paraId="031DA221" w14:textId="77777777" w:rsidR="008C3315" w:rsidRPr="00121E60" w:rsidRDefault="008C3315" w:rsidP="008C3315">
      <w:pPr>
        <w:pStyle w:val="BodyTextIndent2"/>
        <w:tabs>
          <w:tab w:val="clear" w:pos="720"/>
          <w:tab w:val="clear" w:pos="1800"/>
          <w:tab w:val="clear" w:pos="2160"/>
          <w:tab w:val="clear" w:pos="2664"/>
        </w:tabs>
        <w:ind w:left="1080" w:firstLine="0"/>
        <w:rPr>
          <w:sz w:val="22"/>
          <w:szCs w:val="22"/>
        </w:rPr>
      </w:pPr>
      <w:r w:rsidRPr="00121E60">
        <w:rPr>
          <w:sz w:val="22"/>
          <w:szCs w:val="22"/>
        </w:rPr>
        <w:t>______________________________________________________</w:t>
      </w:r>
    </w:p>
    <w:p w14:paraId="22E1720E" w14:textId="77777777" w:rsidR="008C3315" w:rsidRPr="00121E60" w:rsidRDefault="008C3315" w:rsidP="008C3315">
      <w:pPr>
        <w:pStyle w:val="BodyTextIndent2"/>
        <w:tabs>
          <w:tab w:val="clear" w:pos="720"/>
          <w:tab w:val="clear" w:pos="1800"/>
          <w:tab w:val="clear" w:pos="2160"/>
          <w:tab w:val="clear" w:pos="2664"/>
        </w:tabs>
        <w:ind w:left="1080" w:firstLine="0"/>
        <w:rPr>
          <w:sz w:val="22"/>
          <w:szCs w:val="22"/>
        </w:rPr>
      </w:pPr>
      <w:r w:rsidRPr="00121E60">
        <w:rPr>
          <w:sz w:val="22"/>
          <w:szCs w:val="22"/>
        </w:rPr>
        <w:t>______________________________________________________</w:t>
      </w:r>
    </w:p>
    <w:p w14:paraId="3DE1410E" w14:textId="77777777" w:rsidR="008C3315" w:rsidRPr="00121E60" w:rsidRDefault="008C3315" w:rsidP="008C3315">
      <w:pPr>
        <w:pStyle w:val="BodyTextIndent2"/>
        <w:tabs>
          <w:tab w:val="clear" w:pos="720"/>
          <w:tab w:val="clear" w:pos="1800"/>
          <w:tab w:val="clear" w:pos="2160"/>
          <w:tab w:val="clear" w:pos="2664"/>
        </w:tabs>
        <w:ind w:left="1080" w:firstLine="0"/>
        <w:rPr>
          <w:sz w:val="22"/>
          <w:szCs w:val="22"/>
        </w:rPr>
      </w:pPr>
      <w:r w:rsidRPr="00121E60">
        <w:rPr>
          <w:sz w:val="22"/>
          <w:szCs w:val="22"/>
        </w:rPr>
        <w:t>______________________________________________________</w:t>
      </w:r>
    </w:p>
    <w:p w14:paraId="058988E3"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Semi-private room</w:t>
      </w:r>
    </w:p>
    <w:p w14:paraId="085514EE"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Shared bathroom</w:t>
      </w:r>
    </w:p>
    <w:p w14:paraId="4310A53C"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Private room</w:t>
      </w:r>
    </w:p>
    <w:p w14:paraId="709FC02B"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Private bathroom</w:t>
      </w:r>
    </w:p>
    <w:p w14:paraId="3B9C1580"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Efficiency apartment</w:t>
      </w:r>
    </w:p>
    <w:p w14:paraId="6DF1AE48"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One Bedroom Apartment</w:t>
      </w:r>
    </w:p>
    <w:p w14:paraId="6BB7F7BD"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Two Bedroom Apartment</w:t>
      </w:r>
    </w:p>
    <w:p w14:paraId="0BA809F8" w14:textId="77777777" w:rsidR="008C3315" w:rsidRPr="00121E60" w:rsidRDefault="008C3315" w:rsidP="008C3315">
      <w:pPr>
        <w:pStyle w:val="BodyTextIndent2"/>
        <w:tabs>
          <w:tab w:val="clear" w:pos="720"/>
          <w:tab w:val="clear" w:pos="1800"/>
          <w:tab w:val="clear" w:pos="2160"/>
          <w:tab w:val="clear" w:pos="2664"/>
        </w:tabs>
        <w:ind w:left="1080" w:hanging="360"/>
        <w:rPr>
          <w:sz w:val="22"/>
          <w:szCs w:val="22"/>
        </w:rPr>
      </w:pPr>
      <w:r w:rsidRPr="00121E60">
        <w:rPr>
          <w:color w:val="2B579A"/>
          <w:sz w:val="22"/>
          <w:szCs w:val="22"/>
          <w:shd w:val="clear" w:color="auto" w:fill="E6E6E6"/>
        </w:rPr>
        <w:fldChar w:fldCharType="begin">
          <w:ffData>
            <w:name w:val="Check2"/>
            <w:enabled w:val="0"/>
            <w:calcOnExit w:val="0"/>
            <w:checkBox>
              <w:sizeAuto/>
              <w:default w:val="0"/>
            </w:checkBox>
          </w:ffData>
        </w:fldChar>
      </w:r>
      <w:r w:rsidRPr="00121E60">
        <w:rPr>
          <w:sz w:val="22"/>
          <w:szCs w:val="22"/>
        </w:rPr>
        <w:instrText xml:space="preserve"> FORMCHECKBOX </w:instrText>
      </w:r>
      <w:r w:rsidRPr="00121E60">
        <w:rPr>
          <w:color w:val="2B579A"/>
          <w:sz w:val="22"/>
          <w:szCs w:val="22"/>
          <w:shd w:val="clear" w:color="auto" w:fill="E6E6E6"/>
        </w:rPr>
      </w:r>
      <w:r w:rsidRPr="00121E60">
        <w:rPr>
          <w:color w:val="2B579A"/>
          <w:sz w:val="22"/>
          <w:szCs w:val="22"/>
          <w:shd w:val="clear" w:color="auto" w:fill="E6E6E6"/>
        </w:rPr>
        <w:fldChar w:fldCharType="separate"/>
      </w:r>
      <w:r w:rsidRPr="00121E60">
        <w:rPr>
          <w:color w:val="2B579A"/>
          <w:sz w:val="22"/>
          <w:szCs w:val="22"/>
          <w:shd w:val="clear" w:color="auto" w:fill="E6E6E6"/>
        </w:rPr>
        <w:fldChar w:fldCharType="end"/>
      </w:r>
      <w:r w:rsidRPr="00121E60">
        <w:rPr>
          <w:sz w:val="22"/>
          <w:szCs w:val="22"/>
        </w:rPr>
        <w:tab/>
        <w:t>Other</w:t>
      </w:r>
    </w:p>
    <w:p w14:paraId="48932FC2" w14:textId="77777777" w:rsidR="008C3315" w:rsidRPr="00121E60" w:rsidRDefault="008C3315" w:rsidP="008C3315">
      <w:pPr>
        <w:pStyle w:val="BodyTextIndent2"/>
        <w:tabs>
          <w:tab w:val="clear" w:pos="720"/>
          <w:tab w:val="clear" w:pos="1800"/>
          <w:tab w:val="clear" w:pos="2160"/>
          <w:tab w:val="clear" w:pos="2664"/>
        </w:tabs>
        <w:rPr>
          <w:sz w:val="22"/>
          <w:szCs w:val="22"/>
        </w:rPr>
      </w:pPr>
    </w:p>
    <w:p w14:paraId="519BF5F3" w14:textId="77777777" w:rsidR="008C3315" w:rsidRPr="00121E60" w:rsidRDefault="008C3315" w:rsidP="008C3315">
      <w:pPr>
        <w:pStyle w:val="BodyTextIndent2"/>
        <w:tabs>
          <w:tab w:val="clear" w:pos="720"/>
          <w:tab w:val="clear" w:pos="1800"/>
          <w:tab w:val="clear" w:pos="2160"/>
          <w:tab w:val="clear" w:pos="2664"/>
        </w:tabs>
        <w:ind w:left="720" w:hanging="360"/>
        <w:rPr>
          <w:sz w:val="22"/>
          <w:szCs w:val="22"/>
        </w:rPr>
      </w:pPr>
      <w:r w:rsidRPr="00121E60">
        <w:rPr>
          <w:sz w:val="22"/>
          <w:szCs w:val="22"/>
        </w:rPr>
        <w:t xml:space="preserve">D. </w:t>
      </w:r>
      <w:r>
        <w:rPr>
          <w:sz w:val="22"/>
          <w:szCs w:val="22"/>
        </w:rPr>
        <w:tab/>
      </w:r>
      <w:r w:rsidRPr="00121E60">
        <w:rPr>
          <w:sz w:val="22"/>
          <w:szCs w:val="22"/>
        </w:rPr>
        <w:t>Your lease is attached here for reference.</w:t>
      </w:r>
    </w:p>
    <w:p w14:paraId="1536CF99" w14:textId="77777777" w:rsidR="006A0B6B" w:rsidRDefault="006A0B6B" w:rsidP="00FB3D2F">
      <w:pPr>
        <w:pStyle w:val="BodyTextIndent2"/>
        <w:tabs>
          <w:tab w:val="clear" w:pos="720"/>
          <w:tab w:val="clear" w:pos="1800"/>
          <w:tab w:val="clear" w:pos="2160"/>
          <w:tab w:val="clear" w:pos="2664"/>
        </w:tabs>
        <w:ind w:left="0" w:firstLine="0"/>
        <w:rPr>
          <w:sz w:val="22"/>
          <w:szCs w:val="22"/>
        </w:rPr>
      </w:pPr>
    </w:p>
    <w:p w14:paraId="50159CE1" w14:textId="77777777" w:rsidR="00EF345C" w:rsidRDefault="00EF345C" w:rsidP="00FB3D2F">
      <w:pPr>
        <w:pStyle w:val="BodyTextIndent2"/>
        <w:tabs>
          <w:tab w:val="clear" w:pos="720"/>
          <w:tab w:val="clear" w:pos="1800"/>
          <w:tab w:val="clear" w:pos="2160"/>
          <w:tab w:val="clear" w:pos="2664"/>
        </w:tabs>
        <w:ind w:left="0" w:firstLine="0"/>
        <w:rPr>
          <w:sz w:val="22"/>
          <w:szCs w:val="22"/>
        </w:rPr>
      </w:pPr>
    </w:p>
    <w:p w14:paraId="32680158" w14:textId="77777777" w:rsidR="00EF345C" w:rsidRDefault="00EF345C" w:rsidP="00FB3D2F">
      <w:pPr>
        <w:pStyle w:val="BodyTextIndent2"/>
        <w:tabs>
          <w:tab w:val="clear" w:pos="720"/>
          <w:tab w:val="clear" w:pos="1800"/>
          <w:tab w:val="clear" w:pos="2160"/>
          <w:tab w:val="clear" w:pos="2664"/>
        </w:tabs>
        <w:ind w:left="0" w:firstLine="0"/>
        <w:rPr>
          <w:sz w:val="22"/>
          <w:szCs w:val="22"/>
        </w:rPr>
        <w:sectPr w:rsidR="00EF345C" w:rsidSect="00057F28">
          <w:footnotePr>
            <w:numFmt w:val="chicago"/>
          </w:footnotePr>
          <w:endnotePr>
            <w:numFmt w:val="decimal"/>
          </w:endnotePr>
          <w:pgSz w:w="12240" w:h="15840"/>
          <w:pgMar w:top="1440" w:right="1440" w:bottom="1008" w:left="1440" w:header="0" w:footer="720" w:gutter="0"/>
          <w:pgNumType w:start="1"/>
          <w:cols w:space="720"/>
          <w:titlePg/>
          <w:docGrid w:linePitch="360"/>
        </w:sectPr>
      </w:pPr>
    </w:p>
    <w:p w14:paraId="08356DA9" w14:textId="4B83203A" w:rsidR="00585BCB" w:rsidRDefault="00585BCB" w:rsidP="001D2123">
      <w:pPr>
        <w:jc w:val="center"/>
        <w:rPr>
          <w:b/>
          <w:bCs/>
        </w:rPr>
      </w:pPr>
      <w:r>
        <w:rPr>
          <w:b/>
          <w:bCs/>
        </w:rPr>
        <w:lastRenderedPageBreak/>
        <w:t>Appendix B</w:t>
      </w:r>
    </w:p>
    <w:p w14:paraId="6728832C" w14:textId="77777777" w:rsidR="00585BCB" w:rsidRDefault="00585BCB" w:rsidP="001D2123">
      <w:pPr>
        <w:jc w:val="center"/>
        <w:rPr>
          <w:b/>
          <w:bCs/>
        </w:rPr>
      </w:pPr>
    </w:p>
    <w:p w14:paraId="3BF6F505" w14:textId="49E812DD" w:rsidR="001D2123" w:rsidRPr="00EF345C" w:rsidRDefault="001D2123" w:rsidP="001D2123">
      <w:pPr>
        <w:jc w:val="center"/>
        <w:rPr>
          <w:b/>
          <w:bCs/>
        </w:rPr>
      </w:pPr>
      <w:r w:rsidRPr="00EF345C">
        <w:rPr>
          <w:b/>
          <w:bCs/>
        </w:rPr>
        <w:t>Direct Care Provider Competencies Checklist</w:t>
      </w:r>
    </w:p>
    <w:p w14:paraId="0C22A526" w14:textId="77777777" w:rsidR="001D2123" w:rsidRDefault="001D2123" w:rsidP="001D2123"/>
    <w:p w14:paraId="28265E99" w14:textId="77777777" w:rsidR="001D2123" w:rsidRDefault="001D2123" w:rsidP="001D2123">
      <w:r w:rsidRPr="009E035A">
        <w:t xml:space="preserve">Providing care for people with dementia can be challenging for care partners because of the varied symptoms that can be present in people with changing cognitive abilities, including “behavioral expressions” that can be easily misunderstood.   </w:t>
      </w:r>
    </w:p>
    <w:p w14:paraId="7DC3F183" w14:textId="77777777" w:rsidR="001D2123" w:rsidRDefault="001D2123" w:rsidP="001D2123"/>
    <w:p w14:paraId="61151970" w14:textId="77777777" w:rsidR="001D2123" w:rsidRDefault="001D2123" w:rsidP="001D2123">
      <w:r w:rsidRPr="009E035A">
        <w:t xml:space="preserve">Educational Components </w:t>
      </w:r>
    </w:p>
    <w:p w14:paraId="017DB86E" w14:textId="77777777" w:rsidR="001D2123" w:rsidRDefault="001D2123" w:rsidP="001D2123">
      <w:r w:rsidRPr="009E035A">
        <w:t xml:space="preserve"> Understanding Dementia </w:t>
      </w:r>
      <w:r w:rsidRPr="009E035A">
        <w:t xml:space="preserve"> Communication </w:t>
      </w:r>
      <w:r w:rsidRPr="009E035A">
        <w:t xml:space="preserve"> Reduction of Preventable Hospitalization </w:t>
      </w:r>
    </w:p>
    <w:p w14:paraId="4F19062A" w14:textId="77777777" w:rsidR="001D2123" w:rsidRDefault="001D2123" w:rsidP="001D2123">
      <w:r w:rsidRPr="009E035A">
        <w:t xml:space="preserve"> Dining and Nutrition </w:t>
      </w:r>
      <w:r w:rsidRPr="009E035A">
        <w:t xml:space="preserve"> Pain Management </w:t>
      </w:r>
      <w:r w:rsidRPr="009E035A">
        <w:t xml:space="preserve"> Empowering the Person </w:t>
      </w:r>
      <w:r w:rsidRPr="009E035A">
        <w:t xml:space="preserve"> Palliative and End-of-Life Care </w:t>
      </w:r>
    </w:p>
    <w:p w14:paraId="0E0E4790" w14:textId="77777777" w:rsidR="001D2123" w:rsidRDefault="001D2123" w:rsidP="001D2123"/>
    <w:tbl>
      <w:tblPr>
        <w:tblStyle w:val="TableGrid"/>
        <w:tblW w:w="0" w:type="auto"/>
        <w:tblLook w:val="04A0" w:firstRow="1" w:lastRow="0" w:firstColumn="1" w:lastColumn="0" w:noHBand="0" w:noVBand="1"/>
      </w:tblPr>
      <w:tblGrid>
        <w:gridCol w:w="3928"/>
        <w:gridCol w:w="1709"/>
        <w:gridCol w:w="1811"/>
        <w:gridCol w:w="1902"/>
      </w:tblGrid>
      <w:tr w:rsidR="001D2123" w14:paraId="223FB704" w14:textId="77777777">
        <w:trPr>
          <w:trHeight w:val="759"/>
        </w:trPr>
        <w:tc>
          <w:tcPr>
            <w:tcW w:w="4405" w:type="dxa"/>
          </w:tcPr>
          <w:p w14:paraId="54DC1722" w14:textId="77777777" w:rsidR="001D2123" w:rsidRDefault="001D2123">
            <w:pPr>
              <w:jc w:val="center"/>
            </w:pPr>
            <w:r w:rsidRPr="009E035A">
              <w:t xml:space="preserve">Understanding Dementia  </w:t>
            </w:r>
          </w:p>
        </w:tc>
        <w:tc>
          <w:tcPr>
            <w:tcW w:w="1800" w:type="dxa"/>
          </w:tcPr>
          <w:p w14:paraId="1A70598E" w14:textId="77777777" w:rsidR="001D2123" w:rsidRDefault="001D2123">
            <w:pPr>
              <w:jc w:val="center"/>
            </w:pPr>
            <w:r w:rsidRPr="009E035A">
              <w:t>Completed</w:t>
            </w:r>
          </w:p>
        </w:tc>
        <w:tc>
          <w:tcPr>
            <w:tcW w:w="1890" w:type="dxa"/>
          </w:tcPr>
          <w:p w14:paraId="63286D22" w14:textId="77777777" w:rsidR="001D2123" w:rsidRDefault="001D2123">
            <w:pPr>
              <w:jc w:val="center"/>
            </w:pPr>
            <w:r w:rsidRPr="009E035A">
              <w:t>Date of Competency Assessment</w:t>
            </w:r>
          </w:p>
        </w:tc>
        <w:tc>
          <w:tcPr>
            <w:tcW w:w="1975" w:type="dxa"/>
          </w:tcPr>
          <w:p w14:paraId="20EF954F" w14:textId="77777777" w:rsidR="001D2123" w:rsidRDefault="001D2123">
            <w:pPr>
              <w:jc w:val="center"/>
            </w:pPr>
            <w:r w:rsidRPr="009E035A">
              <w:t>Reassessment Needed?</w:t>
            </w:r>
          </w:p>
        </w:tc>
      </w:tr>
      <w:tr w:rsidR="001D2123" w14:paraId="6869F121" w14:textId="77777777">
        <w:trPr>
          <w:trHeight w:val="288"/>
        </w:trPr>
        <w:tc>
          <w:tcPr>
            <w:tcW w:w="4405" w:type="dxa"/>
          </w:tcPr>
          <w:p w14:paraId="623A86EE" w14:textId="6195A6BB" w:rsidR="001D2123" w:rsidRDefault="001D2123">
            <w:r w:rsidRPr="009E035A">
              <w:t xml:space="preserve">Understands the different types of Dementia and knows the difference between irreversible </w:t>
            </w:r>
            <w:r w:rsidR="007E3860" w:rsidRPr="009E035A">
              <w:t xml:space="preserve">and reversible Dementia.    </w:t>
            </w:r>
          </w:p>
        </w:tc>
        <w:tc>
          <w:tcPr>
            <w:tcW w:w="1800" w:type="dxa"/>
          </w:tcPr>
          <w:p w14:paraId="7A573B84" w14:textId="77777777" w:rsidR="001D2123" w:rsidRDefault="001D2123"/>
        </w:tc>
        <w:tc>
          <w:tcPr>
            <w:tcW w:w="1890" w:type="dxa"/>
          </w:tcPr>
          <w:p w14:paraId="7F932133" w14:textId="77777777" w:rsidR="001D2123" w:rsidRDefault="001D2123"/>
        </w:tc>
        <w:tc>
          <w:tcPr>
            <w:tcW w:w="1975" w:type="dxa"/>
          </w:tcPr>
          <w:p w14:paraId="4A6D913F" w14:textId="77777777" w:rsidR="001D2123" w:rsidRDefault="001D2123"/>
        </w:tc>
      </w:tr>
      <w:tr w:rsidR="001D2123" w14:paraId="10A7E483" w14:textId="77777777">
        <w:trPr>
          <w:trHeight w:val="288"/>
        </w:trPr>
        <w:tc>
          <w:tcPr>
            <w:tcW w:w="4405" w:type="dxa"/>
          </w:tcPr>
          <w:p w14:paraId="4354779F" w14:textId="77777777" w:rsidR="001D2123" w:rsidRDefault="001D2123">
            <w:r w:rsidRPr="009E035A">
              <w:t xml:space="preserve">Understands the difference between Alzheimer’s disease and Dementia.    </w:t>
            </w:r>
          </w:p>
        </w:tc>
        <w:tc>
          <w:tcPr>
            <w:tcW w:w="1800" w:type="dxa"/>
          </w:tcPr>
          <w:p w14:paraId="1A7DF98A" w14:textId="77777777" w:rsidR="001D2123" w:rsidRDefault="001D2123"/>
        </w:tc>
        <w:tc>
          <w:tcPr>
            <w:tcW w:w="1890" w:type="dxa"/>
          </w:tcPr>
          <w:p w14:paraId="6DDAD063" w14:textId="77777777" w:rsidR="001D2123" w:rsidRDefault="001D2123"/>
        </w:tc>
        <w:tc>
          <w:tcPr>
            <w:tcW w:w="1975" w:type="dxa"/>
          </w:tcPr>
          <w:p w14:paraId="7E795B13" w14:textId="77777777" w:rsidR="001D2123" w:rsidRDefault="001D2123"/>
        </w:tc>
      </w:tr>
      <w:tr w:rsidR="001D2123" w14:paraId="280FF5DD" w14:textId="77777777">
        <w:trPr>
          <w:trHeight w:val="288"/>
        </w:trPr>
        <w:tc>
          <w:tcPr>
            <w:tcW w:w="4405" w:type="dxa"/>
          </w:tcPr>
          <w:p w14:paraId="13F62BC4" w14:textId="77777777" w:rsidR="001D2123" w:rsidRDefault="001D2123">
            <w:r w:rsidRPr="009E035A">
              <w:t xml:space="preserve">Knows the causes and symptoms of Dementia.     </w:t>
            </w:r>
          </w:p>
        </w:tc>
        <w:tc>
          <w:tcPr>
            <w:tcW w:w="1800" w:type="dxa"/>
          </w:tcPr>
          <w:p w14:paraId="65F9BE31" w14:textId="77777777" w:rsidR="001D2123" w:rsidRDefault="001D2123"/>
        </w:tc>
        <w:tc>
          <w:tcPr>
            <w:tcW w:w="1890" w:type="dxa"/>
          </w:tcPr>
          <w:p w14:paraId="39023C49" w14:textId="77777777" w:rsidR="001D2123" w:rsidRDefault="001D2123"/>
        </w:tc>
        <w:tc>
          <w:tcPr>
            <w:tcW w:w="1975" w:type="dxa"/>
          </w:tcPr>
          <w:p w14:paraId="25CF983C" w14:textId="77777777" w:rsidR="001D2123" w:rsidRDefault="001D2123"/>
        </w:tc>
      </w:tr>
      <w:tr w:rsidR="001D2123" w14:paraId="7A163B17" w14:textId="77777777">
        <w:trPr>
          <w:trHeight w:val="288"/>
        </w:trPr>
        <w:tc>
          <w:tcPr>
            <w:tcW w:w="4405" w:type="dxa"/>
          </w:tcPr>
          <w:p w14:paraId="0757DE61" w14:textId="77777777" w:rsidR="001D2123" w:rsidRDefault="001D2123">
            <w:r w:rsidRPr="009E035A">
              <w:t>Understand</w:t>
            </w:r>
            <w:r>
              <w:t>s</w:t>
            </w:r>
            <w:r w:rsidRPr="009E035A">
              <w:t xml:space="preserve"> factors relating to an individual’s experience of Dementia.  </w:t>
            </w:r>
          </w:p>
        </w:tc>
        <w:tc>
          <w:tcPr>
            <w:tcW w:w="1800" w:type="dxa"/>
          </w:tcPr>
          <w:p w14:paraId="50FAE077" w14:textId="77777777" w:rsidR="001D2123" w:rsidRDefault="001D2123"/>
        </w:tc>
        <w:tc>
          <w:tcPr>
            <w:tcW w:w="1890" w:type="dxa"/>
          </w:tcPr>
          <w:p w14:paraId="43821C08" w14:textId="77777777" w:rsidR="001D2123" w:rsidRDefault="001D2123"/>
        </w:tc>
        <w:tc>
          <w:tcPr>
            <w:tcW w:w="1975" w:type="dxa"/>
          </w:tcPr>
          <w:p w14:paraId="717A40D6" w14:textId="77777777" w:rsidR="001D2123" w:rsidRDefault="001D2123"/>
        </w:tc>
      </w:tr>
    </w:tbl>
    <w:p w14:paraId="41E5CA2E" w14:textId="77777777" w:rsidR="001D2123" w:rsidRDefault="001D2123" w:rsidP="001D2123"/>
    <w:tbl>
      <w:tblPr>
        <w:tblStyle w:val="TableGrid"/>
        <w:tblW w:w="0" w:type="auto"/>
        <w:tblLook w:val="04A0" w:firstRow="1" w:lastRow="0" w:firstColumn="1" w:lastColumn="0" w:noHBand="0" w:noVBand="1"/>
      </w:tblPr>
      <w:tblGrid>
        <w:gridCol w:w="3936"/>
        <w:gridCol w:w="1706"/>
        <w:gridCol w:w="1808"/>
        <w:gridCol w:w="1900"/>
      </w:tblGrid>
      <w:tr w:rsidR="001D2123" w14:paraId="3B37BBD1" w14:textId="77777777">
        <w:trPr>
          <w:trHeight w:val="759"/>
        </w:trPr>
        <w:tc>
          <w:tcPr>
            <w:tcW w:w="4405" w:type="dxa"/>
          </w:tcPr>
          <w:p w14:paraId="278A250C" w14:textId="77777777" w:rsidR="001D2123" w:rsidRDefault="001D2123">
            <w:pPr>
              <w:jc w:val="center"/>
            </w:pPr>
            <w:r w:rsidRPr="009E035A">
              <w:t>Communication</w:t>
            </w:r>
          </w:p>
          <w:p w14:paraId="79BC0B22" w14:textId="77777777" w:rsidR="001D2123" w:rsidRDefault="001D2123">
            <w:pPr>
              <w:jc w:val="center"/>
            </w:pPr>
          </w:p>
        </w:tc>
        <w:tc>
          <w:tcPr>
            <w:tcW w:w="1800" w:type="dxa"/>
          </w:tcPr>
          <w:p w14:paraId="3E040605" w14:textId="77777777" w:rsidR="001D2123" w:rsidRDefault="001D2123">
            <w:pPr>
              <w:jc w:val="center"/>
            </w:pPr>
            <w:r w:rsidRPr="009E035A">
              <w:t>Completed</w:t>
            </w:r>
          </w:p>
        </w:tc>
        <w:tc>
          <w:tcPr>
            <w:tcW w:w="1890" w:type="dxa"/>
          </w:tcPr>
          <w:p w14:paraId="3B67D298" w14:textId="77777777" w:rsidR="001D2123" w:rsidRDefault="001D2123">
            <w:pPr>
              <w:jc w:val="center"/>
            </w:pPr>
            <w:r w:rsidRPr="009E035A">
              <w:t>Date of Competency Assessment</w:t>
            </w:r>
          </w:p>
        </w:tc>
        <w:tc>
          <w:tcPr>
            <w:tcW w:w="1975" w:type="dxa"/>
          </w:tcPr>
          <w:p w14:paraId="1906F6D3" w14:textId="77777777" w:rsidR="001D2123" w:rsidRDefault="001D2123">
            <w:pPr>
              <w:jc w:val="center"/>
            </w:pPr>
            <w:r w:rsidRPr="009E035A">
              <w:t>Reassessment Needed?</w:t>
            </w:r>
          </w:p>
        </w:tc>
      </w:tr>
      <w:tr w:rsidR="001D2123" w14:paraId="4B0104F6" w14:textId="77777777">
        <w:trPr>
          <w:trHeight w:val="288"/>
        </w:trPr>
        <w:tc>
          <w:tcPr>
            <w:tcW w:w="4405" w:type="dxa"/>
          </w:tcPr>
          <w:p w14:paraId="642D1F7C" w14:textId="77777777" w:rsidR="001D2123" w:rsidRDefault="001D2123">
            <w:r w:rsidRPr="009E035A">
              <w:t>Understand</w:t>
            </w:r>
            <w:r>
              <w:t>s</w:t>
            </w:r>
            <w:r w:rsidRPr="009E035A">
              <w:t xml:space="preserve"> the factors that can influence communication and interaction with individuals living with Dementia.    </w:t>
            </w:r>
          </w:p>
        </w:tc>
        <w:tc>
          <w:tcPr>
            <w:tcW w:w="1800" w:type="dxa"/>
          </w:tcPr>
          <w:p w14:paraId="321DBABB" w14:textId="77777777" w:rsidR="001D2123" w:rsidRDefault="001D2123"/>
        </w:tc>
        <w:tc>
          <w:tcPr>
            <w:tcW w:w="1890" w:type="dxa"/>
          </w:tcPr>
          <w:p w14:paraId="399153E0" w14:textId="77777777" w:rsidR="001D2123" w:rsidRDefault="001D2123"/>
        </w:tc>
        <w:tc>
          <w:tcPr>
            <w:tcW w:w="1975" w:type="dxa"/>
          </w:tcPr>
          <w:p w14:paraId="174B9E35" w14:textId="77777777" w:rsidR="001D2123" w:rsidRDefault="001D2123"/>
        </w:tc>
      </w:tr>
      <w:tr w:rsidR="001D2123" w14:paraId="1249A44A" w14:textId="77777777">
        <w:trPr>
          <w:trHeight w:val="288"/>
        </w:trPr>
        <w:tc>
          <w:tcPr>
            <w:tcW w:w="4405" w:type="dxa"/>
          </w:tcPr>
          <w:p w14:paraId="01282391" w14:textId="77777777" w:rsidR="001D2123" w:rsidRDefault="001D2123">
            <w:r w:rsidRPr="009E035A">
              <w:t>Understand</w:t>
            </w:r>
            <w:r>
              <w:t>s</w:t>
            </w:r>
            <w:r w:rsidRPr="009E035A">
              <w:t xml:space="preserve"> how to respond to behaviors that can challenge those supporting individuals living with Dementia through person centered approaches.    </w:t>
            </w:r>
          </w:p>
        </w:tc>
        <w:tc>
          <w:tcPr>
            <w:tcW w:w="1800" w:type="dxa"/>
          </w:tcPr>
          <w:p w14:paraId="7BE92F1D" w14:textId="77777777" w:rsidR="001D2123" w:rsidRDefault="001D2123"/>
        </w:tc>
        <w:tc>
          <w:tcPr>
            <w:tcW w:w="1890" w:type="dxa"/>
          </w:tcPr>
          <w:p w14:paraId="3BC169A4" w14:textId="77777777" w:rsidR="001D2123" w:rsidRDefault="001D2123"/>
        </w:tc>
        <w:tc>
          <w:tcPr>
            <w:tcW w:w="1975" w:type="dxa"/>
          </w:tcPr>
          <w:p w14:paraId="05FE9292" w14:textId="77777777" w:rsidR="001D2123" w:rsidRDefault="001D2123"/>
        </w:tc>
      </w:tr>
      <w:tr w:rsidR="001D2123" w14:paraId="6466C500" w14:textId="77777777">
        <w:trPr>
          <w:trHeight w:val="288"/>
        </w:trPr>
        <w:tc>
          <w:tcPr>
            <w:tcW w:w="4405" w:type="dxa"/>
          </w:tcPr>
          <w:p w14:paraId="2E3055AB" w14:textId="77777777" w:rsidR="001D2123" w:rsidRDefault="001D2123">
            <w:r w:rsidRPr="009E035A">
              <w:t xml:space="preserve">Uses culturally appropriate ways to communicate with the person living with Dementia and their families.    </w:t>
            </w:r>
          </w:p>
        </w:tc>
        <w:tc>
          <w:tcPr>
            <w:tcW w:w="1800" w:type="dxa"/>
          </w:tcPr>
          <w:p w14:paraId="0F535019" w14:textId="77777777" w:rsidR="001D2123" w:rsidRDefault="001D2123"/>
        </w:tc>
        <w:tc>
          <w:tcPr>
            <w:tcW w:w="1890" w:type="dxa"/>
          </w:tcPr>
          <w:p w14:paraId="0A3493CB" w14:textId="77777777" w:rsidR="001D2123" w:rsidRDefault="001D2123"/>
        </w:tc>
        <w:tc>
          <w:tcPr>
            <w:tcW w:w="1975" w:type="dxa"/>
          </w:tcPr>
          <w:p w14:paraId="1E169BE1" w14:textId="77777777" w:rsidR="001D2123" w:rsidRDefault="001D2123"/>
        </w:tc>
      </w:tr>
      <w:tr w:rsidR="001D2123" w14:paraId="031E6087" w14:textId="77777777">
        <w:trPr>
          <w:trHeight w:val="288"/>
        </w:trPr>
        <w:tc>
          <w:tcPr>
            <w:tcW w:w="4405" w:type="dxa"/>
          </w:tcPr>
          <w:p w14:paraId="55A08F07" w14:textId="77777777" w:rsidR="001D2123" w:rsidRDefault="001D2123">
            <w:r w:rsidRPr="009E035A">
              <w:t xml:space="preserve">Uses positive and respectful communication that can be understood by the individual, and actively listens and responds in a respectful and caring manner.    </w:t>
            </w:r>
          </w:p>
        </w:tc>
        <w:tc>
          <w:tcPr>
            <w:tcW w:w="1800" w:type="dxa"/>
          </w:tcPr>
          <w:p w14:paraId="0B9BED51" w14:textId="77777777" w:rsidR="001D2123" w:rsidRDefault="001D2123"/>
        </w:tc>
        <w:tc>
          <w:tcPr>
            <w:tcW w:w="1890" w:type="dxa"/>
          </w:tcPr>
          <w:p w14:paraId="77EBF3DF" w14:textId="77777777" w:rsidR="001D2123" w:rsidRDefault="001D2123"/>
        </w:tc>
        <w:tc>
          <w:tcPr>
            <w:tcW w:w="1975" w:type="dxa"/>
          </w:tcPr>
          <w:p w14:paraId="31F79BBD" w14:textId="77777777" w:rsidR="001D2123" w:rsidRDefault="001D2123"/>
        </w:tc>
      </w:tr>
      <w:tr w:rsidR="001D2123" w14:paraId="02E930A0" w14:textId="77777777">
        <w:trPr>
          <w:trHeight w:val="288"/>
        </w:trPr>
        <w:tc>
          <w:tcPr>
            <w:tcW w:w="4405" w:type="dxa"/>
          </w:tcPr>
          <w:p w14:paraId="3F69DDBB" w14:textId="77777777" w:rsidR="001D2123" w:rsidRDefault="001D2123">
            <w:r w:rsidRPr="009E035A">
              <w:lastRenderedPageBreak/>
              <w:t xml:space="preserve">Uses simple and clear terms that individuals living with Dementia and their families can understand.    </w:t>
            </w:r>
          </w:p>
        </w:tc>
        <w:tc>
          <w:tcPr>
            <w:tcW w:w="1800" w:type="dxa"/>
          </w:tcPr>
          <w:p w14:paraId="5B6C1BBC" w14:textId="77777777" w:rsidR="001D2123" w:rsidRDefault="001D2123"/>
        </w:tc>
        <w:tc>
          <w:tcPr>
            <w:tcW w:w="1890" w:type="dxa"/>
          </w:tcPr>
          <w:p w14:paraId="5D70F31B" w14:textId="77777777" w:rsidR="001D2123" w:rsidRDefault="001D2123"/>
        </w:tc>
        <w:tc>
          <w:tcPr>
            <w:tcW w:w="1975" w:type="dxa"/>
          </w:tcPr>
          <w:p w14:paraId="512B3DA8" w14:textId="77777777" w:rsidR="001D2123" w:rsidRDefault="001D2123"/>
        </w:tc>
      </w:tr>
    </w:tbl>
    <w:p w14:paraId="46FB0E64" w14:textId="77777777" w:rsidR="001D2123" w:rsidRDefault="001D2123" w:rsidP="001D2123"/>
    <w:tbl>
      <w:tblPr>
        <w:tblStyle w:val="TableGrid"/>
        <w:tblW w:w="0" w:type="auto"/>
        <w:tblLook w:val="04A0" w:firstRow="1" w:lastRow="0" w:firstColumn="1" w:lastColumn="0" w:noHBand="0" w:noVBand="1"/>
      </w:tblPr>
      <w:tblGrid>
        <w:gridCol w:w="3924"/>
        <w:gridCol w:w="1711"/>
        <w:gridCol w:w="1812"/>
        <w:gridCol w:w="1903"/>
      </w:tblGrid>
      <w:tr w:rsidR="001D2123" w14:paraId="41AC94E4" w14:textId="77777777">
        <w:trPr>
          <w:trHeight w:val="759"/>
        </w:trPr>
        <w:tc>
          <w:tcPr>
            <w:tcW w:w="4405" w:type="dxa"/>
          </w:tcPr>
          <w:p w14:paraId="2863E8E0" w14:textId="77777777" w:rsidR="001D2123" w:rsidRDefault="001D2123">
            <w:pPr>
              <w:jc w:val="center"/>
            </w:pPr>
            <w:r w:rsidRPr="009E035A">
              <w:t>Reducing Unnecessary Readmissions</w:t>
            </w:r>
          </w:p>
        </w:tc>
        <w:tc>
          <w:tcPr>
            <w:tcW w:w="1800" w:type="dxa"/>
          </w:tcPr>
          <w:p w14:paraId="1BE99BFD" w14:textId="77777777" w:rsidR="001D2123" w:rsidRDefault="001D2123">
            <w:pPr>
              <w:jc w:val="center"/>
            </w:pPr>
            <w:r w:rsidRPr="009E035A">
              <w:t>Completed</w:t>
            </w:r>
          </w:p>
        </w:tc>
        <w:tc>
          <w:tcPr>
            <w:tcW w:w="1890" w:type="dxa"/>
          </w:tcPr>
          <w:p w14:paraId="6C11FEBE" w14:textId="77777777" w:rsidR="001D2123" w:rsidRDefault="001D2123">
            <w:pPr>
              <w:jc w:val="center"/>
            </w:pPr>
            <w:r w:rsidRPr="009E035A">
              <w:t>Date of Competency Assessment</w:t>
            </w:r>
          </w:p>
        </w:tc>
        <w:tc>
          <w:tcPr>
            <w:tcW w:w="1975" w:type="dxa"/>
          </w:tcPr>
          <w:p w14:paraId="0966A3F5" w14:textId="77777777" w:rsidR="001D2123" w:rsidRDefault="001D2123">
            <w:pPr>
              <w:jc w:val="center"/>
            </w:pPr>
            <w:r w:rsidRPr="009E035A">
              <w:t>Reassessment Needed?</w:t>
            </w:r>
          </w:p>
        </w:tc>
      </w:tr>
      <w:tr w:rsidR="001D2123" w14:paraId="6A41DF97" w14:textId="77777777">
        <w:trPr>
          <w:trHeight w:val="288"/>
        </w:trPr>
        <w:tc>
          <w:tcPr>
            <w:tcW w:w="4405" w:type="dxa"/>
          </w:tcPr>
          <w:p w14:paraId="14D8D316" w14:textId="77777777" w:rsidR="001D2123" w:rsidRDefault="001D2123">
            <w:r w:rsidRPr="009E035A">
              <w:t>Assists family and individuals with dementia in medication management</w:t>
            </w:r>
            <w:r>
              <w:t>.</w:t>
            </w:r>
          </w:p>
        </w:tc>
        <w:tc>
          <w:tcPr>
            <w:tcW w:w="1800" w:type="dxa"/>
          </w:tcPr>
          <w:p w14:paraId="5D26A7D1" w14:textId="77777777" w:rsidR="001D2123" w:rsidRDefault="001D2123"/>
        </w:tc>
        <w:tc>
          <w:tcPr>
            <w:tcW w:w="1890" w:type="dxa"/>
          </w:tcPr>
          <w:p w14:paraId="2F00D8F0" w14:textId="77777777" w:rsidR="001D2123" w:rsidRDefault="001D2123"/>
        </w:tc>
        <w:tc>
          <w:tcPr>
            <w:tcW w:w="1975" w:type="dxa"/>
          </w:tcPr>
          <w:p w14:paraId="4E8F4B20" w14:textId="77777777" w:rsidR="001D2123" w:rsidRDefault="001D2123"/>
        </w:tc>
      </w:tr>
      <w:tr w:rsidR="001D2123" w14:paraId="3E0EDE67" w14:textId="77777777">
        <w:trPr>
          <w:trHeight w:val="288"/>
        </w:trPr>
        <w:tc>
          <w:tcPr>
            <w:tcW w:w="4405" w:type="dxa"/>
          </w:tcPr>
          <w:p w14:paraId="7C2BA34E" w14:textId="77777777" w:rsidR="001D2123" w:rsidRDefault="001D2123">
            <w:r w:rsidRPr="009E035A">
              <w:t>Ensures the safety of individuals with dementia to prevent injury related to falling</w:t>
            </w:r>
            <w:r>
              <w:t>.</w:t>
            </w:r>
          </w:p>
        </w:tc>
        <w:tc>
          <w:tcPr>
            <w:tcW w:w="1800" w:type="dxa"/>
          </w:tcPr>
          <w:p w14:paraId="3124E66A" w14:textId="77777777" w:rsidR="001D2123" w:rsidRDefault="001D2123"/>
        </w:tc>
        <w:tc>
          <w:tcPr>
            <w:tcW w:w="1890" w:type="dxa"/>
          </w:tcPr>
          <w:p w14:paraId="6FA84CBE" w14:textId="77777777" w:rsidR="001D2123" w:rsidRDefault="001D2123"/>
        </w:tc>
        <w:tc>
          <w:tcPr>
            <w:tcW w:w="1975" w:type="dxa"/>
          </w:tcPr>
          <w:p w14:paraId="269505DE" w14:textId="77777777" w:rsidR="001D2123" w:rsidRDefault="001D2123"/>
        </w:tc>
      </w:tr>
      <w:tr w:rsidR="001D2123" w14:paraId="51F1E10F" w14:textId="77777777">
        <w:trPr>
          <w:trHeight w:val="288"/>
        </w:trPr>
        <w:tc>
          <w:tcPr>
            <w:tcW w:w="4405" w:type="dxa"/>
          </w:tcPr>
          <w:p w14:paraId="5B76FD91" w14:textId="77777777" w:rsidR="001D2123" w:rsidRDefault="001D2123">
            <w:r w:rsidRPr="009E035A">
              <w:t>Understands the appropriate use and misuse of psychotropic medication</w:t>
            </w:r>
            <w:r>
              <w:t>s.</w:t>
            </w:r>
          </w:p>
        </w:tc>
        <w:tc>
          <w:tcPr>
            <w:tcW w:w="1800" w:type="dxa"/>
          </w:tcPr>
          <w:p w14:paraId="7EEA8FF2" w14:textId="77777777" w:rsidR="001D2123" w:rsidRDefault="001D2123"/>
        </w:tc>
        <w:tc>
          <w:tcPr>
            <w:tcW w:w="1890" w:type="dxa"/>
          </w:tcPr>
          <w:p w14:paraId="07A122D1" w14:textId="77777777" w:rsidR="001D2123" w:rsidRDefault="001D2123"/>
        </w:tc>
        <w:tc>
          <w:tcPr>
            <w:tcW w:w="1975" w:type="dxa"/>
          </w:tcPr>
          <w:p w14:paraId="4BC14E9E" w14:textId="77777777" w:rsidR="001D2123" w:rsidRDefault="001D2123"/>
        </w:tc>
      </w:tr>
      <w:tr w:rsidR="001D2123" w14:paraId="2196C694" w14:textId="77777777">
        <w:trPr>
          <w:trHeight w:val="288"/>
        </w:trPr>
        <w:tc>
          <w:tcPr>
            <w:tcW w:w="4405" w:type="dxa"/>
          </w:tcPr>
          <w:p w14:paraId="4753D83C" w14:textId="77777777" w:rsidR="001D2123" w:rsidRDefault="001D2123">
            <w:r w:rsidRPr="009E035A">
              <w:t>Understands that the individual with dementia can have comorbid conditions and is attentive to abnormal signs and symptoms.</w:t>
            </w:r>
          </w:p>
        </w:tc>
        <w:tc>
          <w:tcPr>
            <w:tcW w:w="1800" w:type="dxa"/>
          </w:tcPr>
          <w:p w14:paraId="769B6330" w14:textId="77777777" w:rsidR="001D2123" w:rsidRDefault="001D2123"/>
        </w:tc>
        <w:tc>
          <w:tcPr>
            <w:tcW w:w="1890" w:type="dxa"/>
          </w:tcPr>
          <w:p w14:paraId="42393022" w14:textId="77777777" w:rsidR="001D2123" w:rsidRDefault="001D2123"/>
        </w:tc>
        <w:tc>
          <w:tcPr>
            <w:tcW w:w="1975" w:type="dxa"/>
          </w:tcPr>
          <w:p w14:paraId="26F86065" w14:textId="77777777" w:rsidR="001D2123" w:rsidRDefault="001D2123"/>
        </w:tc>
      </w:tr>
    </w:tbl>
    <w:p w14:paraId="304CE4F9" w14:textId="77777777" w:rsidR="001D2123" w:rsidRDefault="001D2123" w:rsidP="001D2123"/>
    <w:tbl>
      <w:tblPr>
        <w:tblStyle w:val="TableGrid"/>
        <w:tblW w:w="0" w:type="auto"/>
        <w:tblLook w:val="04A0" w:firstRow="1" w:lastRow="0" w:firstColumn="1" w:lastColumn="0" w:noHBand="0" w:noVBand="1"/>
      </w:tblPr>
      <w:tblGrid>
        <w:gridCol w:w="3917"/>
        <w:gridCol w:w="1713"/>
        <w:gridCol w:w="1815"/>
        <w:gridCol w:w="1905"/>
      </w:tblGrid>
      <w:tr w:rsidR="001D2123" w14:paraId="4C6D5218" w14:textId="77777777">
        <w:trPr>
          <w:trHeight w:val="759"/>
        </w:trPr>
        <w:tc>
          <w:tcPr>
            <w:tcW w:w="4405" w:type="dxa"/>
          </w:tcPr>
          <w:p w14:paraId="10F8E9B2" w14:textId="77777777" w:rsidR="001D2123" w:rsidRDefault="001D2123">
            <w:pPr>
              <w:jc w:val="center"/>
            </w:pPr>
            <w:r w:rsidRPr="009E035A">
              <w:t>Dining and Nutrition</w:t>
            </w:r>
          </w:p>
          <w:p w14:paraId="3829FED9" w14:textId="77777777" w:rsidR="001D2123" w:rsidRDefault="001D2123">
            <w:pPr>
              <w:jc w:val="center"/>
            </w:pPr>
          </w:p>
        </w:tc>
        <w:tc>
          <w:tcPr>
            <w:tcW w:w="1800" w:type="dxa"/>
          </w:tcPr>
          <w:p w14:paraId="3E22929D" w14:textId="77777777" w:rsidR="001D2123" w:rsidRDefault="001D2123">
            <w:pPr>
              <w:jc w:val="center"/>
            </w:pPr>
            <w:r w:rsidRPr="009E035A">
              <w:t>Completed</w:t>
            </w:r>
          </w:p>
        </w:tc>
        <w:tc>
          <w:tcPr>
            <w:tcW w:w="1890" w:type="dxa"/>
          </w:tcPr>
          <w:p w14:paraId="4F5F6B53" w14:textId="77777777" w:rsidR="001D2123" w:rsidRDefault="001D2123">
            <w:pPr>
              <w:jc w:val="center"/>
            </w:pPr>
            <w:r w:rsidRPr="009E035A">
              <w:t>Date of Competency Assessment</w:t>
            </w:r>
          </w:p>
        </w:tc>
        <w:tc>
          <w:tcPr>
            <w:tcW w:w="1975" w:type="dxa"/>
          </w:tcPr>
          <w:p w14:paraId="1AA52446" w14:textId="77777777" w:rsidR="001D2123" w:rsidRDefault="001D2123">
            <w:pPr>
              <w:jc w:val="center"/>
            </w:pPr>
            <w:r w:rsidRPr="009E035A">
              <w:t>Reassessment Needed?</w:t>
            </w:r>
          </w:p>
        </w:tc>
      </w:tr>
      <w:tr w:rsidR="001D2123" w14:paraId="611D1F51" w14:textId="77777777">
        <w:trPr>
          <w:trHeight w:val="288"/>
        </w:trPr>
        <w:tc>
          <w:tcPr>
            <w:tcW w:w="4405" w:type="dxa"/>
          </w:tcPr>
          <w:p w14:paraId="18F33332" w14:textId="77777777" w:rsidR="001D2123" w:rsidRDefault="001D2123">
            <w:r w:rsidRPr="009E035A">
              <w:t>Understands meal preferences of the individual.</w:t>
            </w:r>
          </w:p>
        </w:tc>
        <w:tc>
          <w:tcPr>
            <w:tcW w:w="1800" w:type="dxa"/>
          </w:tcPr>
          <w:p w14:paraId="44FFBBC9" w14:textId="77777777" w:rsidR="001D2123" w:rsidRDefault="001D2123"/>
        </w:tc>
        <w:tc>
          <w:tcPr>
            <w:tcW w:w="1890" w:type="dxa"/>
          </w:tcPr>
          <w:p w14:paraId="21D3F7D2" w14:textId="77777777" w:rsidR="001D2123" w:rsidRDefault="001D2123"/>
        </w:tc>
        <w:tc>
          <w:tcPr>
            <w:tcW w:w="1975" w:type="dxa"/>
          </w:tcPr>
          <w:p w14:paraId="5BD6F90C" w14:textId="77777777" w:rsidR="001D2123" w:rsidRDefault="001D2123"/>
        </w:tc>
      </w:tr>
      <w:tr w:rsidR="001D2123" w14:paraId="22E9F73A" w14:textId="77777777">
        <w:trPr>
          <w:trHeight w:val="288"/>
        </w:trPr>
        <w:tc>
          <w:tcPr>
            <w:tcW w:w="4405" w:type="dxa"/>
          </w:tcPr>
          <w:p w14:paraId="35475E16" w14:textId="77777777" w:rsidR="001D2123" w:rsidRDefault="001D2123">
            <w:r w:rsidRPr="009E035A">
              <w:t>Creates a pleasant and calm environment during meals by recognizing individual preferences of the resident.</w:t>
            </w:r>
          </w:p>
        </w:tc>
        <w:tc>
          <w:tcPr>
            <w:tcW w:w="1800" w:type="dxa"/>
          </w:tcPr>
          <w:p w14:paraId="0DF14EE8" w14:textId="77777777" w:rsidR="001D2123" w:rsidRDefault="001D2123"/>
        </w:tc>
        <w:tc>
          <w:tcPr>
            <w:tcW w:w="1890" w:type="dxa"/>
          </w:tcPr>
          <w:p w14:paraId="7D6CD6BF" w14:textId="77777777" w:rsidR="001D2123" w:rsidRDefault="001D2123"/>
        </w:tc>
        <w:tc>
          <w:tcPr>
            <w:tcW w:w="1975" w:type="dxa"/>
          </w:tcPr>
          <w:p w14:paraId="53774DA1" w14:textId="77777777" w:rsidR="001D2123" w:rsidRDefault="001D2123"/>
        </w:tc>
      </w:tr>
    </w:tbl>
    <w:p w14:paraId="04BE2877" w14:textId="77777777" w:rsidR="001D2123" w:rsidRDefault="001D2123" w:rsidP="001D2123"/>
    <w:tbl>
      <w:tblPr>
        <w:tblStyle w:val="TableGrid"/>
        <w:tblW w:w="0" w:type="auto"/>
        <w:tblLook w:val="04A0" w:firstRow="1" w:lastRow="0" w:firstColumn="1" w:lastColumn="0" w:noHBand="0" w:noVBand="1"/>
      </w:tblPr>
      <w:tblGrid>
        <w:gridCol w:w="3922"/>
        <w:gridCol w:w="1711"/>
        <w:gridCol w:w="1813"/>
        <w:gridCol w:w="1904"/>
      </w:tblGrid>
      <w:tr w:rsidR="001D2123" w14:paraId="34AD9931" w14:textId="77777777">
        <w:trPr>
          <w:trHeight w:val="759"/>
        </w:trPr>
        <w:tc>
          <w:tcPr>
            <w:tcW w:w="4405" w:type="dxa"/>
          </w:tcPr>
          <w:p w14:paraId="0E232025" w14:textId="77777777" w:rsidR="001D2123" w:rsidRDefault="001D2123">
            <w:pPr>
              <w:jc w:val="center"/>
            </w:pPr>
            <w:r w:rsidRPr="009E035A">
              <w:t>Pain Management</w:t>
            </w:r>
          </w:p>
          <w:p w14:paraId="7494E6C8" w14:textId="77777777" w:rsidR="001D2123" w:rsidRDefault="001D2123">
            <w:pPr>
              <w:jc w:val="center"/>
            </w:pPr>
          </w:p>
        </w:tc>
        <w:tc>
          <w:tcPr>
            <w:tcW w:w="1800" w:type="dxa"/>
          </w:tcPr>
          <w:p w14:paraId="0F668178" w14:textId="77777777" w:rsidR="001D2123" w:rsidRDefault="001D2123">
            <w:pPr>
              <w:jc w:val="center"/>
            </w:pPr>
            <w:r w:rsidRPr="009E035A">
              <w:t>Completed</w:t>
            </w:r>
          </w:p>
        </w:tc>
        <w:tc>
          <w:tcPr>
            <w:tcW w:w="1890" w:type="dxa"/>
          </w:tcPr>
          <w:p w14:paraId="6A8180FA" w14:textId="77777777" w:rsidR="001D2123" w:rsidRDefault="001D2123">
            <w:pPr>
              <w:jc w:val="center"/>
            </w:pPr>
            <w:r w:rsidRPr="009E035A">
              <w:t>Date of Competency Assessment</w:t>
            </w:r>
          </w:p>
        </w:tc>
        <w:tc>
          <w:tcPr>
            <w:tcW w:w="1975" w:type="dxa"/>
          </w:tcPr>
          <w:p w14:paraId="053DF35B" w14:textId="77777777" w:rsidR="001D2123" w:rsidRDefault="001D2123">
            <w:pPr>
              <w:jc w:val="center"/>
            </w:pPr>
            <w:r w:rsidRPr="009E035A">
              <w:t>Reassessment Needed?</w:t>
            </w:r>
          </w:p>
        </w:tc>
      </w:tr>
      <w:tr w:rsidR="001D2123" w14:paraId="1A2CB890" w14:textId="77777777">
        <w:trPr>
          <w:trHeight w:val="288"/>
        </w:trPr>
        <w:tc>
          <w:tcPr>
            <w:tcW w:w="4405" w:type="dxa"/>
          </w:tcPr>
          <w:p w14:paraId="02DAA9F2" w14:textId="77777777" w:rsidR="001D2123" w:rsidRDefault="001D2123">
            <w:r w:rsidRPr="009E035A">
              <w:t>Is aware of the nonverbal signs of pain and that behavioral changes may be a symptom of pain</w:t>
            </w:r>
            <w:r>
              <w:t>.</w:t>
            </w:r>
            <w:r w:rsidRPr="009E035A">
              <w:t xml:space="preserve">  </w:t>
            </w:r>
          </w:p>
        </w:tc>
        <w:tc>
          <w:tcPr>
            <w:tcW w:w="1800" w:type="dxa"/>
          </w:tcPr>
          <w:p w14:paraId="19B664C9" w14:textId="77777777" w:rsidR="001D2123" w:rsidRDefault="001D2123"/>
        </w:tc>
        <w:tc>
          <w:tcPr>
            <w:tcW w:w="1890" w:type="dxa"/>
          </w:tcPr>
          <w:p w14:paraId="05452B86" w14:textId="77777777" w:rsidR="001D2123" w:rsidRDefault="001D2123"/>
        </w:tc>
        <w:tc>
          <w:tcPr>
            <w:tcW w:w="1975" w:type="dxa"/>
          </w:tcPr>
          <w:p w14:paraId="49A35625" w14:textId="77777777" w:rsidR="001D2123" w:rsidRDefault="001D2123"/>
        </w:tc>
      </w:tr>
      <w:tr w:rsidR="001D2123" w14:paraId="74FA3816" w14:textId="77777777">
        <w:trPr>
          <w:trHeight w:val="288"/>
        </w:trPr>
        <w:tc>
          <w:tcPr>
            <w:tcW w:w="4405" w:type="dxa"/>
          </w:tcPr>
          <w:p w14:paraId="40B12E1A" w14:textId="77777777" w:rsidR="001D2123" w:rsidRDefault="001D2123">
            <w:r w:rsidRPr="009E035A">
              <w:t>Observes and listens carefully to the individual if they try to communicate any difficulty or distress</w:t>
            </w:r>
            <w:r>
              <w:t>.</w:t>
            </w:r>
          </w:p>
        </w:tc>
        <w:tc>
          <w:tcPr>
            <w:tcW w:w="1800" w:type="dxa"/>
          </w:tcPr>
          <w:p w14:paraId="6842615A" w14:textId="77777777" w:rsidR="001D2123" w:rsidRDefault="001D2123"/>
        </w:tc>
        <w:tc>
          <w:tcPr>
            <w:tcW w:w="1890" w:type="dxa"/>
          </w:tcPr>
          <w:p w14:paraId="559DA597" w14:textId="77777777" w:rsidR="001D2123" w:rsidRDefault="001D2123"/>
        </w:tc>
        <w:tc>
          <w:tcPr>
            <w:tcW w:w="1975" w:type="dxa"/>
          </w:tcPr>
          <w:p w14:paraId="1BE68147" w14:textId="77777777" w:rsidR="001D2123" w:rsidRDefault="001D2123"/>
        </w:tc>
      </w:tr>
      <w:tr w:rsidR="001D2123" w14:paraId="62F2A950" w14:textId="77777777">
        <w:trPr>
          <w:trHeight w:val="288"/>
        </w:trPr>
        <w:tc>
          <w:tcPr>
            <w:tcW w:w="4405" w:type="dxa"/>
          </w:tcPr>
          <w:p w14:paraId="3E46A625" w14:textId="77777777" w:rsidR="001D2123" w:rsidRDefault="001D2123">
            <w:r w:rsidRPr="009E035A">
              <w:t>Understands that failure to manage pain can result in behavioral symptoms</w:t>
            </w:r>
            <w:r>
              <w:t>.</w:t>
            </w:r>
          </w:p>
        </w:tc>
        <w:tc>
          <w:tcPr>
            <w:tcW w:w="1800" w:type="dxa"/>
          </w:tcPr>
          <w:p w14:paraId="3760A08D" w14:textId="77777777" w:rsidR="001D2123" w:rsidRDefault="001D2123"/>
        </w:tc>
        <w:tc>
          <w:tcPr>
            <w:tcW w:w="1890" w:type="dxa"/>
          </w:tcPr>
          <w:p w14:paraId="10FC032A" w14:textId="77777777" w:rsidR="001D2123" w:rsidRDefault="001D2123"/>
        </w:tc>
        <w:tc>
          <w:tcPr>
            <w:tcW w:w="1975" w:type="dxa"/>
          </w:tcPr>
          <w:p w14:paraId="2F120FBE" w14:textId="77777777" w:rsidR="001D2123" w:rsidRDefault="001D2123"/>
        </w:tc>
      </w:tr>
      <w:tr w:rsidR="001D2123" w14:paraId="1A6FDB67" w14:textId="77777777">
        <w:trPr>
          <w:trHeight w:val="288"/>
        </w:trPr>
        <w:tc>
          <w:tcPr>
            <w:tcW w:w="4405" w:type="dxa"/>
          </w:tcPr>
          <w:p w14:paraId="1256523C" w14:textId="77777777" w:rsidR="001D2123" w:rsidRDefault="001D2123">
            <w:r w:rsidRPr="009E035A">
              <w:t>Routinely monitors for verbal and nonverbal signs of pain and recognizes it as a “fifth vital sign”</w:t>
            </w:r>
            <w:r>
              <w:t>.</w:t>
            </w:r>
          </w:p>
        </w:tc>
        <w:tc>
          <w:tcPr>
            <w:tcW w:w="1800" w:type="dxa"/>
          </w:tcPr>
          <w:p w14:paraId="149D780E" w14:textId="77777777" w:rsidR="001D2123" w:rsidRDefault="001D2123"/>
        </w:tc>
        <w:tc>
          <w:tcPr>
            <w:tcW w:w="1890" w:type="dxa"/>
          </w:tcPr>
          <w:p w14:paraId="781363A9" w14:textId="77777777" w:rsidR="001D2123" w:rsidRDefault="001D2123"/>
        </w:tc>
        <w:tc>
          <w:tcPr>
            <w:tcW w:w="1975" w:type="dxa"/>
          </w:tcPr>
          <w:p w14:paraId="1AE33B8A" w14:textId="77777777" w:rsidR="001D2123" w:rsidRDefault="001D2123"/>
        </w:tc>
      </w:tr>
    </w:tbl>
    <w:p w14:paraId="5040AFB8" w14:textId="77777777" w:rsidR="001D2123" w:rsidRDefault="001D2123" w:rsidP="001D2123"/>
    <w:p w14:paraId="5CA2139D" w14:textId="77777777" w:rsidR="001D2123" w:rsidRDefault="001D2123" w:rsidP="001D2123"/>
    <w:tbl>
      <w:tblPr>
        <w:tblStyle w:val="TableGrid"/>
        <w:tblW w:w="0" w:type="auto"/>
        <w:tblLook w:val="04A0" w:firstRow="1" w:lastRow="0" w:firstColumn="1" w:lastColumn="0" w:noHBand="0" w:noVBand="1"/>
      </w:tblPr>
      <w:tblGrid>
        <w:gridCol w:w="3938"/>
        <w:gridCol w:w="1705"/>
        <w:gridCol w:w="1808"/>
        <w:gridCol w:w="1899"/>
      </w:tblGrid>
      <w:tr w:rsidR="001D2123" w14:paraId="616AAD33" w14:textId="77777777">
        <w:trPr>
          <w:trHeight w:val="759"/>
        </w:trPr>
        <w:tc>
          <w:tcPr>
            <w:tcW w:w="4405" w:type="dxa"/>
          </w:tcPr>
          <w:p w14:paraId="50D74BD8" w14:textId="77777777" w:rsidR="001D2123" w:rsidRDefault="001D2123">
            <w:pPr>
              <w:jc w:val="center"/>
            </w:pPr>
            <w:r w:rsidRPr="009E035A">
              <w:lastRenderedPageBreak/>
              <w:t>Empower the Person living with Dementia</w:t>
            </w:r>
          </w:p>
          <w:p w14:paraId="6E858731" w14:textId="77777777" w:rsidR="001D2123" w:rsidRDefault="001D2123">
            <w:pPr>
              <w:jc w:val="center"/>
            </w:pPr>
          </w:p>
        </w:tc>
        <w:tc>
          <w:tcPr>
            <w:tcW w:w="1800" w:type="dxa"/>
          </w:tcPr>
          <w:p w14:paraId="13A047F5" w14:textId="77777777" w:rsidR="001D2123" w:rsidRDefault="001D2123">
            <w:pPr>
              <w:jc w:val="center"/>
            </w:pPr>
            <w:r w:rsidRPr="009E035A">
              <w:t>Completed</w:t>
            </w:r>
          </w:p>
        </w:tc>
        <w:tc>
          <w:tcPr>
            <w:tcW w:w="1890" w:type="dxa"/>
          </w:tcPr>
          <w:p w14:paraId="06F53DE0" w14:textId="77777777" w:rsidR="001D2123" w:rsidRDefault="001D2123">
            <w:pPr>
              <w:jc w:val="center"/>
            </w:pPr>
            <w:r w:rsidRPr="009E035A">
              <w:t>Date of Competency Assessment</w:t>
            </w:r>
          </w:p>
        </w:tc>
        <w:tc>
          <w:tcPr>
            <w:tcW w:w="1975" w:type="dxa"/>
          </w:tcPr>
          <w:p w14:paraId="095372E0" w14:textId="77777777" w:rsidR="001D2123" w:rsidRDefault="001D2123">
            <w:pPr>
              <w:jc w:val="center"/>
            </w:pPr>
            <w:r w:rsidRPr="009E035A">
              <w:t>Reassessment Needed?</w:t>
            </w:r>
          </w:p>
        </w:tc>
      </w:tr>
      <w:tr w:rsidR="001D2123" w14:paraId="5EEA2CE2" w14:textId="77777777">
        <w:trPr>
          <w:trHeight w:val="288"/>
        </w:trPr>
        <w:tc>
          <w:tcPr>
            <w:tcW w:w="4405" w:type="dxa"/>
          </w:tcPr>
          <w:p w14:paraId="548375B6" w14:textId="77777777" w:rsidR="001D2123" w:rsidRDefault="001D2123">
            <w:r w:rsidRPr="009E035A">
              <w:t xml:space="preserve">Supports and encourages the individual to engage in meaningful activities.   </w:t>
            </w:r>
          </w:p>
        </w:tc>
        <w:tc>
          <w:tcPr>
            <w:tcW w:w="1800" w:type="dxa"/>
          </w:tcPr>
          <w:p w14:paraId="5247AE71" w14:textId="77777777" w:rsidR="001D2123" w:rsidRDefault="001D2123"/>
        </w:tc>
        <w:tc>
          <w:tcPr>
            <w:tcW w:w="1890" w:type="dxa"/>
          </w:tcPr>
          <w:p w14:paraId="22FC1166" w14:textId="77777777" w:rsidR="001D2123" w:rsidRDefault="001D2123"/>
        </w:tc>
        <w:tc>
          <w:tcPr>
            <w:tcW w:w="1975" w:type="dxa"/>
          </w:tcPr>
          <w:p w14:paraId="3B34428F" w14:textId="77777777" w:rsidR="001D2123" w:rsidRDefault="001D2123"/>
        </w:tc>
      </w:tr>
      <w:tr w:rsidR="001D2123" w14:paraId="5E644A1D" w14:textId="77777777">
        <w:trPr>
          <w:trHeight w:val="288"/>
        </w:trPr>
        <w:tc>
          <w:tcPr>
            <w:tcW w:w="4405" w:type="dxa"/>
          </w:tcPr>
          <w:p w14:paraId="58C8B823" w14:textId="77777777" w:rsidR="001D2123" w:rsidRDefault="001D2123">
            <w:r w:rsidRPr="009E035A">
              <w:t>Provide</w:t>
            </w:r>
            <w:r>
              <w:t>s</w:t>
            </w:r>
            <w:r w:rsidRPr="009E035A">
              <w:t xml:space="preserve"> information and advice to support individuals in undertaking desired occupational and nonoccupational activities.    </w:t>
            </w:r>
          </w:p>
        </w:tc>
        <w:tc>
          <w:tcPr>
            <w:tcW w:w="1800" w:type="dxa"/>
          </w:tcPr>
          <w:p w14:paraId="274CEEFB" w14:textId="77777777" w:rsidR="001D2123" w:rsidRDefault="001D2123"/>
        </w:tc>
        <w:tc>
          <w:tcPr>
            <w:tcW w:w="1890" w:type="dxa"/>
          </w:tcPr>
          <w:p w14:paraId="4D78EBF9" w14:textId="77777777" w:rsidR="001D2123" w:rsidRDefault="001D2123"/>
        </w:tc>
        <w:tc>
          <w:tcPr>
            <w:tcW w:w="1975" w:type="dxa"/>
          </w:tcPr>
          <w:p w14:paraId="330192AA" w14:textId="77777777" w:rsidR="001D2123" w:rsidRDefault="001D2123"/>
        </w:tc>
      </w:tr>
      <w:tr w:rsidR="001D2123" w14:paraId="642503F9" w14:textId="77777777">
        <w:trPr>
          <w:trHeight w:val="288"/>
        </w:trPr>
        <w:tc>
          <w:tcPr>
            <w:tcW w:w="4405" w:type="dxa"/>
          </w:tcPr>
          <w:p w14:paraId="487C29E1" w14:textId="77777777" w:rsidR="001D2123" w:rsidRDefault="001D2123">
            <w:r w:rsidRPr="009E035A">
              <w:t>Recognizes the importance of sleep and rest for individuals with Dementia and maintains an appropriate environment.</w:t>
            </w:r>
          </w:p>
        </w:tc>
        <w:tc>
          <w:tcPr>
            <w:tcW w:w="1800" w:type="dxa"/>
          </w:tcPr>
          <w:p w14:paraId="5E5F736E" w14:textId="77777777" w:rsidR="001D2123" w:rsidRDefault="001D2123"/>
        </w:tc>
        <w:tc>
          <w:tcPr>
            <w:tcW w:w="1890" w:type="dxa"/>
          </w:tcPr>
          <w:p w14:paraId="0EDC22DF" w14:textId="77777777" w:rsidR="001D2123" w:rsidRDefault="001D2123"/>
        </w:tc>
        <w:tc>
          <w:tcPr>
            <w:tcW w:w="1975" w:type="dxa"/>
          </w:tcPr>
          <w:p w14:paraId="2E328BAC" w14:textId="77777777" w:rsidR="001D2123" w:rsidRDefault="001D2123"/>
        </w:tc>
      </w:tr>
      <w:tr w:rsidR="001D2123" w14:paraId="7A5783FE" w14:textId="77777777">
        <w:trPr>
          <w:trHeight w:val="288"/>
        </w:trPr>
        <w:tc>
          <w:tcPr>
            <w:tcW w:w="4405" w:type="dxa"/>
          </w:tcPr>
          <w:p w14:paraId="7B165406" w14:textId="77777777" w:rsidR="001D2123" w:rsidRDefault="001D2123">
            <w:r w:rsidRPr="009E035A">
              <w:t>Is aware that sleep habits (time, temperature of room, lightening, etc.) may vary from individual to individual.</w:t>
            </w:r>
          </w:p>
        </w:tc>
        <w:tc>
          <w:tcPr>
            <w:tcW w:w="1800" w:type="dxa"/>
          </w:tcPr>
          <w:p w14:paraId="22A271F4" w14:textId="77777777" w:rsidR="001D2123" w:rsidRDefault="001D2123"/>
        </w:tc>
        <w:tc>
          <w:tcPr>
            <w:tcW w:w="1890" w:type="dxa"/>
          </w:tcPr>
          <w:p w14:paraId="4CFA5636" w14:textId="77777777" w:rsidR="001D2123" w:rsidRDefault="001D2123"/>
        </w:tc>
        <w:tc>
          <w:tcPr>
            <w:tcW w:w="1975" w:type="dxa"/>
          </w:tcPr>
          <w:p w14:paraId="3ACA34C7" w14:textId="77777777" w:rsidR="001D2123" w:rsidRDefault="001D2123"/>
        </w:tc>
      </w:tr>
      <w:tr w:rsidR="001D2123" w14:paraId="36B0C574" w14:textId="77777777">
        <w:trPr>
          <w:trHeight w:val="288"/>
        </w:trPr>
        <w:tc>
          <w:tcPr>
            <w:tcW w:w="4405" w:type="dxa"/>
          </w:tcPr>
          <w:p w14:paraId="0A6F8EFA" w14:textId="77777777" w:rsidR="001D2123" w:rsidRDefault="001D2123">
            <w:r w:rsidRPr="009E035A">
              <w:t xml:space="preserve">Understands knowing the person and their life-story is important to provide the appropriate environment.    </w:t>
            </w:r>
          </w:p>
        </w:tc>
        <w:tc>
          <w:tcPr>
            <w:tcW w:w="1800" w:type="dxa"/>
          </w:tcPr>
          <w:p w14:paraId="74CCCF47" w14:textId="77777777" w:rsidR="001D2123" w:rsidRDefault="001D2123"/>
        </w:tc>
        <w:tc>
          <w:tcPr>
            <w:tcW w:w="1890" w:type="dxa"/>
          </w:tcPr>
          <w:p w14:paraId="7038DB6A" w14:textId="77777777" w:rsidR="001D2123" w:rsidRDefault="001D2123"/>
        </w:tc>
        <w:tc>
          <w:tcPr>
            <w:tcW w:w="1975" w:type="dxa"/>
          </w:tcPr>
          <w:p w14:paraId="50465ED4" w14:textId="77777777" w:rsidR="001D2123" w:rsidRDefault="001D2123"/>
        </w:tc>
      </w:tr>
      <w:tr w:rsidR="001D2123" w14:paraId="7A9F1F00" w14:textId="77777777">
        <w:trPr>
          <w:trHeight w:val="288"/>
        </w:trPr>
        <w:tc>
          <w:tcPr>
            <w:tcW w:w="4405" w:type="dxa"/>
          </w:tcPr>
          <w:p w14:paraId="3693D632" w14:textId="77777777" w:rsidR="001D2123" w:rsidRDefault="001D2123">
            <w:r w:rsidRPr="009E035A">
              <w:t xml:space="preserve">Recognizes and honors the importance of pleasurable activities in a person’s life including sexual activity, the need for intimacy, and feeling close to others.   </w:t>
            </w:r>
          </w:p>
        </w:tc>
        <w:tc>
          <w:tcPr>
            <w:tcW w:w="1800" w:type="dxa"/>
          </w:tcPr>
          <w:p w14:paraId="608D1AF2" w14:textId="77777777" w:rsidR="001D2123" w:rsidRDefault="001D2123"/>
        </w:tc>
        <w:tc>
          <w:tcPr>
            <w:tcW w:w="1890" w:type="dxa"/>
          </w:tcPr>
          <w:p w14:paraId="204FAD80" w14:textId="77777777" w:rsidR="001D2123" w:rsidRDefault="001D2123"/>
        </w:tc>
        <w:tc>
          <w:tcPr>
            <w:tcW w:w="1975" w:type="dxa"/>
          </w:tcPr>
          <w:p w14:paraId="2BBFDD72" w14:textId="77777777" w:rsidR="001D2123" w:rsidRDefault="001D2123"/>
        </w:tc>
      </w:tr>
      <w:tr w:rsidR="001D2123" w14:paraId="41EF01EA" w14:textId="77777777">
        <w:trPr>
          <w:trHeight w:val="288"/>
        </w:trPr>
        <w:tc>
          <w:tcPr>
            <w:tcW w:w="4405" w:type="dxa"/>
          </w:tcPr>
          <w:p w14:paraId="457532DE" w14:textId="77777777" w:rsidR="001D2123" w:rsidRDefault="001D2123">
            <w:r w:rsidRPr="009E035A">
              <w:t>Contribute</w:t>
            </w:r>
            <w:r>
              <w:t>s</w:t>
            </w:r>
            <w:r w:rsidRPr="009E035A">
              <w:t xml:space="preserve"> to the protection of individuals living with Dementia from harm and abuse</w:t>
            </w:r>
            <w:r>
              <w:t>.</w:t>
            </w:r>
            <w:r w:rsidRPr="009E035A">
              <w:t xml:space="preserve">   </w:t>
            </w:r>
          </w:p>
        </w:tc>
        <w:tc>
          <w:tcPr>
            <w:tcW w:w="1800" w:type="dxa"/>
          </w:tcPr>
          <w:p w14:paraId="3C2D4FD5" w14:textId="77777777" w:rsidR="001D2123" w:rsidRDefault="001D2123"/>
        </w:tc>
        <w:tc>
          <w:tcPr>
            <w:tcW w:w="1890" w:type="dxa"/>
          </w:tcPr>
          <w:p w14:paraId="315C6869" w14:textId="77777777" w:rsidR="001D2123" w:rsidRDefault="001D2123"/>
        </w:tc>
        <w:tc>
          <w:tcPr>
            <w:tcW w:w="1975" w:type="dxa"/>
          </w:tcPr>
          <w:p w14:paraId="411E494E" w14:textId="77777777" w:rsidR="001D2123" w:rsidRDefault="001D2123"/>
        </w:tc>
      </w:tr>
    </w:tbl>
    <w:p w14:paraId="092939EA" w14:textId="77777777" w:rsidR="001D2123" w:rsidRDefault="001D2123" w:rsidP="001D2123"/>
    <w:p w14:paraId="0D9F7990" w14:textId="77777777" w:rsidR="001D2123" w:rsidRDefault="001D2123" w:rsidP="001D2123">
      <w:r w:rsidRPr="009E035A">
        <w:t xml:space="preserve"> </w:t>
      </w:r>
    </w:p>
    <w:tbl>
      <w:tblPr>
        <w:tblStyle w:val="TableGrid"/>
        <w:tblW w:w="0" w:type="auto"/>
        <w:tblLook w:val="04A0" w:firstRow="1" w:lastRow="0" w:firstColumn="1" w:lastColumn="0" w:noHBand="0" w:noVBand="1"/>
      </w:tblPr>
      <w:tblGrid>
        <w:gridCol w:w="3933"/>
        <w:gridCol w:w="1707"/>
        <w:gridCol w:w="1809"/>
        <w:gridCol w:w="1901"/>
      </w:tblGrid>
      <w:tr w:rsidR="001D2123" w14:paraId="6DE4BFB5" w14:textId="77777777">
        <w:trPr>
          <w:trHeight w:val="759"/>
        </w:trPr>
        <w:tc>
          <w:tcPr>
            <w:tcW w:w="4405" w:type="dxa"/>
          </w:tcPr>
          <w:p w14:paraId="3A073B97" w14:textId="77777777" w:rsidR="001D2123" w:rsidRDefault="001D2123">
            <w:pPr>
              <w:jc w:val="center"/>
            </w:pPr>
            <w:r w:rsidRPr="009E035A">
              <w:t>Palliative and End of Life Care</w:t>
            </w:r>
          </w:p>
        </w:tc>
        <w:tc>
          <w:tcPr>
            <w:tcW w:w="1800" w:type="dxa"/>
          </w:tcPr>
          <w:p w14:paraId="4285E520" w14:textId="77777777" w:rsidR="001D2123" w:rsidRDefault="001D2123">
            <w:pPr>
              <w:jc w:val="center"/>
            </w:pPr>
            <w:r w:rsidRPr="009E035A">
              <w:t>Completed</w:t>
            </w:r>
          </w:p>
        </w:tc>
        <w:tc>
          <w:tcPr>
            <w:tcW w:w="1890" w:type="dxa"/>
          </w:tcPr>
          <w:p w14:paraId="25B3CB3A" w14:textId="77777777" w:rsidR="001D2123" w:rsidRDefault="001D2123">
            <w:pPr>
              <w:jc w:val="center"/>
            </w:pPr>
            <w:r w:rsidRPr="009E035A">
              <w:t>Date of Competency Assessment</w:t>
            </w:r>
          </w:p>
        </w:tc>
        <w:tc>
          <w:tcPr>
            <w:tcW w:w="1975" w:type="dxa"/>
          </w:tcPr>
          <w:p w14:paraId="7D88384C" w14:textId="77777777" w:rsidR="001D2123" w:rsidRDefault="001D2123">
            <w:pPr>
              <w:jc w:val="center"/>
            </w:pPr>
            <w:r w:rsidRPr="009E035A">
              <w:t>Reassessment Needed?</w:t>
            </w:r>
          </w:p>
        </w:tc>
      </w:tr>
      <w:tr w:rsidR="001D2123" w14:paraId="3863BD2A" w14:textId="77777777">
        <w:trPr>
          <w:trHeight w:val="288"/>
        </w:trPr>
        <w:tc>
          <w:tcPr>
            <w:tcW w:w="4405" w:type="dxa"/>
          </w:tcPr>
          <w:p w14:paraId="7B9B6595" w14:textId="77777777" w:rsidR="001D2123" w:rsidRDefault="001D2123">
            <w:r w:rsidRPr="009E035A">
              <w:t xml:space="preserve">Understands the meaning of palliative care for persons living with Dementia.    </w:t>
            </w:r>
          </w:p>
        </w:tc>
        <w:tc>
          <w:tcPr>
            <w:tcW w:w="1800" w:type="dxa"/>
          </w:tcPr>
          <w:p w14:paraId="1394F573" w14:textId="77777777" w:rsidR="001D2123" w:rsidRDefault="001D2123"/>
        </w:tc>
        <w:tc>
          <w:tcPr>
            <w:tcW w:w="1890" w:type="dxa"/>
          </w:tcPr>
          <w:p w14:paraId="5498FB0B" w14:textId="77777777" w:rsidR="001D2123" w:rsidRDefault="001D2123"/>
        </w:tc>
        <w:tc>
          <w:tcPr>
            <w:tcW w:w="1975" w:type="dxa"/>
          </w:tcPr>
          <w:p w14:paraId="0BE3ACAA" w14:textId="77777777" w:rsidR="001D2123" w:rsidRDefault="001D2123"/>
        </w:tc>
      </w:tr>
      <w:tr w:rsidR="001D2123" w14:paraId="3EF136AA" w14:textId="77777777">
        <w:trPr>
          <w:trHeight w:val="288"/>
        </w:trPr>
        <w:tc>
          <w:tcPr>
            <w:tcW w:w="4405" w:type="dxa"/>
          </w:tcPr>
          <w:p w14:paraId="655CD211" w14:textId="77777777" w:rsidR="001D2123" w:rsidRDefault="001D2123">
            <w:r w:rsidRPr="009E035A">
              <w:t xml:space="preserve">Understands the individual’s code status, the chains of communication within the facility, and where they can go to get additional help in advocating for the person.    </w:t>
            </w:r>
          </w:p>
        </w:tc>
        <w:tc>
          <w:tcPr>
            <w:tcW w:w="1800" w:type="dxa"/>
          </w:tcPr>
          <w:p w14:paraId="34F3BFE7" w14:textId="77777777" w:rsidR="001D2123" w:rsidRDefault="001D2123"/>
        </w:tc>
        <w:tc>
          <w:tcPr>
            <w:tcW w:w="1890" w:type="dxa"/>
          </w:tcPr>
          <w:p w14:paraId="0615BFB6" w14:textId="77777777" w:rsidR="001D2123" w:rsidRDefault="001D2123"/>
        </w:tc>
        <w:tc>
          <w:tcPr>
            <w:tcW w:w="1975" w:type="dxa"/>
          </w:tcPr>
          <w:p w14:paraId="0B6864D7" w14:textId="77777777" w:rsidR="001D2123" w:rsidRDefault="001D2123"/>
        </w:tc>
      </w:tr>
      <w:tr w:rsidR="001D2123" w14:paraId="322503F4" w14:textId="77777777">
        <w:trPr>
          <w:trHeight w:val="288"/>
        </w:trPr>
        <w:tc>
          <w:tcPr>
            <w:tcW w:w="4405" w:type="dxa"/>
          </w:tcPr>
          <w:p w14:paraId="46CAF831" w14:textId="77777777" w:rsidR="001D2123" w:rsidRDefault="001D2123">
            <w:r w:rsidRPr="009E035A">
              <w:t xml:space="preserve">Provides psycho-social and spiritual support to the person and family.    </w:t>
            </w:r>
          </w:p>
        </w:tc>
        <w:tc>
          <w:tcPr>
            <w:tcW w:w="1800" w:type="dxa"/>
          </w:tcPr>
          <w:p w14:paraId="73A040DF" w14:textId="77777777" w:rsidR="001D2123" w:rsidRDefault="001D2123"/>
        </w:tc>
        <w:tc>
          <w:tcPr>
            <w:tcW w:w="1890" w:type="dxa"/>
          </w:tcPr>
          <w:p w14:paraId="65E59961" w14:textId="77777777" w:rsidR="001D2123" w:rsidRDefault="001D2123"/>
        </w:tc>
        <w:tc>
          <w:tcPr>
            <w:tcW w:w="1975" w:type="dxa"/>
          </w:tcPr>
          <w:p w14:paraId="343A0D82" w14:textId="77777777" w:rsidR="001D2123" w:rsidRDefault="001D2123"/>
        </w:tc>
      </w:tr>
      <w:tr w:rsidR="001D2123" w14:paraId="329F2E60" w14:textId="77777777">
        <w:trPr>
          <w:trHeight w:val="288"/>
        </w:trPr>
        <w:tc>
          <w:tcPr>
            <w:tcW w:w="4405" w:type="dxa"/>
          </w:tcPr>
          <w:p w14:paraId="5115654E" w14:textId="77777777" w:rsidR="001D2123" w:rsidRDefault="001D2123">
            <w:r w:rsidRPr="009E035A">
              <w:t xml:space="preserve">Understands the cultural and traditional preferences of the individuals living with Dementia and their families.    </w:t>
            </w:r>
          </w:p>
        </w:tc>
        <w:tc>
          <w:tcPr>
            <w:tcW w:w="1800" w:type="dxa"/>
          </w:tcPr>
          <w:p w14:paraId="3CDC4DFC" w14:textId="77777777" w:rsidR="001D2123" w:rsidRDefault="001D2123"/>
        </w:tc>
        <w:tc>
          <w:tcPr>
            <w:tcW w:w="1890" w:type="dxa"/>
          </w:tcPr>
          <w:p w14:paraId="6AA87E8E" w14:textId="77777777" w:rsidR="001D2123" w:rsidRDefault="001D2123"/>
        </w:tc>
        <w:tc>
          <w:tcPr>
            <w:tcW w:w="1975" w:type="dxa"/>
          </w:tcPr>
          <w:p w14:paraId="5D0C0EC3" w14:textId="77777777" w:rsidR="001D2123" w:rsidRDefault="001D2123"/>
        </w:tc>
      </w:tr>
    </w:tbl>
    <w:p w14:paraId="1FC2E30E" w14:textId="77777777" w:rsidR="001D2123" w:rsidRDefault="001D2123" w:rsidP="001D2123"/>
    <w:p w14:paraId="128D632F" w14:textId="77777777" w:rsidR="001D2123" w:rsidRDefault="001D2123" w:rsidP="001D2123">
      <w:r>
        <w:t>Adopted from “</w:t>
      </w:r>
      <w:r w:rsidRPr="009E2770">
        <w:t>Dementia Care Change Package</w:t>
      </w:r>
      <w:r>
        <w:t>”, c</w:t>
      </w:r>
      <w:r w:rsidRPr="0086547D">
        <w:t xml:space="preserve">reated by the Maine Dementia Care Partnership </w:t>
      </w:r>
      <w:r w:rsidRPr="00A64E28">
        <w:t>©2022</w:t>
      </w:r>
    </w:p>
    <w:p w14:paraId="5522C668" w14:textId="77777777" w:rsidR="001D2123" w:rsidRDefault="001D2123" w:rsidP="001D2123"/>
    <w:p w14:paraId="322276CC" w14:textId="77777777" w:rsidR="001D2123" w:rsidRDefault="001D2123" w:rsidP="001D2123">
      <w:hyperlink r:id="rId27" w:history="1">
        <w:r w:rsidRPr="002D72C3">
          <w:rPr>
            <w:rStyle w:val="Hyperlink"/>
          </w:rPr>
          <w:t>DCP Change Package FINAL 02072022.pdf (mehca.org)</w:t>
        </w:r>
      </w:hyperlink>
    </w:p>
    <w:p w14:paraId="66DB89D7" w14:textId="77777777" w:rsidR="00FB3D2F" w:rsidRPr="00121E60" w:rsidRDefault="00FB3D2F" w:rsidP="00FB3D2F">
      <w:pPr>
        <w:pStyle w:val="BodyTextIndent2"/>
        <w:tabs>
          <w:tab w:val="clear" w:pos="720"/>
          <w:tab w:val="clear" w:pos="1800"/>
          <w:tab w:val="clear" w:pos="2160"/>
          <w:tab w:val="clear" w:pos="2664"/>
        </w:tabs>
        <w:ind w:left="0" w:firstLine="0"/>
        <w:rPr>
          <w:sz w:val="22"/>
          <w:szCs w:val="22"/>
        </w:rPr>
      </w:pPr>
    </w:p>
    <w:sectPr w:rsidR="00FB3D2F" w:rsidRPr="00121E60" w:rsidSect="00057F28">
      <w:footerReference w:type="first" r:id="rId28"/>
      <w:footnotePr>
        <w:numFmt w:val="chicago"/>
      </w:footnotePr>
      <w:endnotePr>
        <w:numFmt w:val="decimal"/>
      </w:endnotePr>
      <w:pgSz w:w="12240" w:h="15840"/>
      <w:pgMar w:top="1440" w:right="1440" w:bottom="1008" w:left="144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3F1C" w14:textId="77777777" w:rsidR="00077E22" w:rsidRDefault="00077E22">
      <w:r>
        <w:separator/>
      </w:r>
    </w:p>
  </w:endnote>
  <w:endnote w:type="continuationSeparator" w:id="0">
    <w:p w14:paraId="5058488F" w14:textId="77777777" w:rsidR="00077E22" w:rsidRDefault="00077E22">
      <w:r>
        <w:continuationSeparator/>
      </w:r>
    </w:p>
  </w:endnote>
  <w:endnote w:type="continuationNotice" w:id="1">
    <w:p w14:paraId="065C98AC" w14:textId="77777777" w:rsidR="00077E22" w:rsidRDefault="00077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BF4C" w14:textId="77777777" w:rsidR="0098060F" w:rsidRDefault="009806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D40B0E" w14:textId="77777777" w:rsidR="0098060F" w:rsidRDefault="0098060F" w:rsidP="00C51EB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201D" w14:textId="77777777" w:rsidR="008C3315" w:rsidRDefault="008C3315" w:rsidP="00687B74">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E75A" w14:textId="77777777" w:rsidR="001D2123" w:rsidRDefault="001D2123" w:rsidP="00687B7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4F9A" w14:textId="02ACA82D" w:rsidR="0098060F" w:rsidRDefault="0098060F" w:rsidP="00123947">
    <w:pPr>
      <w:pStyle w:val="Footer"/>
    </w:pPr>
  </w:p>
  <w:p w14:paraId="5811E8E1" w14:textId="77777777" w:rsidR="0098060F" w:rsidRDefault="00980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06428"/>
      <w:docPartObj>
        <w:docPartGallery w:val="Page Numbers (Bottom of Page)"/>
        <w:docPartUnique/>
      </w:docPartObj>
    </w:sdtPr>
    <w:sdtEndPr/>
    <w:sdtContent>
      <w:sdt>
        <w:sdtPr>
          <w:id w:val="-1769616900"/>
          <w:docPartObj>
            <w:docPartGallery w:val="Page Numbers (Top of Page)"/>
            <w:docPartUnique/>
          </w:docPartObj>
        </w:sdtPr>
        <w:sdtEndPr/>
        <w:sdtContent>
          <w:p w14:paraId="0A262977" w14:textId="22F937EC" w:rsidR="0098060F" w:rsidRDefault="0098060F">
            <w:pPr>
              <w:pStyle w:val="Footer"/>
              <w:jc w:val="right"/>
            </w:pPr>
            <w:r w:rsidRPr="00C51EB7">
              <w:rPr>
                <w:sz w:val="20"/>
              </w:rPr>
              <w:t xml:space="preserve">Page 1 of </w:t>
            </w:r>
            <w:r>
              <w:rPr>
                <w:sz w:val="20"/>
              </w:rPr>
              <w:t>4</w:t>
            </w:r>
          </w:p>
        </w:sdtContent>
      </w:sdt>
    </w:sdtContent>
  </w:sdt>
  <w:p w14:paraId="38B7C753" w14:textId="77777777" w:rsidR="0098060F" w:rsidRDefault="009806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89343"/>
      <w:docPartObj>
        <w:docPartGallery w:val="Page Numbers (Bottom of Page)"/>
        <w:docPartUnique/>
      </w:docPartObj>
    </w:sdtPr>
    <w:sdtEndPr>
      <w:rPr>
        <w:noProof/>
      </w:rPr>
    </w:sdtEndPr>
    <w:sdtContent>
      <w:p w14:paraId="05EE5B5F" w14:textId="770121A7" w:rsidR="0098060F" w:rsidRDefault="0098060F">
        <w:pPr>
          <w:pStyle w:val="Footer"/>
          <w:jc w:val="center"/>
        </w:pPr>
        <w:r w:rsidRPr="005B148A">
          <w:rPr>
            <w:color w:val="2B579A"/>
          </w:rPr>
          <w:fldChar w:fldCharType="begin"/>
        </w:r>
        <w:r w:rsidRPr="005B148A">
          <w:instrText xml:space="preserve"> PAGE   \* MERGEFORMAT </w:instrText>
        </w:r>
        <w:r w:rsidRPr="005B148A">
          <w:rPr>
            <w:color w:val="2B579A"/>
          </w:rPr>
          <w:fldChar w:fldCharType="separate"/>
        </w:r>
        <w:r w:rsidRPr="005B148A">
          <w:rPr>
            <w:noProof/>
          </w:rPr>
          <w:t>2</w:t>
        </w:r>
        <w:r w:rsidRPr="005B148A">
          <w:rPr>
            <w:noProof/>
            <w:color w:val="2B579A"/>
          </w:rPr>
          <w:fldChar w:fldCharType="end"/>
        </w:r>
      </w:p>
    </w:sdtContent>
  </w:sdt>
  <w:p w14:paraId="4F2141BC" w14:textId="77777777" w:rsidR="0098060F" w:rsidRDefault="009806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996A" w14:textId="77777777" w:rsidR="0098060F" w:rsidRDefault="009806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3E757E" w14:textId="77777777" w:rsidR="0098060F" w:rsidRDefault="0098060F" w:rsidP="00C51EB7">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640647"/>
      <w:docPartObj>
        <w:docPartGallery w:val="Page Numbers (Bottom of Page)"/>
        <w:docPartUnique/>
      </w:docPartObj>
    </w:sdtPr>
    <w:sdtEndPr>
      <w:rPr>
        <w:noProof/>
      </w:rPr>
    </w:sdtEndPr>
    <w:sdtContent>
      <w:p w14:paraId="3B36CE34" w14:textId="634B5B69" w:rsidR="00A25819" w:rsidRDefault="00A258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755C1" w14:textId="77777777" w:rsidR="0098060F" w:rsidRDefault="0098060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6F30" w14:textId="5CFD8E03" w:rsidR="0098060F" w:rsidRDefault="008777EA">
    <w:pPr>
      <w:pStyle w:val="Footer"/>
      <w:jc w:val="center"/>
    </w:pPr>
    <w:sdt>
      <w:sdtPr>
        <w:rPr>
          <w:color w:val="2B579A"/>
          <w:shd w:val="clear" w:color="auto" w:fill="E6E6E6"/>
        </w:rPr>
        <w:id w:val="-1104426142"/>
        <w:docPartObj>
          <w:docPartGallery w:val="Page Numbers (Bottom of Page)"/>
          <w:docPartUnique/>
        </w:docPartObj>
      </w:sdtPr>
      <w:sdtEndPr>
        <w:rPr>
          <w:noProof/>
          <w:color w:val="auto"/>
          <w:shd w:val="clear" w:color="auto" w:fill="auto"/>
        </w:rPr>
      </w:sdtEndPr>
      <w:sdtContent>
        <w:r w:rsidR="0098060F" w:rsidRPr="001E3A08">
          <w:rPr>
            <w:color w:val="2B579A"/>
            <w:shd w:val="clear" w:color="auto" w:fill="E6E6E6"/>
          </w:rPr>
          <w:fldChar w:fldCharType="begin"/>
        </w:r>
        <w:r w:rsidR="0098060F" w:rsidRPr="001E3A08">
          <w:instrText xml:space="preserve"> PAGE   \* MERGEFORMAT </w:instrText>
        </w:r>
        <w:r w:rsidR="0098060F" w:rsidRPr="001E3A08">
          <w:rPr>
            <w:color w:val="2B579A"/>
            <w:shd w:val="clear" w:color="auto" w:fill="E6E6E6"/>
          </w:rPr>
          <w:fldChar w:fldCharType="separate"/>
        </w:r>
        <w:r w:rsidR="0098060F" w:rsidRPr="001E3A08">
          <w:rPr>
            <w:noProof/>
          </w:rPr>
          <w:t>2</w:t>
        </w:r>
        <w:r w:rsidR="0098060F" w:rsidRPr="001E3A08">
          <w:rPr>
            <w:noProof/>
            <w:color w:val="2B579A"/>
            <w:shd w:val="clear" w:color="auto" w:fill="E6E6E6"/>
          </w:rPr>
          <w:fldChar w:fldCharType="end"/>
        </w:r>
      </w:sdtContent>
    </w:sdt>
  </w:p>
  <w:p w14:paraId="6F7D0265" w14:textId="77777777" w:rsidR="0098060F" w:rsidRDefault="0098060F" w:rsidP="00687B74">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8416" w14:textId="77777777" w:rsidR="008C3315" w:rsidRDefault="008C33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5DFE7C" w14:textId="77777777" w:rsidR="008C3315" w:rsidRDefault="008C3315" w:rsidP="00C51EB7">
    <w:pPr>
      <w:pStyle w:val="Footer"/>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3306" w14:textId="77777777" w:rsidR="008C3315" w:rsidRDefault="008C33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23DE" w14:textId="77777777" w:rsidR="00077E22" w:rsidRDefault="00077E22">
      <w:r>
        <w:separator/>
      </w:r>
    </w:p>
  </w:footnote>
  <w:footnote w:type="continuationSeparator" w:id="0">
    <w:p w14:paraId="7345DC61" w14:textId="77777777" w:rsidR="00077E22" w:rsidRDefault="00077E22">
      <w:r>
        <w:continuationSeparator/>
      </w:r>
    </w:p>
  </w:footnote>
  <w:footnote w:type="continuationNotice" w:id="1">
    <w:p w14:paraId="4089E687" w14:textId="77777777" w:rsidR="00077E22" w:rsidRDefault="00077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A67D" w14:textId="12157758" w:rsidR="0098060F" w:rsidRPr="00190AB7" w:rsidRDefault="0098060F" w:rsidP="005709D7">
    <w:pPr>
      <w:pStyle w:val="Header"/>
      <w:jc w:val="right"/>
      <w:rPr>
        <w:color w:val="5F5F5F" w:themeColor="accent4" w:themeShade="BF"/>
        <w:sz w:val="20"/>
        <w:u w:val="single"/>
      </w:rPr>
    </w:pPr>
    <w:r w:rsidRPr="00190AB7">
      <w:rPr>
        <w:color w:val="5F5F5F" w:themeColor="accent4" w:themeShade="BF"/>
        <w:sz w:val="20"/>
        <w:u w:val="single"/>
      </w:rPr>
      <w:t>DRAFT 10-149 Chapter 113: Assisted Housing Programs Licensing Rule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A174" w14:textId="77777777" w:rsidR="0098060F" w:rsidRDefault="0098060F" w:rsidP="00C51EB7">
    <w:pPr>
      <w:pStyle w:val="Header"/>
      <w:rPr>
        <w:sz w:val="18"/>
        <w:szCs w:val="18"/>
      </w:rPr>
    </w:pPr>
  </w:p>
  <w:p w14:paraId="10058A74" w14:textId="77777777" w:rsidR="0098060F" w:rsidRDefault="0098060F" w:rsidP="00C51EB7">
    <w:pPr>
      <w:pStyle w:val="Header"/>
      <w:rPr>
        <w:sz w:val="18"/>
        <w:szCs w:val="18"/>
      </w:rPr>
    </w:pPr>
  </w:p>
  <w:p w14:paraId="3F9D372B" w14:textId="77777777" w:rsidR="0098060F" w:rsidRDefault="0098060F" w:rsidP="00C51EB7">
    <w:pPr>
      <w:pStyle w:val="Header"/>
      <w:rPr>
        <w:sz w:val="18"/>
        <w:szCs w:val="18"/>
      </w:rPr>
    </w:pPr>
  </w:p>
  <w:p w14:paraId="3C0A3C7A" w14:textId="77777777" w:rsidR="0098060F" w:rsidRPr="00C51EB7" w:rsidRDefault="00980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BA34" w14:textId="77777777" w:rsidR="0098060F" w:rsidRDefault="009806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56D5" w14:textId="77777777" w:rsidR="008C3315" w:rsidRDefault="008C3315" w:rsidP="00C51EB7">
    <w:pPr>
      <w:pStyle w:val="Header"/>
      <w:rPr>
        <w:sz w:val="18"/>
        <w:szCs w:val="18"/>
      </w:rPr>
    </w:pPr>
  </w:p>
  <w:p w14:paraId="72802DB3" w14:textId="77777777" w:rsidR="008C3315" w:rsidRDefault="008C3315" w:rsidP="00C51EB7">
    <w:pPr>
      <w:pStyle w:val="Header"/>
      <w:rPr>
        <w:sz w:val="18"/>
        <w:szCs w:val="18"/>
      </w:rPr>
    </w:pPr>
  </w:p>
  <w:p w14:paraId="3A6623D7" w14:textId="77777777" w:rsidR="008C3315" w:rsidRDefault="008C3315" w:rsidP="00C51EB7">
    <w:pPr>
      <w:pStyle w:val="Header"/>
      <w:rPr>
        <w:sz w:val="18"/>
        <w:szCs w:val="18"/>
      </w:rPr>
    </w:pPr>
  </w:p>
  <w:p w14:paraId="7B79B3A9" w14:textId="77777777" w:rsidR="008C3315" w:rsidRPr="00C51EB7" w:rsidRDefault="008C33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0357" w14:textId="77777777" w:rsidR="008C3315" w:rsidRDefault="008C3315">
    <w:pPr>
      <w:pStyle w:val="Header"/>
    </w:pPr>
  </w:p>
</w:hdr>
</file>

<file path=word/intelligence2.xml><?xml version="1.0" encoding="utf-8"?>
<int2:intelligence xmlns:int2="http://schemas.microsoft.com/office/intelligence/2020/intelligence" xmlns:oel="http://schemas.microsoft.com/office/2019/extlst">
  <int2:observations>
    <int2:textHash int2:hashCode="pvr88XRGhulgQu" int2:id="aqU3kgR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D8AD04"/>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005A2F4A"/>
    <w:multiLevelType w:val="hybridMultilevel"/>
    <w:tmpl w:val="16B697E4"/>
    <w:lvl w:ilvl="0" w:tplc="A3021FE0">
      <w:start w:val="1"/>
      <w:numFmt w:val="decimal"/>
      <w:lvlText w:val="%1."/>
      <w:lvlJc w:val="righ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73D52"/>
    <w:multiLevelType w:val="hybridMultilevel"/>
    <w:tmpl w:val="AFA27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60636"/>
    <w:multiLevelType w:val="hybridMultilevel"/>
    <w:tmpl w:val="F45857E4"/>
    <w:lvl w:ilvl="0" w:tplc="4ABC7418">
      <w:start w:val="1"/>
      <w:numFmt w:val="decimal"/>
      <w:lvlText w:val="%1."/>
      <w:lvlJc w:val="right"/>
      <w:pPr>
        <w:ind w:left="216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EE3D89"/>
    <w:multiLevelType w:val="hybridMultilevel"/>
    <w:tmpl w:val="99689CAE"/>
    <w:lvl w:ilvl="0" w:tplc="8F949F84">
      <w:start w:val="1"/>
      <w:numFmt w:val="decimal"/>
      <w:lvlText w:val="12.1.%1"/>
      <w:lvlJc w:val="left"/>
      <w:pPr>
        <w:ind w:left="720" w:hanging="360"/>
      </w:pPr>
      <w:rPr>
        <w:rFonts w:ascii="Times New Roman" w:hAnsi="Times New Roman" w:hint="default"/>
        <w:b/>
        <w:i w:val="0"/>
        <w:sz w:val="20"/>
      </w:rPr>
    </w:lvl>
    <w:lvl w:ilvl="1" w:tplc="4ABC7418">
      <w:start w:val="1"/>
      <w:numFmt w:val="decimal"/>
      <w:lvlText w:val="%2."/>
      <w:lvlJc w:val="right"/>
      <w:pPr>
        <w:ind w:left="1440" w:hanging="360"/>
      </w:pPr>
      <w:rPr>
        <w:rFonts w:hint="default"/>
        <w:b/>
        <w:i w:val="0"/>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00AE0"/>
    <w:multiLevelType w:val="hybridMultilevel"/>
    <w:tmpl w:val="172C6238"/>
    <w:lvl w:ilvl="0" w:tplc="04090019">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3CA0527"/>
    <w:multiLevelType w:val="hybridMultilevel"/>
    <w:tmpl w:val="A91641D6"/>
    <w:lvl w:ilvl="0" w:tplc="AE60298E">
      <w:start w:val="12"/>
      <w:numFmt w:val="decimal"/>
      <w:lvlText w:val="%1."/>
      <w:lvlJc w:val="right"/>
      <w:pPr>
        <w:ind w:left="81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360743"/>
    <w:multiLevelType w:val="hybridMultilevel"/>
    <w:tmpl w:val="D72EB204"/>
    <w:lvl w:ilvl="0" w:tplc="4E8EF6C0">
      <w:start w:val="1"/>
      <w:numFmt w:val="lowerLetter"/>
      <w:lvlText w:val="%1."/>
      <w:lvlJc w:val="left"/>
      <w:pPr>
        <w:ind w:left="2880" w:hanging="360"/>
      </w:pPr>
      <w:rPr>
        <w:rFonts w:hint="default"/>
        <w:b/>
        <w:bCs/>
        <w:i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54E3D23"/>
    <w:multiLevelType w:val="hybridMultilevel"/>
    <w:tmpl w:val="25F20B58"/>
    <w:lvl w:ilvl="0" w:tplc="A428FA7E">
      <w:start w:val="1"/>
      <w:numFmt w:val="decimal"/>
      <w:lvlText w:val="%1."/>
      <w:lvlJc w:val="left"/>
      <w:pPr>
        <w:ind w:left="1440" w:hanging="360"/>
      </w:pPr>
      <w:rPr>
        <w:rFonts w:hint="default"/>
        <w:b/>
        <w:i w:val="0"/>
        <w:sz w:val="22"/>
        <w:szCs w:val="22"/>
      </w:rPr>
    </w:lvl>
    <w:lvl w:ilvl="1" w:tplc="2326BE60">
      <w:start w:val="1"/>
      <w:numFmt w:val="decimal"/>
      <w:lvlText w:val="%2."/>
      <w:lvlJc w:val="left"/>
      <w:pPr>
        <w:ind w:left="1440" w:hanging="360"/>
      </w:pPr>
      <w:rPr>
        <w:rFonts w:hint="default"/>
        <w:b/>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8030CE"/>
    <w:multiLevelType w:val="hybridMultilevel"/>
    <w:tmpl w:val="86607E7E"/>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5A2574B"/>
    <w:multiLevelType w:val="hybridMultilevel"/>
    <w:tmpl w:val="37065EB6"/>
    <w:lvl w:ilvl="0" w:tplc="4E8EF6C0">
      <w:start w:val="1"/>
      <w:numFmt w:val="lowerLetter"/>
      <w:lvlText w:val="%1."/>
      <w:lvlJc w:val="left"/>
      <w:pPr>
        <w:ind w:left="1440" w:hanging="360"/>
      </w:pPr>
      <w:rPr>
        <w:rFonts w:hint="default"/>
        <w:b/>
        <w:bCs/>
        <w:i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60C28FF"/>
    <w:multiLevelType w:val="multilevel"/>
    <w:tmpl w:val="018CA40E"/>
    <w:lvl w:ilvl="0">
      <w:start w:val="14"/>
      <w:numFmt w:val="upperLetter"/>
      <w:lvlText w:val="%1."/>
      <w:lvlJc w:val="left"/>
      <w:pPr>
        <w:tabs>
          <w:tab w:val="num" w:pos="360"/>
        </w:tabs>
        <w:ind w:left="360" w:hanging="360"/>
      </w:pPr>
      <w:rPr>
        <w:rFonts w:hint="default"/>
        <w:b/>
        <w:bCs/>
        <w:i w:val="0"/>
        <w:sz w:val="20"/>
      </w:rPr>
    </w:lvl>
    <w:lvl w:ilvl="1">
      <w:start w:val="6"/>
      <w:numFmt w:val="decimal"/>
      <w:lvlText w:val="%1.%2"/>
      <w:lvlJc w:val="left"/>
      <w:pPr>
        <w:tabs>
          <w:tab w:val="num" w:pos="360"/>
        </w:tabs>
        <w:ind w:left="360" w:hanging="360"/>
      </w:pPr>
      <w:rPr>
        <w:rFonts w:hint="default"/>
        <w:b/>
        <w:i w:val="0"/>
      </w:rPr>
    </w:lvl>
    <w:lvl w:ilvl="2">
      <w:start w:val="10"/>
      <w:numFmt w:val="decimal"/>
      <w:lvlText w:val="5.12.%3"/>
      <w:lvlJc w:val="left"/>
      <w:pPr>
        <w:tabs>
          <w:tab w:val="num" w:pos="720"/>
        </w:tabs>
        <w:ind w:left="720" w:hanging="720"/>
      </w:pPr>
      <w:rPr>
        <w:rFonts w:ascii="Times New Roman" w:hAnsi="Times New Roman"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720"/>
        </w:tabs>
        <w:ind w:left="720" w:hanging="72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2" w15:restartNumberingAfterBreak="0">
    <w:nsid w:val="064535E9"/>
    <w:multiLevelType w:val="hybridMultilevel"/>
    <w:tmpl w:val="B9A69FBE"/>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67444DD"/>
    <w:multiLevelType w:val="hybridMultilevel"/>
    <w:tmpl w:val="515EE3AC"/>
    <w:lvl w:ilvl="0" w:tplc="F086C93C">
      <w:start w:val="3"/>
      <w:numFmt w:val="decimal"/>
      <w:lvlText w:val="%1."/>
      <w:lvlJc w:val="left"/>
      <w:pPr>
        <w:ind w:left="144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7A15EE"/>
    <w:multiLevelType w:val="hybridMultilevel"/>
    <w:tmpl w:val="FCECB116"/>
    <w:lvl w:ilvl="0" w:tplc="26E0BA30">
      <w:start w:val="1"/>
      <w:numFmt w:val="lowerLetter"/>
      <w:lvlText w:val="%1."/>
      <w:lvlJc w:val="left"/>
      <w:pPr>
        <w:ind w:left="2610" w:hanging="360"/>
      </w:pPr>
      <w:rPr>
        <w:rFonts w:hint="default"/>
        <w:b/>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A65085"/>
    <w:multiLevelType w:val="hybridMultilevel"/>
    <w:tmpl w:val="280CCAFC"/>
    <w:lvl w:ilvl="0" w:tplc="06926794">
      <w:start w:val="1"/>
      <w:numFmt w:val="decimal"/>
      <w:lvlText w:val="12.6.%1"/>
      <w:lvlJc w:val="left"/>
      <w:pPr>
        <w:ind w:left="1440" w:hanging="360"/>
      </w:pPr>
      <w:rPr>
        <w:rFonts w:ascii="Times New Roman" w:hAnsi="Times New Roman" w:hint="default"/>
        <w:b/>
        <w:i w:val="0"/>
        <w:sz w:val="20"/>
      </w:rPr>
    </w:lvl>
    <w:lvl w:ilvl="1" w:tplc="397841C0">
      <w:start w:val="1"/>
      <w:numFmt w:val="decimal"/>
      <w:lvlText w:val="%2."/>
      <w:lvlJc w:val="right"/>
      <w:pPr>
        <w:ind w:left="1440" w:hanging="360"/>
      </w:pPr>
      <w:rPr>
        <w:rFonts w:hint="default"/>
        <w:b/>
        <w:i w:val="0"/>
        <w:sz w:val="20"/>
        <w:szCs w:val="20"/>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CE338D"/>
    <w:multiLevelType w:val="hybridMultilevel"/>
    <w:tmpl w:val="AF18CB94"/>
    <w:lvl w:ilvl="0" w:tplc="BA48CA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3A7208"/>
    <w:multiLevelType w:val="hybridMultilevel"/>
    <w:tmpl w:val="DCE2758E"/>
    <w:lvl w:ilvl="0" w:tplc="CDD019E6">
      <w:start w:val="3"/>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6C6F76"/>
    <w:multiLevelType w:val="hybridMultilevel"/>
    <w:tmpl w:val="267A9456"/>
    <w:lvl w:ilvl="0" w:tplc="3F260480">
      <w:start w:val="1"/>
      <w:numFmt w:val="decimal"/>
      <w:lvlText w:val="%1."/>
      <w:lvlJc w:val="right"/>
      <w:pPr>
        <w:ind w:left="1484" w:hanging="360"/>
      </w:pPr>
      <w:rPr>
        <w:rFonts w:hint="default"/>
        <w:b/>
        <w:i w:val="0"/>
        <w:sz w:val="22"/>
        <w:szCs w:val="22"/>
        <w:vertAlign w:val="baseline"/>
      </w:rPr>
    </w:lvl>
    <w:lvl w:ilvl="1" w:tplc="C21C3BC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B4187"/>
    <w:multiLevelType w:val="hybridMultilevel"/>
    <w:tmpl w:val="EA94AC40"/>
    <w:lvl w:ilvl="0" w:tplc="0409000F">
      <w:start w:val="1"/>
      <w:numFmt w:val="decimal"/>
      <w:lvlText w:val="%1."/>
      <w:lvlJc w:val="left"/>
      <w:pPr>
        <w:ind w:left="7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5B388F"/>
    <w:multiLevelType w:val="hybridMultilevel"/>
    <w:tmpl w:val="75B2ADFE"/>
    <w:lvl w:ilvl="0" w:tplc="04090019">
      <w:start w:val="1"/>
      <w:numFmt w:val="lowerLetter"/>
      <w:lvlText w:val="%1."/>
      <w:lvlJc w:val="left"/>
      <w:pPr>
        <w:ind w:left="2340" w:hanging="360"/>
      </w:pPr>
      <w:rPr>
        <w:rFonts w:hint="default"/>
        <w:b/>
        <w:i w:val="0"/>
        <w:sz w:val="20"/>
      </w:rPr>
    </w:lvl>
    <w:lvl w:ilvl="1" w:tplc="04090019" w:tentative="1">
      <w:start w:val="1"/>
      <w:numFmt w:val="lowerLetter"/>
      <w:lvlText w:val="%2."/>
      <w:lvlJc w:val="left"/>
      <w:pPr>
        <w:ind w:left="3060" w:hanging="360"/>
      </w:pPr>
    </w:lvl>
    <w:lvl w:ilvl="2" w:tplc="04090019">
      <w:start w:val="1"/>
      <w:numFmt w:val="lowerLetter"/>
      <w:lvlText w:val="%3."/>
      <w:lvlJc w:val="left"/>
      <w:pPr>
        <w:ind w:left="3780" w:hanging="180"/>
      </w:pPr>
      <w:rPr>
        <w:rFonts w:hint="default"/>
        <w:b/>
        <w:i w:val="0"/>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08A609B8"/>
    <w:multiLevelType w:val="hybridMultilevel"/>
    <w:tmpl w:val="F880E19E"/>
    <w:lvl w:ilvl="0" w:tplc="43B295C8">
      <w:start w:val="19"/>
      <w:numFmt w:val="upperLetter"/>
      <w:lvlText w:val="%1."/>
      <w:lvlJc w:val="left"/>
      <w:pPr>
        <w:ind w:left="144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3D26E4"/>
    <w:multiLevelType w:val="multilevel"/>
    <w:tmpl w:val="5A76D2C2"/>
    <w:lvl w:ilvl="0">
      <w:start w:val="12"/>
      <w:numFmt w:val="decimal"/>
      <w:lvlText w:val="5.%1"/>
      <w:lvlJc w:val="left"/>
      <w:pPr>
        <w:tabs>
          <w:tab w:val="num" w:pos="360"/>
        </w:tabs>
        <w:ind w:left="360" w:hanging="360"/>
      </w:pPr>
      <w:rPr>
        <w:rFonts w:hint="default"/>
        <w:b/>
        <w:i w:val="0"/>
      </w:rPr>
    </w:lvl>
    <w:lvl w:ilvl="1">
      <w:start w:val="6"/>
      <w:numFmt w:val="decimal"/>
      <w:lvlText w:val="%1.%2"/>
      <w:lvlJc w:val="left"/>
      <w:pPr>
        <w:tabs>
          <w:tab w:val="num" w:pos="360"/>
        </w:tabs>
        <w:ind w:left="360" w:hanging="360"/>
      </w:pPr>
      <w:rPr>
        <w:rFonts w:hint="default"/>
        <w:b/>
        <w:i w:val="0"/>
      </w:rPr>
    </w:lvl>
    <w:lvl w:ilvl="2">
      <w:start w:val="1"/>
      <w:numFmt w:val="decimal"/>
      <w:lvlText w:val="%3."/>
      <w:lvlJc w:val="right"/>
      <w:pPr>
        <w:tabs>
          <w:tab w:val="num" w:pos="720"/>
        </w:tabs>
        <w:ind w:left="720" w:hanging="720"/>
      </w:pPr>
      <w:rPr>
        <w:rFonts w:hint="default"/>
        <w:b/>
        <w:i w:val="0"/>
        <w:vertAlign w:val="baseline"/>
      </w:rPr>
    </w:lvl>
    <w:lvl w:ilvl="3">
      <w:start w:val="12"/>
      <w:numFmt w:val="decimal"/>
      <w:lvlText w:val="5.12.1.%4"/>
      <w:lvlJc w:val="left"/>
      <w:pPr>
        <w:tabs>
          <w:tab w:val="num" w:pos="720"/>
        </w:tabs>
        <w:ind w:left="720" w:hanging="720"/>
      </w:pPr>
      <w:rPr>
        <w:rFonts w:ascii="Times New Roman" w:hAnsi="Times New Roman" w:hint="default"/>
        <w:b/>
        <w:i w:val="0"/>
      </w:rPr>
    </w:lvl>
    <w:lvl w:ilvl="4">
      <w:start w:val="1"/>
      <w:numFmt w:val="decimal"/>
      <w:lvlText w:val="%1.%2.%3.%4.%5"/>
      <w:lvlJc w:val="left"/>
      <w:pPr>
        <w:tabs>
          <w:tab w:val="num" w:pos="720"/>
        </w:tabs>
        <w:ind w:left="720" w:hanging="72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23" w15:restartNumberingAfterBreak="0">
    <w:nsid w:val="09721649"/>
    <w:multiLevelType w:val="hybridMultilevel"/>
    <w:tmpl w:val="43DC9E46"/>
    <w:lvl w:ilvl="0" w:tplc="04090019">
      <w:start w:val="1"/>
      <w:numFmt w:val="lowerLetter"/>
      <w:lvlText w:val="%1."/>
      <w:lvlJc w:val="left"/>
      <w:pPr>
        <w:ind w:left="1481" w:hanging="360"/>
      </w:pPr>
      <w:rPr>
        <w:rFonts w:hint="default"/>
        <w:b/>
        <w:i w:val="0"/>
        <w:sz w:val="20"/>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24" w15:restartNumberingAfterBreak="0">
    <w:nsid w:val="09E959D7"/>
    <w:multiLevelType w:val="hybridMultilevel"/>
    <w:tmpl w:val="97A6523E"/>
    <w:lvl w:ilvl="0" w:tplc="04090019">
      <w:start w:val="1"/>
      <w:numFmt w:val="lowerLetter"/>
      <w:lvlText w:val="%1."/>
      <w:lvlJc w:val="left"/>
      <w:pPr>
        <w:ind w:left="2880" w:hanging="360"/>
      </w:pPr>
      <w:rPr>
        <w:rFonts w:hint="default"/>
        <w:b/>
        <w:i w:val="0"/>
        <w:sz w:val="20"/>
        <w:szCs w:val="20"/>
      </w:rPr>
    </w:lvl>
    <w:lvl w:ilvl="1" w:tplc="8D80FF22">
      <w:start w:val="1"/>
      <w:numFmt w:val="lowerLetter"/>
      <w:lvlText w:val="%2."/>
      <w:lvlJc w:val="left"/>
      <w:pPr>
        <w:ind w:left="3600" w:hanging="360"/>
      </w:pPr>
      <w:rPr>
        <w:b/>
        <w:bCs/>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09F6416A"/>
    <w:multiLevelType w:val="hybridMultilevel"/>
    <w:tmpl w:val="083C4926"/>
    <w:lvl w:ilvl="0" w:tplc="D7348146">
      <w:start w:val="1"/>
      <w:numFmt w:val="upperLetter"/>
      <w:lvlText w:val="%1."/>
      <w:lvlJc w:val="left"/>
      <w:pPr>
        <w:ind w:left="720" w:hanging="360"/>
      </w:pPr>
      <w:rPr>
        <w:rFonts w:hint="default"/>
        <w:b/>
        <w:bCs/>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114E34"/>
    <w:multiLevelType w:val="hybridMultilevel"/>
    <w:tmpl w:val="F82EB590"/>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49537D"/>
    <w:multiLevelType w:val="hybridMultilevel"/>
    <w:tmpl w:val="BC327F5A"/>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8D7512"/>
    <w:multiLevelType w:val="hybridMultilevel"/>
    <w:tmpl w:val="D0FA8DC4"/>
    <w:lvl w:ilvl="0" w:tplc="B6464C84">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0AF912F1"/>
    <w:multiLevelType w:val="hybridMultilevel"/>
    <w:tmpl w:val="F24623FC"/>
    <w:lvl w:ilvl="0" w:tplc="BCA6AC56">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0BE61F52"/>
    <w:multiLevelType w:val="hybridMultilevel"/>
    <w:tmpl w:val="149CEDA6"/>
    <w:lvl w:ilvl="0" w:tplc="E51E3ECA">
      <w:start w:val="1"/>
      <w:numFmt w:val="lowerRoman"/>
      <w:lvlText w:val="%1."/>
      <w:lvlJc w:val="left"/>
      <w:pPr>
        <w:ind w:left="4320" w:hanging="360"/>
      </w:pPr>
      <w:rPr>
        <w:rFonts w:hint="default"/>
        <w:b/>
        <w:i w:val="0"/>
        <w:sz w:val="20"/>
        <w:szCs w:val="2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15:restartNumberingAfterBreak="0">
    <w:nsid w:val="0C362687"/>
    <w:multiLevelType w:val="hybridMultilevel"/>
    <w:tmpl w:val="8BDCF6C0"/>
    <w:lvl w:ilvl="0" w:tplc="944C8CF8">
      <w:start w:val="11"/>
      <w:numFmt w:val="decimal"/>
      <w:lvlText w:val="%1."/>
      <w:lvlJc w:val="right"/>
      <w:pPr>
        <w:ind w:left="43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890A78"/>
    <w:multiLevelType w:val="hybridMultilevel"/>
    <w:tmpl w:val="CC9403DE"/>
    <w:lvl w:ilvl="0" w:tplc="4E8EF6C0">
      <w:start w:val="1"/>
      <w:numFmt w:val="lowerLetter"/>
      <w:lvlText w:val="%1."/>
      <w:lvlJc w:val="left"/>
      <w:pPr>
        <w:ind w:left="2880" w:hanging="360"/>
      </w:pPr>
      <w:rPr>
        <w:rFonts w:hint="default"/>
        <w:b/>
        <w:bCs/>
        <w:i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0C91528D"/>
    <w:multiLevelType w:val="hybridMultilevel"/>
    <w:tmpl w:val="4C9A257A"/>
    <w:lvl w:ilvl="0" w:tplc="FE64CBB6">
      <w:start w:val="1"/>
      <w:numFmt w:val="decimal"/>
      <w:lvlText w:val="%1."/>
      <w:lvlJc w:val="right"/>
      <w:pPr>
        <w:ind w:left="2160" w:hanging="360"/>
      </w:pPr>
      <w:rPr>
        <w:rFonts w:hint="default"/>
        <w:b/>
        <w:bCs/>
        <w:i w:val="0"/>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0D0416E8"/>
    <w:multiLevelType w:val="hybridMultilevel"/>
    <w:tmpl w:val="C9C41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D09504F"/>
    <w:multiLevelType w:val="hybridMultilevel"/>
    <w:tmpl w:val="343414CC"/>
    <w:lvl w:ilvl="0" w:tplc="4E8EF6C0">
      <w:start w:val="1"/>
      <w:numFmt w:val="lowerLetter"/>
      <w:lvlText w:val="%1."/>
      <w:lvlJc w:val="left"/>
      <w:pPr>
        <w:ind w:left="720" w:hanging="360"/>
      </w:pPr>
      <w:rPr>
        <w:rFonts w:hint="default"/>
        <w:b/>
        <w:bCs/>
        <w:i w:val="0"/>
        <w:color w:val="auto"/>
        <w:sz w:val="20"/>
        <w:szCs w:val="20"/>
      </w:rPr>
    </w:lvl>
    <w:lvl w:ilvl="1" w:tplc="04090019">
      <w:start w:val="1"/>
      <w:numFmt w:val="lowerLetter"/>
      <w:lvlText w:val="%2."/>
      <w:lvlJc w:val="left"/>
      <w:pPr>
        <w:ind w:left="1440" w:hanging="360"/>
      </w:pPr>
      <w:rPr>
        <w:rFonts w:hint="default"/>
        <w:b/>
        <w:i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D4E12FB"/>
    <w:multiLevelType w:val="hybridMultilevel"/>
    <w:tmpl w:val="D4AC4C8A"/>
    <w:lvl w:ilvl="0" w:tplc="BA48CAA0">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D522503"/>
    <w:multiLevelType w:val="hybridMultilevel"/>
    <w:tmpl w:val="B268E5CE"/>
    <w:lvl w:ilvl="0" w:tplc="8DE2A44E">
      <w:start w:val="3"/>
      <w:numFmt w:val="decimal"/>
      <w:lvlText w:val="%1."/>
      <w:lvlJc w:val="right"/>
      <w:pPr>
        <w:ind w:left="234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D675789"/>
    <w:multiLevelType w:val="hybridMultilevel"/>
    <w:tmpl w:val="F9EC6564"/>
    <w:lvl w:ilvl="0" w:tplc="BA48CAA0">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912D21"/>
    <w:multiLevelType w:val="hybridMultilevel"/>
    <w:tmpl w:val="EC6694B6"/>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E06276E"/>
    <w:multiLevelType w:val="hybridMultilevel"/>
    <w:tmpl w:val="B6C2D9DC"/>
    <w:lvl w:ilvl="0" w:tplc="04090019">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E1A2DC9"/>
    <w:multiLevelType w:val="hybridMultilevel"/>
    <w:tmpl w:val="6762A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F5849A5"/>
    <w:multiLevelType w:val="hybridMultilevel"/>
    <w:tmpl w:val="4D88DC76"/>
    <w:lvl w:ilvl="0" w:tplc="24A40C06">
      <w:start w:val="1"/>
      <w:numFmt w:val="decimal"/>
      <w:lvlText w:val="%1."/>
      <w:lvlJc w:val="right"/>
      <w:pPr>
        <w:ind w:left="1170" w:hanging="360"/>
      </w:pPr>
      <w:rPr>
        <w:rFonts w:hint="default"/>
        <w:b/>
        <w:i w:val="0"/>
        <w:sz w:val="22"/>
        <w:szCs w:val="22"/>
        <w:vertAlign w:val="baseline"/>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0F76653E"/>
    <w:multiLevelType w:val="hybridMultilevel"/>
    <w:tmpl w:val="6FFC8880"/>
    <w:lvl w:ilvl="0" w:tplc="911EA68C">
      <w:start w:val="7"/>
      <w:numFmt w:val="decimal"/>
      <w:lvlText w:val="12.10.%1"/>
      <w:lvlJc w:val="left"/>
      <w:pPr>
        <w:ind w:left="1440" w:hanging="360"/>
      </w:pPr>
      <w:rPr>
        <w:rFonts w:ascii="Times New Roman" w:hAnsi="Times New Roman" w:hint="default"/>
        <w:b/>
        <w:i w:val="0"/>
        <w:sz w:val="20"/>
      </w:rPr>
    </w:lvl>
    <w:lvl w:ilvl="1" w:tplc="BA48CAA0">
      <w:start w:val="1"/>
      <w:numFmt w:val="decimal"/>
      <w:lvlText w:val="%2."/>
      <w:lvlJc w:val="left"/>
      <w:pPr>
        <w:ind w:left="1440" w:hanging="360"/>
      </w:pPr>
      <w:rPr>
        <w:rFonts w:hint="default"/>
        <w:b/>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956EE6"/>
    <w:multiLevelType w:val="hybridMultilevel"/>
    <w:tmpl w:val="87CC1E58"/>
    <w:lvl w:ilvl="0" w:tplc="EFB46E18">
      <w:start w:val="22"/>
      <w:numFmt w:val="upperLetter"/>
      <w:lvlText w:val="%1."/>
      <w:lvlJc w:val="left"/>
      <w:pPr>
        <w:ind w:left="144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F9860DE"/>
    <w:multiLevelType w:val="hybridMultilevel"/>
    <w:tmpl w:val="E1EA5402"/>
    <w:lvl w:ilvl="0" w:tplc="36049B7C">
      <w:start w:val="2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FBB2EA5"/>
    <w:multiLevelType w:val="hybridMultilevel"/>
    <w:tmpl w:val="404CF5EE"/>
    <w:lvl w:ilvl="0" w:tplc="FC92340C">
      <w:start w:val="2"/>
      <w:numFmt w:val="decimal"/>
      <w:lvlText w:val="%1."/>
      <w:lvlJc w:val="right"/>
      <w:pPr>
        <w:ind w:left="288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FCB15F7"/>
    <w:multiLevelType w:val="hybridMultilevel"/>
    <w:tmpl w:val="4328D472"/>
    <w:lvl w:ilvl="0" w:tplc="4ABC7418">
      <w:start w:val="1"/>
      <w:numFmt w:val="decimal"/>
      <w:lvlText w:val="%1."/>
      <w:lvlJc w:val="right"/>
      <w:pPr>
        <w:ind w:left="773"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2F180C"/>
    <w:multiLevelType w:val="hybridMultilevel"/>
    <w:tmpl w:val="87C880F6"/>
    <w:lvl w:ilvl="0" w:tplc="BB9019D2">
      <w:start w:val="20"/>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0B81D78"/>
    <w:multiLevelType w:val="hybridMultilevel"/>
    <w:tmpl w:val="DCEE4750"/>
    <w:lvl w:ilvl="0" w:tplc="04090019">
      <w:start w:val="1"/>
      <w:numFmt w:val="lowerLetter"/>
      <w:lvlText w:val="%1."/>
      <w:lvlJc w:val="left"/>
      <w:pPr>
        <w:ind w:left="1440" w:hanging="360"/>
      </w:pPr>
      <w:rPr>
        <w:rFonts w:hint="default"/>
        <w:b/>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0D45A91"/>
    <w:multiLevelType w:val="hybridMultilevel"/>
    <w:tmpl w:val="2E9697FE"/>
    <w:lvl w:ilvl="0" w:tplc="A7C47B56">
      <w:start w:val="1"/>
      <w:numFmt w:val="decimal"/>
      <w:lvlText w:val="12.9.%1"/>
      <w:lvlJc w:val="left"/>
      <w:pPr>
        <w:ind w:left="1440" w:hanging="360"/>
      </w:pPr>
      <w:rPr>
        <w:rFonts w:ascii="Times New Roman" w:hAnsi="Times New Roman" w:hint="default"/>
        <w:b/>
        <w:i w:val="0"/>
        <w:sz w:val="20"/>
      </w:rPr>
    </w:lvl>
    <w:lvl w:ilvl="1" w:tplc="397841C0">
      <w:start w:val="1"/>
      <w:numFmt w:val="decimal"/>
      <w:lvlText w:val="%2."/>
      <w:lvlJc w:val="right"/>
      <w:pPr>
        <w:ind w:left="1440" w:hanging="360"/>
      </w:pPr>
      <w:rPr>
        <w:rFonts w:hint="default"/>
        <w:b/>
        <w:i w:val="0"/>
        <w:sz w:val="20"/>
        <w:szCs w:val="20"/>
        <w:vertAlign w:val="baseline"/>
      </w:rPr>
    </w:lvl>
    <w:lvl w:ilvl="2" w:tplc="7B528E7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1354D00"/>
    <w:multiLevelType w:val="hybridMultilevel"/>
    <w:tmpl w:val="A126DB88"/>
    <w:lvl w:ilvl="0" w:tplc="A57CFAC4">
      <w:start w:val="4"/>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1B873F0"/>
    <w:multiLevelType w:val="hybridMultilevel"/>
    <w:tmpl w:val="14E29D64"/>
    <w:lvl w:ilvl="0" w:tplc="91EECFE2">
      <w:start w:val="1"/>
      <w:numFmt w:val="decimal"/>
      <w:lvlText w:val="%1."/>
      <w:lvlJc w:val="righ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2C712A4"/>
    <w:multiLevelType w:val="hybridMultilevel"/>
    <w:tmpl w:val="2908A13C"/>
    <w:lvl w:ilvl="0" w:tplc="E51E3ECA">
      <w:start w:val="1"/>
      <w:numFmt w:val="lowerRoman"/>
      <w:lvlText w:val="%1."/>
      <w:lvlJc w:val="left"/>
      <w:pPr>
        <w:ind w:left="4320" w:hanging="360"/>
      </w:pPr>
      <w:rPr>
        <w:rFonts w:hint="default"/>
        <w:b/>
        <w:bCs/>
        <w:i w:val="0"/>
        <w:color w:val="auto"/>
        <w:sz w:val="20"/>
        <w:szCs w:val="2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4" w15:restartNumberingAfterBreak="0">
    <w:nsid w:val="134577D1"/>
    <w:multiLevelType w:val="hybridMultilevel"/>
    <w:tmpl w:val="EB5E195C"/>
    <w:lvl w:ilvl="0" w:tplc="BF42EA2A">
      <w:start w:val="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350081D"/>
    <w:multiLevelType w:val="hybridMultilevel"/>
    <w:tmpl w:val="D6C4D666"/>
    <w:lvl w:ilvl="0" w:tplc="D58045A0">
      <w:start w:val="6"/>
      <w:numFmt w:val="lowerLetter"/>
      <w:lvlText w:val="%1."/>
      <w:lvlJc w:val="left"/>
      <w:pPr>
        <w:ind w:left="1481"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4110C4B"/>
    <w:multiLevelType w:val="hybridMultilevel"/>
    <w:tmpl w:val="A7A4EC76"/>
    <w:lvl w:ilvl="0" w:tplc="AE0690E8">
      <w:start w:val="1"/>
      <w:numFmt w:val="decimal"/>
      <w:lvlText w:val="%1."/>
      <w:lvlJc w:val="right"/>
      <w:pPr>
        <w:ind w:left="288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449581B"/>
    <w:multiLevelType w:val="hybridMultilevel"/>
    <w:tmpl w:val="9D54385E"/>
    <w:lvl w:ilvl="0" w:tplc="7A6284AC">
      <w:start w:val="2"/>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4C453C3"/>
    <w:multiLevelType w:val="hybridMultilevel"/>
    <w:tmpl w:val="3A4CC632"/>
    <w:lvl w:ilvl="0" w:tplc="04090019">
      <w:start w:val="1"/>
      <w:numFmt w:val="lowerLetter"/>
      <w:lvlText w:val="%1."/>
      <w:lvlJc w:val="left"/>
      <w:pPr>
        <w:ind w:left="144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4F53EFF"/>
    <w:multiLevelType w:val="hybridMultilevel"/>
    <w:tmpl w:val="32622B00"/>
    <w:lvl w:ilvl="0" w:tplc="F7BED9D0">
      <w:start w:val="1"/>
      <w:numFmt w:val="lowerLetter"/>
      <w:lvlText w:val="%1."/>
      <w:lvlJc w:val="left"/>
      <w:pPr>
        <w:ind w:left="2160" w:hanging="360"/>
      </w:pPr>
      <w:rPr>
        <w:rFonts w:hint="default"/>
        <w:b/>
        <w:i w:val="0"/>
        <w:sz w:val="22"/>
        <w:szCs w:val="22"/>
        <w:vertAlign w:val="baseline"/>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0" w15:restartNumberingAfterBreak="0">
    <w:nsid w:val="156F711E"/>
    <w:multiLevelType w:val="hybridMultilevel"/>
    <w:tmpl w:val="FCF85BF4"/>
    <w:lvl w:ilvl="0" w:tplc="0A3C0B2E">
      <w:start w:val="1"/>
      <w:numFmt w:val="lowerLetter"/>
      <w:lvlText w:val="%1."/>
      <w:lvlJc w:val="left"/>
      <w:pPr>
        <w:ind w:left="1080" w:hanging="360"/>
      </w:pPr>
      <w:rPr>
        <w:rFonts w:hint="default"/>
        <w:b/>
        <w:i w:val="0"/>
        <w:sz w:val="22"/>
        <w:szCs w:val="22"/>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15725960"/>
    <w:multiLevelType w:val="hybridMultilevel"/>
    <w:tmpl w:val="81065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5994FB9"/>
    <w:multiLevelType w:val="hybridMultilevel"/>
    <w:tmpl w:val="854647DA"/>
    <w:lvl w:ilvl="0" w:tplc="F27ABF4A">
      <w:start w:val="1"/>
      <w:numFmt w:val="lowerLetter"/>
      <w:lvlText w:val="%1."/>
      <w:lvlJc w:val="left"/>
      <w:pPr>
        <w:ind w:left="2880" w:hanging="360"/>
      </w:pPr>
      <w:rPr>
        <w:rFonts w:hint="default"/>
        <w:b/>
        <w:i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15E82A34"/>
    <w:multiLevelType w:val="hybridMultilevel"/>
    <w:tmpl w:val="69322D9E"/>
    <w:lvl w:ilvl="0" w:tplc="2614175A">
      <w:start w:val="6"/>
      <w:numFmt w:val="decimal"/>
      <w:lvlText w:val="%1."/>
      <w:lvlJc w:val="righ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5F86F8C"/>
    <w:multiLevelType w:val="hybridMultilevel"/>
    <w:tmpl w:val="B1AA702C"/>
    <w:lvl w:ilvl="0" w:tplc="96282982">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16346E5A"/>
    <w:multiLevelType w:val="hybridMultilevel"/>
    <w:tmpl w:val="8A068A9E"/>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169C06B8"/>
    <w:multiLevelType w:val="hybridMultilevel"/>
    <w:tmpl w:val="1808431E"/>
    <w:lvl w:ilvl="0" w:tplc="4ABC7418">
      <w:start w:val="1"/>
      <w:numFmt w:val="decimal"/>
      <w:lvlText w:val="%1."/>
      <w:lvlJc w:val="right"/>
      <w:pPr>
        <w:ind w:left="225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6E511EE"/>
    <w:multiLevelType w:val="hybridMultilevel"/>
    <w:tmpl w:val="D4705C90"/>
    <w:lvl w:ilvl="0" w:tplc="6AD86E80">
      <w:start w:val="1"/>
      <w:numFmt w:val="decimal"/>
      <w:lvlText w:val="%1."/>
      <w:lvlJc w:val="left"/>
      <w:pPr>
        <w:ind w:left="1440" w:hanging="360"/>
      </w:pPr>
      <w:rPr>
        <w:rFonts w:hint="default"/>
        <w:b/>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180A71DF"/>
    <w:multiLevelType w:val="hybridMultilevel"/>
    <w:tmpl w:val="9E9C4DC6"/>
    <w:lvl w:ilvl="0" w:tplc="4ABC7418">
      <w:start w:val="1"/>
      <w:numFmt w:val="decimal"/>
      <w:lvlText w:val="%1."/>
      <w:lvlJc w:val="right"/>
      <w:pPr>
        <w:ind w:left="1080" w:hanging="360"/>
      </w:pPr>
      <w:rPr>
        <w:rFonts w:hint="default"/>
        <w:b/>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8D27024"/>
    <w:multiLevelType w:val="hybridMultilevel"/>
    <w:tmpl w:val="AC744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98376D9"/>
    <w:multiLevelType w:val="hybridMultilevel"/>
    <w:tmpl w:val="D79279C6"/>
    <w:lvl w:ilvl="0" w:tplc="04090019">
      <w:start w:val="1"/>
      <w:numFmt w:val="lowerLetter"/>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38F6AF50">
      <w:start w:val="1"/>
      <w:numFmt w:val="decimal"/>
      <w:lvlText w:val="%3."/>
      <w:lvlJc w:val="right"/>
      <w:pPr>
        <w:ind w:left="2160" w:hanging="180"/>
      </w:pPr>
      <w:rPr>
        <w:rFonts w:hint="default"/>
        <w:b/>
        <w:i w:val="0"/>
        <w:sz w:val="22"/>
        <w:szCs w:val="22"/>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9934425"/>
    <w:multiLevelType w:val="hybridMultilevel"/>
    <w:tmpl w:val="99246352"/>
    <w:lvl w:ilvl="0" w:tplc="4E8EF6C0">
      <w:start w:val="1"/>
      <w:numFmt w:val="lowerLetter"/>
      <w:lvlText w:val="%1."/>
      <w:lvlJc w:val="left"/>
      <w:pPr>
        <w:ind w:left="2430" w:hanging="360"/>
      </w:pPr>
      <w:rPr>
        <w:rFonts w:hint="default"/>
        <w:b/>
        <w:bCs/>
        <w:i w:val="0"/>
        <w:color w:val="auto"/>
        <w:sz w:val="20"/>
        <w:szCs w:val="2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2" w15:restartNumberingAfterBreak="0">
    <w:nsid w:val="19EB0B2E"/>
    <w:multiLevelType w:val="hybridMultilevel"/>
    <w:tmpl w:val="88EC5D2C"/>
    <w:lvl w:ilvl="0" w:tplc="2326BE60">
      <w:start w:val="1"/>
      <w:numFmt w:val="decimal"/>
      <w:lvlText w:val="%1."/>
      <w:lvlJc w:val="left"/>
      <w:pPr>
        <w:ind w:left="1440" w:hanging="360"/>
      </w:pPr>
      <w:rPr>
        <w:rFonts w:hint="default"/>
        <w:b/>
        <w:i w:val="0"/>
        <w:sz w:val="20"/>
      </w:rPr>
    </w:lvl>
    <w:lvl w:ilvl="1" w:tplc="BA48CAA0">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A4D3158"/>
    <w:multiLevelType w:val="hybridMultilevel"/>
    <w:tmpl w:val="70A63208"/>
    <w:lvl w:ilvl="0" w:tplc="DF3EEC06">
      <w:start w:val="4"/>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5269B2"/>
    <w:multiLevelType w:val="hybridMultilevel"/>
    <w:tmpl w:val="E2FC8DE2"/>
    <w:lvl w:ilvl="0" w:tplc="B136E2E0">
      <w:start w:val="1"/>
      <w:numFmt w:val="decimal"/>
      <w:lvlText w:val="%1."/>
      <w:lvlJc w:val="left"/>
      <w:pPr>
        <w:ind w:left="3420" w:hanging="360"/>
      </w:pPr>
      <w:rPr>
        <w:rFonts w:hint="default"/>
        <w:b/>
        <w:i w:val="0"/>
        <w:sz w:val="22"/>
        <w:szCs w:val="22"/>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5" w15:restartNumberingAfterBreak="0">
    <w:nsid w:val="1AFB356D"/>
    <w:multiLevelType w:val="hybridMultilevel"/>
    <w:tmpl w:val="5FB89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B6D4A93"/>
    <w:multiLevelType w:val="hybridMultilevel"/>
    <w:tmpl w:val="120A45AC"/>
    <w:lvl w:ilvl="0" w:tplc="B922C222">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BC46422"/>
    <w:multiLevelType w:val="hybridMultilevel"/>
    <w:tmpl w:val="D7CAF082"/>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C8F5789"/>
    <w:multiLevelType w:val="hybridMultilevel"/>
    <w:tmpl w:val="86BA352A"/>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CB8042F"/>
    <w:multiLevelType w:val="hybridMultilevel"/>
    <w:tmpl w:val="67129468"/>
    <w:lvl w:ilvl="0" w:tplc="5114E394">
      <w:start w:val="7"/>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CF35F1F"/>
    <w:multiLevelType w:val="hybridMultilevel"/>
    <w:tmpl w:val="26A04E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D4D50AB"/>
    <w:multiLevelType w:val="hybridMultilevel"/>
    <w:tmpl w:val="36FCF270"/>
    <w:lvl w:ilvl="0" w:tplc="397841C0">
      <w:start w:val="1"/>
      <w:numFmt w:val="decimal"/>
      <w:lvlText w:val="%1."/>
      <w:lvlJc w:val="right"/>
      <w:pPr>
        <w:ind w:left="1440" w:hanging="360"/>
      </w:pPr>
      <w:rPr>
        <w:rFonts w:hint="default"/>
        <w:b/>
        <w:i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E414CCC"/>
    <w:multiLevelType w:val="hybridMultilevel"/>
    <w:tmpl w:val="5A3AEE12"/>
    <w:lvl w:ilvl="0" w:tplc="04090019">
      <w:start w:val="1"/>
      <w:numFmt w:val="lowerLetter"/>
      <w:lvlText w:val="%1."/>
      <w:lvlJc w:val="left"/>
      <w:pPr>
        <w:ind w:left="1080" w:hanging="360"/>
      </w:pPr>
      <w:rPr>
        <w:rFonts w:hint="default"/>
        <w:b/>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1EC76781"/>
    <w:multiLevelType w:val="hybridMultilevel"/>
    <w:tmpl w:val="4E92C20C"/>
    <w:lvl w:ilvl="0" w:tplc="E2F20282">
      <w:start w:val="9"/>
      <w:numFmt w:val="upperLetter"/>
      <w:lvlText w:val="%1."/>
      <w:lvlJc w:val="left"/>
      <w:pPr>
        <w:ind w:left="360" w:hanging="360"/>
      </w:pPr>
      <w:rPr>
        <w:rFonts w:ascii="Times New Roman" w:hAnsi="Times New Roman" w:cs="Times New Roman" w:hint="default"/>
        <w:b/>
        <w:i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4" w15:restartNumberingAfterBreak="0">
    <w:nsid w:val="1EF96BB0"/>
    <w:multiLevelType w:val="hybridMultilevel"/>
    <w:tmpl w:val="7D0805FC"/>
    <w:lvl w:ilvl="0" w:tplc="87CE7C50">
      <w:start w:val="1"/>
      <w:numFmt w:val="upperLetter"/>
      <w:lvlText w:val="%1."/>
      <w:lvlJc w:val="left"/>
      <w:pPr>
        <w:ind w:left="5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F8B3CDC"/>
    <w:multiLevelType w:val="hybridMultilevel"/>
    <w:tmpl w:val="80F2695E"/>
    <w:lvl w:ilvl="0" w:tplc="D37A671E">
      <w:start w:val="1"/>
      <w:numFmt w:val="decimal"/>
      <w:lvlText w:val="11.1.9.%1"/>
      <w:lvlJc w:val="left"/>
      <w:pPr>
        <w:ind w:left="2340" w:hanging="360"/>
      </w:pPr>
      <w:rPr>
        <w:rFonts w:hint="default"/>
      </w:rPr>
    </w:lvl>
    <w:lvl w:ilvl="1" w:tplc="04090019" w:tentative="1">
      <w:start w:val="1"/>
      <w:numFmt w:val="lowerLetter"/>
      <w:lvlText w:val="%2."/>
      <w:lvlJc w:val="left"/>
      <w:pPr>
        <w:ind w:left="1440" w:hanging="360"/>
      </w:pPr>
    </w:lvl>
    <w:lvl w:ilvl="2" w:tplc="4E8EF6C0">
      <w:start w:val="1"/>
      <w:numFmt w:val="lowerLetter"/>
      <w:lvlText w:val="%3."/>
      <w:lvlJc w:val="left"/>
      <w:pPr>
        <w:ind w:left="1890" w:hanging="180"/>
      </w:pPr>
      <w:rPr>
        <w:rFonts w:hint="default"/>
        <w:b/>
        <w:bCs/>
        <w:i w:val="0"/>
        <w:color w:val="auto"/>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FA0695F"/>
    <w:multiLevelType w:val="hybridMultilevel"/>
    <w:tmpl w:val="826CF966"/>
    <w:lvl w:ilvl="0" w:tplc="27F06EEE">
      <w:start w:val="1"/>
      <w:numFmt w:val="decimal"/>
      <w:lvlText w:val="10.1.1.%1"/>
      <w:lvlJc w:val="left"/>
      <w:pPr>
        <w:ind w:left="144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4E8EF6C0">
      <w:start w:val="1"/>
      <w:numFmt w:val="lowerLetter"/>
      <w:lvlText w:val="%3."/>
      <w:lvlJc w:val="left"/>
      <w:pPr>
        <w:ind w:left="2160" w:hanging="180"/>
      </w:pPr>
      <w:rPr>
        <w:rFonts w:hint="default"/>
        <w:b/>
        <w:bCs/>
        <w:i w:val="0"/>
        <w:color w:val="auto"/>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04B0699"/>
    <w:multiLevelType w:val="hybridMultilevel"/>
    <w:tmpl w:val="82F20ACC"/>
    <w:lvl w:ilvl="0" w:tplc="F9AAB95A">
      <w:start w:val="3"/>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0726F00"/>
    <w:multiLevelType w:val="hybridMultilevel"/>
    <w:tmpl w:val="612C3284"/>
    <w:lvl w:ilvl="0" w:tplc="4E8EF6C0">
      <w:start w:val="1"/>
      <w:numFmt w:val="lowerLetter"/>
      <w:lvlText w:val="%1."/>
      <w:lvlJc w:val="left"/>
      <w:pPr>
        <w:ind w:left="270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07C5A4D"/>
    <w:multiLevelType w:val="hybridMultilevel"/>
    <w:tmpl w:val="BA7CD9F8"/>
    <w:lvl w:ilvl="0" w:tplc="A0BCB95C">
      <w:start w:val="12"/>
      <w:numFmt w:val="decimal"/>
      <w:lvlText w:val="%1."/>
      <w:lvlJc w:val="left"/>
      <w:pPr>
        <w:ind w:left="144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0C37FFD"/>
    <w:multiLevelType w:val="hybridMultilevel"/>
    <w:tmpl w:val="35100B9A"/>
    <w:lvl w:ilvl="0" w:tplc="70004148">
      <w:start w:val="1"/>
      <w:numFmt w:val="decimal"/>
      <w:lvlText w:val="%1."/>
      <w:lvlJc w:val="left"/>
      <w:pPr>
        <w:ind w:left="1484"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1667D7F"/>
    <w:multiLevelType w:val="hybridMultilevel"/>
    <w:tmpl w:val="C560A4BC"/>
    <w:lvl w:ilvl="0" w:tplc="04090019">
      <w:start w:val="1"/>
      <w:numFmt w:val="lowerLetter"/>
      <w:lvlText w:val="%1."/>
      <w:lvlJc w:val="left"/>
      <w:pPr>
        <w:ind w:left="2880" w:hanging="360"/>
      </w:pPr>
      <w:rPr>
        <w:rFonts w:hint="default"/>
        <w:b/>
        <w:i w:val="0"/>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2" w15:restartNumberingAfterBreak="0">
    <w:nsid w:val="218240DD"/>
    <w:multiLevelType w:val="hybridMultilevel"/>
    <w:tmpl w:val="7C184304"/>
    <w:lvl w:ilvl="0" w:tplc="04090019">
      <w:start w:val="1"/>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1A73905"/>
    <w:multiLevelType w:val="hybridMultilevel"/>
    <w:tmpl w:val="BB1A7B34"/>
    <w:lvl w:ilvl="0" w:tplc="E51E3ECA">
      <w:start w:val="1"/>
      <w:numFmt w:val="lowerRoman"/>
      <w:lvlText w:val="%1."/>
      <w:lvlJc w:val="left"/>
      <w:pPr>
        <w:ind w:left="2430" w:hanging="360"/>
      </w:pPr>
      <w:rPr>
        <w:rFonts w:hint="default"/>
        <w:b/>
        <w:i w:val="0"/>
        <w:sz w:val="20"/>
        <w:szCs w:val="2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4" w15:restartNumberingAfterBreak="0">
    <w:nsid w:val="21BE4147"/>
    <w:multiLevelType w:val="hybridMultilevel"/>
    <w:tmpl w:val="4BC061FA"/>
    <w:lvl w:ilvl="0" w:tplc="C936C47C">
      <w:start w:val="1"/>
      <w:numFmt w:val="decimal"/>
      <w:lvlText w:val="14.8.%1"/>
      <w:lvlJc w:val="left"/>
      <w:pPr>
        <w:ind w:left="2160" w:hanging="360"/>
      </w:pPr>
      <w:rPr>
        <w:rFonts w:ascii="Times New Roman" w:hAnsi="Times New Roman" w:hint="default"/>
        <w:b/>
        <w:i w:val="0"/>
        <w:sz w:val="20"/>
      </w:rPr>
    </w:lvl>
    <w:lvl w:ilvl="1" w:tplc="4A04C7EC">
      <w:start w:val="1"/>
      <w:numFmt w:val="decimal"/>
      <w:lvlText w:val="%2."/>
      <w:lvlJc w:val="right"/>
      <w:pPr>
        <w:ind w:left="1440" w:hanging="360"/>
      </w:pPr>
      <w:rPr>
        <w:rFonts w:hint="default"/>
        <w:b/>
        <w:i w:val="0"/>
        <w:sz w:val="22"/>
        <w:szCs w:val="22"/>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1E74BC3"/>
    <w:multiLevelType w:val="hybridMultilevel"/>
    <w:tmpl w:val="8C0C49DE"/>
    <w:lvl w:ilvl="0" w:tplc="2A54255C">
      <w:start w:val="1"/>
      <w:numFmt w:val="decimal"/>
      <w:lvlText w:val="%1."/>
      <w:lvlJc w:val="left"/>
      <w:pPr>
        <w:ind w:left="1440" w:hanging="360"/>
      </w:pPr>
      <w:rPr>
        <w:rFonts w:hint="default"/>
        <w:b/>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22014938"/>
    <w:multiLevelType w:val="hybridMultilevel"/>
    <w:tmpl w:val="66122614"/>
    <w:lvl w:ilvl="0" w:tplc="3D6CD278">
      <w:start w:val="4"/>
      <w:numFmt w:val="decimal"/>
      <w:lvlText w:val="%1."/>
      <w:lvlJc w:val="righ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3B1724D"/>
    <w:multiLevelType w:val="hybridMultilevel"/>
    <w:tmpl w:val="BB10DC74"/>
    <w:lvl w:ilvl="0" w:tplc="04090019">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3C5035E"/>
    <w:multiLevelType w:val="hybridMultilevel"/>
    <w:tmpl w:val="CD668208"/>
    <w:lvl w:ilvl="0" w:tplc="04090019">
      <w:start w:val="1"/>
      <w:numFmt w:val="lowerLetter"/>
      <w:lvlText w:val="%1."/>
      <w:lvlJc w:val="left"/>
      <w:pPr>
        <w:ind w:left="720" w:hanging="360"/>
      </w:pPr>
    </w:lvl>
    <w:lvl w:ilvl="1" w:tplc="CB30A0C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4BE3EAC"/>
    <w:multiLevelType w:val="hybridMultilevel"/>
    <w:tmpl w:val="F44807C6"/>
    <w:lvl w:ilvl="0" w:tplc="B70CF7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4C84089"/>
    <w:multiLevelType w:val="hybridMultilevel"/>
    <w:tmpl w:val="6EF4EFD0"/>
    <w:lvl w:ilvl="0" w:tplc="4E8EF6C0">
      <w:start w:val="1"/>
      <w:numFmt w:val="lowerLetter"/>
      <w:lvlText w:val="%1."/>
      <w:lvlJc w:val="left"/>
      <w:pPr>
        <w:ind w:left="2160" w:hanging="360"/>
      </w:pPr>
      <w:rPr>
        <w:rFonts w:hint="default"/>
        <w:b/>
        <w:bCs/>
        <w:i w:val="0"/>
        <w:color w:val="auto"/>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25A73ABA"/>
    <w:multiLevelType w:val="hybridMultilevel"/>
    <w:tmpl w:val="F21CA8DA"/>
    <w:lvl w:ilvl="0" w:tplc="2F04F12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25AB5C5A"/>
    <w:multiLevelType w:val="hybridMultilevel"/>
    <w:tmpl w:val="258CE9C6"/>
    <w:lvl w:ilvl="0" w:tplc="FE64CBB6">
      <w:start w:val="1"/>
      <w:numFmt w:val="decimal"/>
      <w:lvlText w:val="%1."/>
      <w:lvlJc w:val="right"/>
      <w:pPr>
        <w:ind w:left="72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5AF677A"/>
    <w:multiLevelType w:val="hybridMultilevel"/>
    <w:tmpl w:val="A80C7094"/>
    <w:lvl w:ilvl="0" w:tplc="B6E4C2F2">
      <w:start w:val="1"/>
      <w:numFmt w:val="decimal"/>
      <w:lvlText w:val="%1."/>
      <w:lvlJc w:val="right"/>
      <w:pPr>
        <w:ind w:left="720" w:hanging="360"/>
      </w:pPr>
      <w:rPr>
        <w:rFonts w:hint="default"/>
        <w:b/>
        <w:bCs/>
        <w:i w:val="0"/>
        <w:color w:val="auto"/>
        <w:sz w:val="22"/>
        <w:szCs w:val="22"/>
      </w:rPr>
    </w:lvl>
    <w:lvl w:ilvl="1" w:tplc="66E0064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B72A0E"/>
    <w:multiLevelType w:val="hybridMultilevel"/>
    <w:tmpl w:val="21589CA2"/>
    <w:lvl w:ilvl="0" w:tplc="ED823E72">
      <w:start w:val="1"/>
      <w:numFmt w:val="decimal"/>
      <w:lvlText w:val="%1."/>
      <w:lvlJc w:val="right"/>
      <w:pPr>
        <w:ind w:left="720" w:hanging="360"/>
      </w:pPr>
      <w:rPr>
        <w:rFonts w:hint="default"/>
        <w:b/>
        <w:i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6252562"/>
    <w:multiLevelType w:val="hybridMultilevel"/>
    <w:tmpl w:val="C65672F0"/>
    <w:lvl w:ilvl="0" w:tplc="D58E5758">
      <w:start w:val="5"/>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62761E1"/>
    <w:multiLevelType w:val="hybridMultilevel"/>
    <w:tmpl w:val="93129D56"/>
    <w:lvl w:ilvl="0" w:tplc="1BFC09E2">
      <w:start w:val="25"/>
      <w:numFmt w:val="upperLetter"/>
      <w:lvlText w:val="%1."/>
      <w:lvlJc w:val="left"/>
      <w:pPr>
        <w:ind w:left="216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6763C8B"/>
    <w:multiLevelType w:val="hybridMultilevel"/>
    <w:tmpl w:val="E09A2B1A"/>
    <w:lvl w:ilvl="0" w:tplc="137AA166">
      <w:start w:val="1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72D2EB2"/>
    <w:multiLevelType w:val="hybridMultilevel"/>
    <w:tmpl w:val="1F2AE7A0"/>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72E3BEA"/>
    <w:multiLevelType w:val="hybridMultilevel"/>
    <w:tmpl w:val="2AF8DBF2"/>
    <w:lvl w:ilvl="0" w:tplc="4ABC7418">
      <w:start w:val="1"/>
      <w:numFmt w:val="decimal"/>
      <w:lvlText w:val="%1."/>
      <w:lvlJc w:val="right"/>
      <w:pPr>
        <w:ind w:left="2160" w:hanging="360"/>
      </w:pPr>
      <w:rPr>
        <w:rFonts w:hint="default"/>
        <w:b/>
        <w:i w:val="0"/>
        <w:sz w:val="20"/>
        <w:vertAlign w:val="baseline"/>
      </w:rPr>
    </w:lvl>
    <w:lvl w:ilvl="1" w:tplc="4F8C07E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7576565"/>
    <w:multiLevelType w:val="hybridMultilevel"/>
    <w:tmpl w:val="71AE8B40"/>
    <w:lvl w:ilvl="0" w:tplc="9A7C2778">
      <w:start w:val="1"/>
      <w:numFmt w:val="decimal"/>
      <w:lvlText w:val="%1."/>
      <w:lvlJc w:val="right"/>
      <w:pPr>
        <w:ind w:left="1080" w:hanging="360"/>
      </w:pPr>
      <w:rPr>
        <w:rFonts w:hint="default"/>
        <w:b/>
        <w:bCs/>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27A6531A"/>
    <w:multiLevelType w:val="hybridMultilevel"/>
    <w:tmpl w:val="9BBAC998"/>
    <w:lvl w:ilvl="0" w:tplc="764A7C98">
      <w:start w:val="1"/>
      <w:numFmt w:val="decimal"/>
      <w:lvlText w:val="9.2.%1"/>
      <w:lvlJc w:val="left"/>
      <w:pPr>
        <w:ind w:left="2160" w:hanging="360"/>
      </w:pPr>
      <w:rPr>
        <w:rFonts w:ascii="Times New Roman" w:hAnsi="Times New Roman" w:hint="default"/>
        <w:b/>
        <w:i w:val="0"/>
        <w:sz w:val="20"/>
      </w:rPr>
    </w:lvl>
    <w:lvl w:ilvl="1" w:tplc="4ABC7418">
      <w:start w:val="1"/>
      <w:numFmt w:val="decimal"/>
      <w:lvlText w:val="%2."/>
      <w:lvlJc w:val="right"/>
      <w:pPr>
        <w:ind w:left="1440" w:hanging="360"/>
      </w:pPr>
      <w:rPr>
        <w:rFonts w:hint="default"/>
        <w:b/>
        <w:i w:val="0"/>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7DD066B"/>
    <w:multiLevelType w:val="hybridMultilevel"/>
    <w:tmpl w:val="9AB4618A"/>
    <w:lvl w:ilvl="0" w:tplc="4E8EF6C0">
      <w:start w:val="1"/>
      <w:numFmt w:val="lowerLetter"/>
      <w:lvlText w:val="%1."/>
      <w:lvlJc w:val="left"/>
      <w:pPr>
        <w:ind w:left="2880" w:hanging="360"/>
      </w:pPr>
      <w:rPr>
        <w:rFonts w:hint="default"/>
        <w:b/>
        <w:bCs/>
        <w:i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3" w15:restartNumberingAfterBreak="0">
    <w:nsid w:val="282B2E2A"/>
    <w:multiLevelType w:val="hybridMultilevel"/>
    <w:tmpl w:val="788E4622"/>
    <w:lvl w:ilvl="0" w:tplc="4808D35E">
      <w:start w:val="1"/>
      <w:numFmt w:val="decimal"/>
      <w:lvlText w:val="11.1.2.%1"/>
      <w:lvlJc w:val="left"/>
      <w:pPr>
        <w:ind w:left="2444" w:hanging="360"/>
      </w:pPr>
      <w:rPr>
        <w:rFonts w:hint="default"/>
      </w:rPr>
    </w:lvl>
    <w:lvl w:ilvl="1" w:tplc="04090019">
      <w:start w:val="1"/>
      <w:numFmt w:val="lowerLetter"/>
      <w:lvlText w:val="%2."/>
      <w:lvlJc w:val="left"/>
      <w:pPr>
        <w:ind w:left="1440" w:hanging="360"/>
      </w:pPr>
    </w:lvl>
    <w:lvl w:ilvl="2" w:tplc="4E8EF6C0">
      <w:start w:val="1"/>
      <w:numFmt w:val="lowerLetter"/>
      <w:lvlText w:val="%3."/>
      <w:lvlJc w:val="left"/>
      <w:pPr>
        <w:ind w:left="3150" w:hanging="180"/>
      </w:pPr>
      <w:rPr>
        <w:rFonts w:hint="default"/>
        <w:b/>
        <w:bCs/>
        <w:i w:val="0"/>
        <w:color w:val="auto"/>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8562769"/>
    <w:multiLevelType w:val="hybridMultilevel"/>
    <w:tmpl w:val="5832C836"/>
    <w:lvl w:ilvl="0" w:tplc="4E8EF6C0">
      <w:start w:val="1"/>
      <w:numFmt w:val="lowerLetter"/>
      <w:lvlText w:val="%1."/>
      <w:lvlJc w:val="left"/>
      <w:pPr>
        <w:ind w:left="1440" w:hanging="360"/>
      </w:pPr>
      <w:rPr>
        <w:rFonts w:hint="default"/>
        <w:b/>
        <w:bCs/>
        <w:i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287376A7"/>
    <w:multiLevelType w:val="hybridMultilevel"/>
    <w:tmpl w:val="B1E41810"/>
    <w:lvl w:ilvl="0" w:tplc="E51E3ECA">
      <w:start w:val="1"/>
      <w:numFmt w:val="lowerRoman"/>
      <w:lvlText w:val="%1."/>
      <w:lvlJc w:val="left"/>
      <w:pPr>
        <w:ind w:left="3060" w:hanging="360"/>
      </w:pPr>
      <w:rPr>
        <w:rFonts w:hint="default"/>
        <w:b/>
        <w:bCs/>
        <w:i w:val="0"/>
        <w:color w:val="auto"/>
        <w:sz w:val="20"/>
        <w:szCs w:val="2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6" w15:restartNumberingAfterBreak="0">
    <w:nsid w:val="29526982"/>
    <w:multiLevelType w:val="hybridMultilevel"/>
    <w:tmpl w:val="C17C4EC4"/>
    <w:lvl w:ilvl="0" w:tplc="2E06F1FE">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9531D64"/>
    <w:multiLevelType w:val="hybridMultilevel"/>
    <w:tmpl w:val="CFEC1126"/>
    <w:lvl w:ilvl="0" w:tplc="D9705DE0">
      <w:start w:val="1"/>
      <w:numFmt w:val="upperLetter"/>
      <w:lvlText w:val="%1."/>
      <w:lvlJc w:val="left"/>
      <w:pPr>
        <w:ind w:left="216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9CA755A"/>
    <w:multiLevelType w:val="hybridMultilevel"/>
    <w:tmpl w:val="2DDC988E"/>
    <w:lvl w:ilvl="0" w:tplc="0E066216">
      <w:start w:val="1"/>
      <w:numFmt w:val="decimal"/>
      <w:lvlText w:val="8.1.%1"/>
      <w:lvlJc w:val="left"/>
      <w:pPr>
        <w:ind w:left="720" w:hanging="360"/>
      </w:pPr>
      <w:rPr>
        <w:rFonts w:ascii="Times New Roman" w:hAnsi="Times New Roman" w:hint="default"/>
        <w:b/>
        <w:i w:val="0"/>
        <w:sz w:val="20"/>
      </w:rPr>
    </w:lvl>
    <w:lvl w:ilvl="1" w:tplc="4ABC7418">
      <w:start w:val="1"/>
      <w:numFmt w:val="decimal"/>
      <w:lvlText w:val="%2."/>
      <w:lvlJc w:val="right"/>
      <w:pPr>
        <w:ind w:left="1440" w:hanging="360"/>
      </w:pPr>
      <w:rPr>
        <w:rFonts w:hint="default"/>
        <w:b/>
        <w:i w:val="0"/>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9D93723"/>
    <w:multiLevelType w:val="hybridMultilevel"/>
    <w:tmpl w:val="F93AB3A4"/>
    <w:lvl w:ilvl="0" w:tplc="C6D09B68">
      <w:start w:val="7"/>
      <w:numFmt w:val="decimal"/>
      <w:lvlText w:val="%1."/>
      <w:lvlJc w:val="right"/>
      <w:pPr>
        <w:ind w:left="1440" w:hanging="360"/>
      </w:pPr>
      <w:rPr>
        <w:rFonts w:hint="default"/>
        <w:b/>
        <w:i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A7747F8"/>
    <w:multiLevelType w:val="hybridMultilevel"/>
    <w:tmpl w:val="7DD26544"/>
    <w:lvl w:ilvl="0" w:tplc="41442700">
      <w:start w:val="2"/>
      <w:numFmt w:val="decimal"/>
      <w:lvlText w:val="%1."/>
      <w:lvlJc w:val="right"/>
      <w:pPr>
        <w:ind w:left="1440" w:hanging="360"/>
      </w:pPr>
      <w:rPr>
        <w:rFonts w:hint="default"/>
        <w:b/>
        <w:i w:val="0"/>
        <w:color w:val="auto"/>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A9438A5"/>
    <w:multiLevelType w:val="hybridMultilevel"/>
    <w:tmpl w:val="5F42F208"/>
    <w:lvl w:ilvl="0" w:tplc="04090019">
      <w:start w:val="1"/>
      <w:numFmt w:val="lowerLetter"/>
      <w:lvlText w:val="%1."/>
      <w:lvlJc w:val="lef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2" w15:restartNumberingAfterBreak="0">
    <w:nsid w:val="2B215B25"/>
    <w:multiLevelType w:val="hybridMultilevel"/>
    <w:tmpl w:val="CA88547C"/>
    <w:lvl w:ilvl="0" w:tplc="3CFCECA6">
      <w:start w:val="18"/>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B84231B"/>
    <w:multiLevelType w:val="hybridMultilevel"/>
    <w:tmpl w:val="93D24ADC"/>
    <w:lvl w:ilvl="0" w:tplc="04090019">
      <w:start w:val="1"/>
      <w:numFmt w:val="lowerLetter"/>
      <w:lvlText w:val="%1."/>
      <w:lvlJc w:val="left"/>
      <w:pPr>
        <w:ind w:left="288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C2C5AD0"/>
    <w:multiLevelType w:val="hybridMultilevel"/>
    <w:tmpl w:val="4AEEDE96"/>
    <w:lvl w:ilvl="0" w:tplc="87E02086">
      <w:start w:val="4"/>
      <w:numFmt w:val="decimal"/>
      <w:lvlText w:val="%1."/>
      <w:lvlJc w:val="left"/>
      <w:pPr>
        <w:ind w:left="144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C5B536B"/>
    <w:multiLevelType w:val="hybridMultilevel"/>
    <w:tmpl w:val="DC705830"/>
    <w:lvl w:ilvl="0" w:tplc="081EEA38">
      <w:start w:val="62"/>
      <w:numFmt w:val="decimal"/>
      <w:lvlText w:val="%1."/>
      <w:lvlJc w:val="right"/>
      <w:pPr>
        <w:ind w:left="126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CAC0300"/>
    <w:multiLevelType w:val="hybridMultilevel"/>
    <w:tmpl w:val="8BA81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DC33EE1"/>
    <w:multiLevelType w:val="multilevel"/>
    <w:tmpl w:val="722C9E1E"/>
    <w:lvl w:ilvl="0">
      <w:start w:val="1"/>
      <w:numFmt w:val="decimal"/>
      <w:lvlText w:val="%1."/>
      <w:lvlJc w:val="right"/>
      <w:pPr>
        <w:tabs>
          <w:tab w:val="num" w:pos="900"/>
        </w:tabs>
        <w:ind w:left="900" w:hanging="360"/>
      </w:pPr>
      <w:rPr>
        <w:rFonts w:hint="default"/>
        <w:b/>
        <w:i w:val="0"/>
        <w:sz w:val="22"/>
        <w:szCs w:val="22"/>
        <w:vertAlign w:val="baseline"/>
      </w:rPr>
    </w:lvl>
    <w:lvl w:ilvl="1" w:tentative="1">
      <w:start w:val="1"/>
      <w:numFmt w:val="lowerRoman"/>
      <w:lvlText w:val="%2."/>
      <w:lvlJc w:val="right"/>
      <w:pPr>
        <w:tabs>
          <w:tab w:val="num" w:pos="1620"/>
        </w:tabs>
        <w:ind w:left="1620" w:hanging="360"/>
      </w:pPr>
    </w:lvl>
    <w:lvl w:ilvl="2" w:tentative="1">
      <w:start w:val="1"/>
      <w:numFmt w:val="lowerRoman"/>
      <w:lvlText w:val="%3."/>
      <w:lvlJc w:val="right"/>
      <w:pPr>
        <w:tabs>
          <w:tab w:val="num" w:pos="2340"/>
        </w:tabs>
        <w:ind w:left="2340" w:hanging="360"/>
      </w:pPr>
    </w:lvl>
    <w:lvl w:ilvl="3" w:tentative="1">
      <w:start w:val="1"/>
      <w:numFmt w:val="lowerRoman"/>
      <w:lvlText w:val="%4."/>
      <w:lvlJc w:val="right"/>
      <w:pPr>
        <w:tabs>
          <w:tab w:val="num" w:pos="3060"/>
        </w:tabs>
        <w:ind w:left="3060" w:hanging="360"/>
      </w:pPr>
    </w:lvl>
    <w:lvl w:ilvl="4" w:tentative="1">
      <w:start w:val="1"/>
      <w:numFmt w:val="lowerRoman"/>
      <w:lvlText w:val="%5."/>
      <w:lvlJc w:val="right"/>
      <w:pPr>
        <w:tabs>
          <w:tab w:val="num" w:pos="3780"/>
        </w:tabs>
        <w:ind w:left="3780" w:hanging="360"/>
      </w:pPr>
    </w:lvl>
    <w:lvl w:ilvl="5" w:tentative="1">
      <w:start w:val="1"/>
      <w:numFmt w:val="lowerRoman"/>
      <w:lvlText w:val="%6."/>
      <w:lvlJc w:val="right"/>
      <w:pPr>
        <w:tabs>
          <w:tab w:val="num" w:pos="4500"/>
        </w:tabs>
        <w:ind w:left="4500" w:hanging="360"/>
      </w:pPr>
    </w:lvl>
    <w:lvl w:ilvl="6" w:tentative="1">
      <w:start w:val="1"/>
      <w:numFmt w:val="lowerRoman"/>
      <w:lvlText w:val="%7."/>
      <w:lvlJc w:val="right"/>
      <w:pPr>
        <w:tabs>
          <w:tab w:val="num" w:pos="5220"/>
        </w:tabs>
        <w:ind w:left="5220" w:hanging="360"/>
      </w:pPr>
    </w:lvl>
    <w:lvl w:ilvl="7" w:tentative="1">
      <w:start w:val="1"/>
      <w:numFmt w:val="lowerRoman"/>
      <w:lvlText w:val="%8."/>
      <w:lvlJc w:val="right"/>
      <w:pPr>
        <w:tabs>
          <w:tab w:val="num" w:pos="5940"/>
        </w:tabs>
        <w:ind w:left="5940" w:hanging="360"/>
      </w:pPr>
    </w:lvl>
    <w:lvl w:ilvl="8" w:tentative="1">
      <w:start w:val="1"/>
      <w:numFmt w:val="lowerRoman"/>
      <w:lvlText w:val="%9."/>
      <w:lvlJc w:val="right"/>
      <w:pPr>
        <w:tabs>
          <w:tab w:val="num" w:pos="6660"/>
        </w:tabs>
        <w:ind w:left="6660" w:hanging="360"/>
      </w:pPr>
    </w:lvl>
  </w:abstractNum>
  <w:abstractNum w:abstractNumId="128" w15:restartNumberingAfterBreak="0">
    <w:nsid w:val="2E8E39D5"/>
    <w:multiLevelType w:val="hybridMultilevel"/>
    <w:tmpl w:val="B964D5C4"/>
    <w:lvl w:ilvl="0" w:tplc="04090019">
      <w:start w:val="1"/>
      <w:numFmt w:val="lowerLetter"/>
      <w:lvlText w:val="%1."/>
      <w:lvlJc w:val="lef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9" w15:restartNumberingAfterBreak="0">
    <w:nsid w:val="2EBA5C2E"/>
    <w:multiLevelType w:val="hybridMultilevel"/>
    <w:tmpl w:val="8DC06720"/>
    <w:lvl w:ilvl="0" w:tplc="4E8EF6C0">
      <w:start w:val="1"/>
      <w:numFmt w:val="lowerLetter"/>
      <w:lvlText w:val="%1."/>
      <w:lvlJc w:val="left"/>
      <w:pPr>
        <w:ind w:left="234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EFA7B92"/>
    <w:multiLevelType w:val="hybridMultilevel"/>
    <w:tmpl w:val="E4E2634C"/>
    <w:lvl w:ilvl="0" w:tplc="49AA66C6">
      <w:start w:val="16"/>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FF4666A"/>
    <w:multiLevelType w:val="hybridMultilevel"/>
    <w:tmpl w:val="515C8D48"/>
    <w:lvl w:ilvl="0" w:tplc="8FE00C40">
      <w:start w:val="1"/>
      <w:numFmt w:val="decimal"/>
      <w:lvlText w:val="%1."/>
      <w:lvlJc w:val="left"/>
      <w:pPr>
        <w:ind w:left="2160" w:hanging="360"/>
      </w:pPr>
      <w:rPr>
        <w:rFonts w:hint="default"/>
        <w:b/>
        <w:i w:val="0"/>
        <w:sz w:val="22"/>
        <w:szCs w:val="22"/>
      </w:rPr>
    </w:lvl>
    <w:lvl w:ilvl="1" w:tplc="D63097E2">
      <w:start w:val="1"/>
      <w:numFmt w:val="decimal"/>
      <w:lvlText w:val="15.23.%2"/>
      <w:lvlJc w:val="left"/>
      <w:pPr>
        <w:ind w:left="1440" w:hanging="360"/>
      </w:pPr>
      <w:rPr>
        <w:rFonts w:ascii="Times New Roman" w:hAnsi="Times New Roman" w:hint="default"/>
        <w:b/>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0E863A9"/>
    <w:multiLevelType w:val="hybridMultilevel"/>
    <w:tmpl w:val="595453C0"/>
    <w:lvl w:ilvl="0" w:tplc="641C03D6">
      <w:start w:val="1"/>
      <w:numFmt w:val="decimal"/>
      <w:lvlText w:val="%1."/>
      <w:lvlJc w:val="right"/>
      <w:pPr>
        <w:ind w:left="4320" w:hanging="360"/>
      </w:pPr>
      <w:rPr>
        <w:rFonts w:hint="default"/>
        <w:b/>
        <w:i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1A37CC1"/>
    <w:multiLevelType w:val="hybridMultilevel"/>
    <w:tmpl w:val="C49C37B0"/>
    <w:lvl w:ilvl="0" w:tplc="4ABC7418">
      <w:start w:val="1"/>
      <w:numFmt w:val="decimal"/>
      <w:lvlText w:val="%1."/>
      <w:lvlJc w:val="right"/>
      <w:pPr>
        <w:ind w:left="72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243600B"/>
    <w:multiLevelType w:val="hybridMultilevel"/>
    <w:tmpl w:val="D1BEE354"/>
    <w:lvl w:ilvl="0" w:tplc="3A9C02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36729A8"/>
    <w:multiLevelType w:val="hybridMultilevel"/>
    <w:tmpl w:val="51D01E70"/>
    <w:lvl w:ilvl="0" w:tplc="1090DCC4">
      <w:start w:val="1"/>
      <w:numFmt w:val="lowerLetter"/>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39D588A"/>
    <w:multiLevelType w:val="hybridMultilevel"/>
    <w:tmpl w:val="B064A0DC"/>
    <w:lvl w:ilvl="0" w:tplc="B9406F2C">
      <w:start w:val="1"/>
      <w:numFmt w:val="low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33AE4857"/>
    <w:multiLevelType w:val="hybridMultilevel"/>
    <w:tmpl w:val="E286D460"/>
    <w:lvl w:ilvl="0" w:tplc="95EACE42">
      <w:start w:val="18"/>
      <w:numFmt w:val="upperLetter"/>
      <w:lvlText w:val="%1."/>
      <w:lvlJc w:val="left"/>
      <w:pPr>
        <w:ind w:left="708"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3C00BF1"/>
    <w:multiLevelType w:val="hybridMultilevel"/>
    <w:tmpl w:val="6ADAB7B0"/>
    <w:lvl w:ilvl="0" w:tplc="722C962A">
      <w:start w:val="1"/>
      <w:numFmt w:val="upperLetter"/>
      <w:lvlText w:val="%1."/>
      <w:lvlJc w:val="left"/>
      <w:pPr>
        <w:ind w:left="144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46E1CEF"/>
    <w:multiLevelType w:val="hybridMultilevel"/>
    <w:tmpl w:val="0720CF3C"/>
    <w:lvl w:ilvl="0" w:tplc="AA4EF4A2">
      <w:start w:val="1"/>
      <w:numFmt w:val="lowerLetter"/>
      <w:lvlText w:val="%1."/>
      <w:lvlJc w:val="left"/>
      <w:pPr>
        <w:ind w:left="144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46F3522"/>
    <w:multiLevelType w:val="hybridMultilevel"/>
    <w:tmpl w:val="4742040E"/>
    <w:lvl w:ilvl="0" w:tplc="A98864FA">
      <w:start w:val="5"/>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514773C"/>
    <w:multiLevelType w:val="hybridMultilevel"/>
    <w:tmpl w:val="FD7E69EA"/>
    <w:lvl w:ilvl="0" w:tplc="F11670EC">
      <w:start w:val="2"/>
      <w:numFmt w:val="decimal"/>
      <w:lvlText w:val="%1."/>
      <w:lvlJc w:val="left"/>
      <w:pPr>
        <w:ind w:left="22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57D2CDB"/>
    <w:multiLevelType w:val="multilevel"/>
    <w:tmpl w:val="DA6E71BE"/>
    <w:lvl w:ilvl="0">
      <w:start w:val="7"/>
      <w:numFmt w:val="decimal"/>
      <w:lvlText w:val="%1"/>
      <w:lvlJc w:val="left"/>
      <w:pPr>
        <w:tabs>
          <w:tab w:val="num" w:pos="720"/>
        </w:tabs>
        <w:ind w:left="720" w:hanging="720"/>
      </w:pPr>
      <w:rPr>
        <w:rFonts w:hint="default"/>
        <w:b/>
      </w:rPr>
    </w:lvl>
    <w:lvl w:ilvl="1">
      <w:start w:val="2"/>
      <w:numFmt w:val="upperLetter"/>
      <w:lvlText w:val="%2."/>
      <w:lvlJc w:val="left"/>
      <w:pPr>
        <w:tabs>
          <w:tab w:val="num" w:pos="720"/>
        </w:tabs>
        <w:ind w:left="720" w:hanging="720"/>
      </w:pPr>
      <w:rPr>
        <w:rFonts w:hint="default"/>
        <w:b/>
        <w:bCs/>
        <w:i w:val="0"/>
        <w:sz w:val="20"/>
      </w:rPr>
    </w:lvl>
    <w:lvl w:ilvl="2">
      <w:start w:val="1"/>
      <w:numFmt w:val="decimal"/>
      <w:lvlText w:val="%3."/>
      <w:lvlJc w:val="right"/>
      <w:pPr>
        <w:tabs>
          <w:tab w:val="num" w:pos="720"/>
        </w:tabs>
        <w:ind w:left="720" w:hanging="720"/>
      </w:pPr>
      <w:rPr>
        <w:rFonts w:hint="default"/>
        <w:b/>
        <w:i w:val="0"/>
        <w:sz w:val="20"/>
        <w:vertAlign w:val="baseline"/>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3" w15:restartNumberingAfterBreak="0">
    <w:nsid w:val="36E35199"/>
    <w:multiLevelType w:val="hybridMultilevel"/>
    <w:tmpl w:val="41DC0A28"/>
    <w:lvl w:ilvl="0" w:tplc="BA48CA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378222A3"/>
    <w:multiLevelType w:val="hybridMultilevel"/>
    <w:tmpl w:val="2E4C91AC"/>
    <w:lvl w:ilvl="0" w:tplc="D842FEA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7EE765B"/>
    <w:multiLevelType w:val="hybridMultilevel"/>
    <w:tmpl w:val="FF16938C"/>
    <w:lvl w:ilvl="0" w:tplc="0316D7F0">
      <w:start w:val="2"/>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8222758"/>
    <w:multiLevelType w:val="hybridMultilevel"/>
    <w:tmpl w:val="31A6F7AC"/>
    <w:lvl w:ilvl="0" w:tplc="0B88AEA2">
      <w:start w:val="1"/>
      <w:numFmt w:val="decimal"/>
      <w:lvlText w:val="%1."/>
      <w:lvlJc w:val="right"/>
      <w:pPr>
        <w:ind w:left="45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864101C"/>
    <w:multiLevelType w:val="hybridMultilevel"/>
    <w:tmpl w:val="61F215B8"/>
    <w:lvl w:ilvl="0" w:tplc="2F92713C">
      <w:start w:val="3"/>
      <w:numFmt w:val="decimal"/>
      <w:lvlText w:val="%1."/>
      <w:lvlJc w:val="left"/>
      <w:pPr>
        <w:ind w:left="144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8875DAB"/>
    <w:multiLevelType w:val="hybridMultilevel"/>
    <w:tmpl w:val="6F14D520"/>
    <w:lvl w:ilvl="0" w:tplc="BA48CAA0">
      <w:start w:val="1"/>
      <w:numFmt w:val="decimal"/>
      <w:lvlText w:val="%1."/>
      <w:lvlJc w:val="left"/>
      <w:pPr>
        <w:ind w:left="720" w:hanging="360"/>
      </w:pPr>
      <w:rPr>
        <w:rFonts w:hint="default"/>
        <w:b/>
        <w:i w:val="0"/>
        <w:sz w:val="20"/>
      </w:rPr>
    </w:lvl>
    <w:lvl w:ilvl="1" w:tplc="BA48CAA0">
      <w:start w:val="1"/>
      <w:numFmt w:val="decimal"/>
      <w:lvlText w:val="%2."/>
      <w:lvlJc w:val="left"/>
      <w:pPr>
        <w:ind w:left="1440" w:hanging="360"/>
      </w:pPr>
      <w:rPr>
        <w:rFonts w:hint="default"/>
        <w:b/>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95F4246"/>
    <w:multiLevelType w:val="hybridMultilevel"/>
    <w:tmpl w:val="4BEC0132"/>
    <w:lvl w:ilvl="0" w:tplc="14C42452">
      <w:start w:val="1"/>
      <w:numFmt w:val="bullet"/>
      <w:pStyle w:val="ListBullet2"/>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0" w15:restartNumberingAfterBreak="0">
    <w:nsid w:val="39604D4C"/>
    <w:multiLevelType w:val="hybridMultilevel"/>
    <w:tmpl w:val="3C84FE5C"/>
    <w:lvl w:ilvl="0" w:tplc="FA0EA6E4">
      <w:start w:val="14"/>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A185F2C"/>
    <w:multiLevelType w:val="hybridMultilevel"/>
    <w:tmpl w:val="D8DAE540"/>
    <w:lvl w:ilvl="0" w:tplc="4ABC7418">
      <w:start w:val="1"/>
      <w:numFmt w:val="decimal"/>
      <w:lvlText w:val="%1."/>
      <w:lvlJc w:val="right"/>
      <w:pPr>
        <w:ind w:left="1440" w:hanging="360"/>
      </w:pPr>
      <w:rPr>
        <w:rFonts w:hint="default"/>
        <w:b/>
        <w:bCs/>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A2C5844"/>
    <w:multiLevelType w:val="hybridMultilevel"/>
    <w:tmpl w:val="33549A6E"/>
    <w:lvl w:ilvl="0" w:tplc="4ABC7418">
      <w:start w:val="1"/>
      <w:numFmt w:val="decimal"/>
      <w:lvlText w:val="%1."/>
      <w:lvlJc w:val="right"/>
      <w:pPr>
        <w:ind w:left="72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A9F2770"/>
    <w:multiLevelType w:val="hybridMultilevel"/>
    <w:tmpl w:val="6CBAB66C"/>
    <w:lvl w:ilvl="0" w:tplc="1A56CF40">
      <w:start w:val="8"/>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B003F34"/>
    <w:multiLevelType w:val="hybridMultilevel"/>
    <w:tmpl w:val="8A683322"/>
    <w:lvl w:ilvl="0" w:tplc="EB3625A4">
      <w:start w:val="10"/>
      <w:numFmt w:val="decimal"/>
      <w:lvlText w:val="%1."/>
      <w:lvlJc w:val="right"/>
      <w:pPr>
        <w:ind w:left="1440" w:hanging="360"/>
      </w:pPr>
      <w:rPr>
        <w:rFonts w:hint="default"/>
        <w:b/>
        <w:i w:val="0"/>
        <w:sz w:val="20"/>
        <w:vertAlign w:val="baseline"/>
      </w:rPr>
    </w:lvl>
    <w:lvl w:ilvl="1" w:tplc="FE2EF58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B1F66AE"/>
    <w:multiLevelType w:val="hybridMultilevel"/>
    <w:tmpl w:val="E4B223D8"/>
    <w:lvl w:ilvl="0" w:tplc="AD1CB0C6">
      <w:start w:val="13"/>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C59687A"/>
    <w:multiLevelType w:val="hybridMultilevel"/>
    <w:tmpl w:val="DDAA53D0"/>
    <w:lvl w:ilvl="0" w:tplc="EC623510">
      <w:start w:val="1"/>
      <w:numFmt w:val="decimal"/>
      <w:lvlText w:val="%1."/>
      <w:lvlJc w:val="right"/>
      <w:pPr>
        <w:ind w:left="1485" w:hanging="360"/>
      </w:pPr>
      <w:rPr>
        <w:rFonts w:hint="default"/>
        <w:b/>
        <w:i w:val="0"/>
        <w:sz w:val="20"/>
        <w:vertAlign w:val="baseline"/>
      </w:rPr>
    </w:lvl>
    <w:lvl w:ilvl="1" w:tplc="BA48CAA0">
      <w:start w:val="1"/>
      <w:numFmt w:val="decimal"/>
      <w:lvlText w:val="%2."/>
      <w:lvlJc w:val="left"/>
      <w:pPr>
        <w:ind w:left="2205" w:hanging="360"/>
      </w:pPr>
      <w:rPr>
        <w:rFonts w:hint="default"/>
        <w:b/>
        <w:i w:val="0"/>
        <w:sz w:val="20"/>
      </w:r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7" w15:restartNumberingAfterBreak="0">
    <w:nsid w:val="3CCD3E2C"/>
    <w:multiLevelType w:val="hybridMultilevel"/>
    <w:tmpl w:val="B992B354"/>
    <w:lvl w:ilvl="0" w:tplc="82D82FA6">
      <w:start w:val="1"/>
      <w:numFmt w:val="decimal"/>
      <w:lvlText w:val="%1."/>
      <w:lvlJc w:val="right"/>
      <w:pPr>
        <w:ind w:left="43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E870CBF"/>
    <w:multiLevelType w:val="hybridMultilevel"/>
    <w:tmpl w:val="CE9252BE"/>
    <w:lvl w:ilvl="0" w:tplc="75A24294">
      <w:start w:val="1"/>
      <w:numFmt w:val="decimal"/>
      <w:lvlText w:val="12.6.3.%1"/>
      <w:lvlJc w:val="left"/>
      <w:pPr>
        <w:ind w:left="216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E894858"/>
    <w:multiLevelType w:val="hybridMultilevel"/>
    <w:tmpl w:val="D4229EB0"/>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EB27A19"/>
    <w:multiLevelType w:val="hybridMultilevel"/>
    <w:tmpl w:val="E5D6C3D2"/>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ECA0A66"/>
    <w:multiLevelType w:val="hybridMultilevel"/>
    <w:tmpl w:val="A0E643A4"/>
    <w:lvl w:ilvl="0" w:tplc="4E8EF6C0">
      <w:start w:val="1"/>
      <w:numFmt w:val="lowerLetter"/>
      <w:lvlText w:val="%1."/>
      <w:lvlJc w:val="left"/>
      <w:pPr>
        <w:ind w:left="2160" w:hanging="360"/>
      </w:pPr>
      <w:rPr>
        <w:rFonts w:hint="default"/>
        <w:b/>
        <w:bCs/>
        <w:i w:val="0"/>
        <w:color w:val="auto"/>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2" w15:restartNumberingAfterBreak="0">
    <w:nsid w:val="3ED2309B"/>
    <w:multiLevelType w:val="hybridMultilevel"/>
    <w:tmpl w:val="84869FDC"/>
    <w:lvl w:ilvl="0" w:tplc="F48435B2">
      <w:start w:val="4"/>
      <w:numFmt w:val="decimal"/>
      <w:lvlText w:val="%1."/>
      <w:lvlJc w:val="right"/>
      <w:pPr>
        <w:ind w:left="1485" w:hanging="360"/>
      </w:pPr>
      <w:rPr>
        <w:rFonts w:hint="default"/>
        <w:b/>
        <w:i w:val="0"/>
        <w:sz w:val="20"/>
        <w:vertAlign w:val="baseline"/>
      </w:rPr>
    </w:lvl>
    <w:lvl w:ilvl="1" w:tplc="59D8092E">
      <w:start w:val="1"/>
      <w:numFmt w:val="decimal"/>
      <w:lvlText w:val="%2."/>
      <w:lvlJc w:val="left"/>
      <w:pPr>
        <w:ind w:left="288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F2105EA"/>
    <w:multiLevelType w:val="hybridMultilevel"/>
    <w:tmpl w:val="B3D22B2E"/>
    <w:lvl w:ilvl="0" w:tplc="04090019">
      <w:start w:val="1"/>
      <w:numFmt w:val="lowerLetter"/>
      <w:lvlText w:val="%1."/>
      <w:lvlJc w:val="left"/>
      <w:pPr>
        <w:ind w:left="2880" w:hanging="360"/>
      </w:pPr>
      <w:rPr>
        <w:rFonts w:hint="default"/>
        <w:b/>
        <w:i w:val="0"/>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4" w15:restartNumberingAfterBreak="0">
    <w:nsid w:val="3FD62992"/>
    <w:multiLevelType w:val="hybridMultilevel"/>
    <w:tmpl w:val="96329FA8"/>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032095A"/>
    <w:multiLevelType w:val="hybridMultilevel"/>
    <w:tmpl w:val="6EBEC71C"/>
    <w:lvl w:ilvl="0" w:tplc="FD7076D8">
      <w:start w:val="6"/>
      <w:numFmt w:val="upperLetter"/>
      <w:lvlText w:val="%1."/>
      <w:lvlJc w:val="left"/>
      <w:pPr>
        <w:ind w:left="72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0FC3E52"/>
    <w:multiLevelType w:val="hybridMultilevel"/>
    <w:tmpl w:val="0F5EFED0"/>
    <w:lvl w:ilvl="0" w:tplc="4ABC7418">
      <w:start w:val="1"/>
      <w:numFmt w:val="decimal"/>
      <w:lvlText w:val="%1."/>
      <w:lvlJc w:val="right"/>
      <w:pPr>
        <w:ind w:left="72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1D83D0E"/>
    <w:multiLevelType w:val="hybridMultilevel"/>
    <w:tmpl w:val="2012A6E2"/>
    <w:lvl w:ilvl="0" w:tplc="4ABC7418">
      <w:start w:val="1"/>
      <w:numFmt w:val="decimal"/>
      <w:lvlText w:val="%1."/>
      <w:lvlJc w:val="right"/>
      <w:pPr>
        <w:ind w:left="708" w:hanging="360"/>
      </w:pPr>
      <w:rPr>
        <w:rFonts w:hint="default"/>
        <w:b/>
        <w:i w:val="0"/>
        <w:vertAlign w:val="baseline"/>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68" w15:restartNumberingAfterBreak="0">
    <w:nsid w:val="41DF5AC5"/>
    <w:multiLevelType w:val="hybridMultilevel"/>
    <w:tmpl w:val="80E44E1A"/>
    <w:lvl w:ilvl="0" w:tplc="9F6A3A2E">
      <w:start w:val="1"/>
      <w:numFmt w:val="upperLetter"/>
      <w:lvlText w:val="%1."/>
      <w:lvlJc w:val="left"/>
      <w:pPr>
        <w:ind w:left="288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1E11D07"/>
    <w:multiLevelType w:val="hybridMultilevel"/>
    <w:tmpl w:val="87D0C2C0"/>
    <w:lvl w:ilvl="0" w:tplc="4E8EF6C0">
      <w:start w:val="1"/>
      <w:numFmt w:val="lowerLetter"/>
      <w:lvlText w:val="%1."/>
      <w:lvlJc w:val="left"/>
      <w:pPr>
        <w:ind w:left="2880" w:hanging="360"/>
      </w:pPr>
      <w:rPr>
        <w:rFonts w:hint="default"/>
        <w:b/>
        <w:bCs/>
        <w:i w:val="0"/>
        <w:color w:val="auto"/>
        <w:sz w:val="20"/>
        <w:szCs w:val="20"/>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0" w15:restartNumberingAfterBreak="0">
    <w:nsid w:val="424C329D"/>
    <w:multiLevelType w:val="hybridMultilevel"/>
    <w:tmpl w:val="418C1C1E"/>
    <w:lvl w:ilvl="0" w:tplc="48625716">
      <w:start w:val="1"/>
      <w:numFmt w:val="decimal"/>
      <w:lvlText w:val="%1."/>
      <w:lvlJc w:val="left"/>
      <w:pPr>
        <w:ind w:left="1481" w:hanging="360"/>
      </w:pPr>
      <w:rPr>
        <w:rFonts w:hint="default"/>
        <w:b/>
        <w:i w:val="0"/>
        <w:sz w:val="20"/>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71" w15:restartNumberingAfterBreak="0">
    <w:nsid w:val="4277021B"/>
    <w:multiLevelType w:val="hybridMultilevel"/>
    <w:tmpl w:val="0236540A"/>
    <w:lvl w:ilvl="0" w:tplc="81E6D7F8">
      <w:start w:val="1"/>
      <w:numFmt w:val="lowerRoman"/>
      <w:lvlText w:val="%1."/>
      <w:lvlJc w:val="left"/>
      <w:pPr>
        <w:ind w:left="396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63EB3EE">
      <w:start w:val="1"/>
      <w:numFmt w:val="decimal"/>
      <w:lvlText w:val="4.5.6.1.%5"/>
      <w:lvlJc w:val="left"/>
      <w:pPr>
        <w:ind w:left="3600" w:hanging="360"/>
      </w:pPr>
      <w:rPr>
        <w:rFonts w:ascii="Times New Roman" w:hAnsi="Times New Roman" w:hint="default"/>
        <w:b/>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2D53912"/>
    <w:multiLevelType w:val="hybridMultilevel"/>
    <w:tmpl w:val="613CD938"/>
    <w:lvl w:ilvl="0" w:tplc="F7D0929A">
      <w:start w:val="13"/>
      <w:numFmt w:val="upperLetter"/>
      <w:lvlText w:val="%1."/>
      <w:lvlJc w:val="left"/>
      <w:pPr>
        <w:ind w:left="43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30436C4"/>
    <w:multiLevelType w:val="hybridMultilevel"/>
    <w:tmpl w:val="01A0B144"/>
    <w:lvl w:ilvl="0" w:tplc="E6501D90">
      <w:start w:val="1"/>
      <w:numFmt w:val="decimal"/>
      <w:lvlText w:val="15.11.%1"/>
      <w:lvlJc w:val="left"/>
      <w:pPr>
        <w:ind w:left="1440" w:hanging="360"/>
      </w:pPr>
      <w:rPr>
        <w:rFonts w:ascii="Times New Roman" w:hAnsi="Times New Roman" w:hint="default"/>
        <w:b/>
        <w:i w:val="0"/>
        <w:sz w:val="20"/>
      </w:rPr>
    </w:lvl>
    <w:lvl w:ilvl="1" w:tplc="003A174C">
      <w:start w:val="1"/>
      <w:numFmt w:val="decimal"/>
      <w:lvlText w:val="%2."/>
      <w:lvlJc w:val="left"/>
      <w:pPr>
        <w:ind w:left="1440" w:hanging="360"/>
      </w:pPr>
      <w:rPr>
        <w:rFonts w:hint="default"/>
        <w:b/>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31550E2"/>
    <w:multiLevelType w:val="hybridMultilevel"/>
    <w:tmpl w:val="447E193C"/>
    <w:lvl w:ilvl="0" w:tplc="A2866614">
      <w:start w:val="6"/>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334701E"/>
    <w:multiLevelType w:val="hybridMultilevel"/>
    <w:tmpl w:val="D74617FE"/>
    <w:lvl w:ilvl="0" w:tplc="EAB60A02">
      <w:start w:val="6"/>
      <w:numFmt w:val="upperLetter"/>
      <w:lvlText w:val="%1."/>
      <w:lvlJc w:val="left"/>
      <w:pPr>
        <w:ind w:left="108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3804F4E"/>
    <w:multiLevelType w:val="hybridMultilevel"/>
    <w:tmpl w:val="77F2FA5E"/>
    <w:lvl w:ilvl="0" w:tplc="5CA8ED3A">
      <w:start w:val="10"/>
      <w:numFmt w:val="decimal"/>
      <w:lvlText w:val="%1."/>
      <w:lvlJc w:val="right"/>
      <w:pPr>
        <w:ind w:left="43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3BD6154"/>
    <w:multiLevelType w:val="hybridMultilevel"/>
    <w:tmpl w:val="1B8C350E"/>
    <w:lvl w:ilvl="0" w:tplc="4ABC7418">
      <w:start w:val="1"/>
      <w:numFmt w:val="decimal"/>
      <w:lvlText w:val="%1."/>
      <w:lvlJc w:val="right"/>
      <w:pPr>
        <w:ind w:left="72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4262690"/>
    <w:multiLevelType w:val="hybridMultilevel"/>
    <w:tmpl w:val="2BEA1406"/>
    <w:lvl w:ilvl="0" w:tplc="BA48CAA0">
      <w:start w:val="1"/>
      <w:numFmt w:val="decimal"/>
      <w:lvlText w:val="%1."/>
      <w:lvlJc w:val="left"/>
      <w:pPr>
        <w:ind w:left="1080" w:hanging="360"/>
      </w:pPr>
      <w:rPr>
        <w:rFonts w:hint="default"/>
        <w:b/>
        <w:bCs/>
        <w:i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453670C5"/>
    <w:multiLevelType w:val="hybridMultilevel"/>
    <w:tmpl w:val="37087E74"/>
    <w:lvl w:ilvl="0" w:tplc="A7FCFC9A">
      <w:start w:val="1"/>
      <w:numFmt w:val="decimal"/>
      <w:lvlText w:val="%1."/>
      <w:lvlJc w:val="right"/>
      <w:pPr>
        <w:ind w:left="1440" w:hanging="360"/>
      </w:pPr>
      <w:rPr>
        <w:rFonts w:hint="default"/>
        <w:b/>
        <w:i w:val="0"/>
        <w:sz w:val="22"/>
        <w:szCs w:val="22"/>
        <w:vertAlign w:val="baseline"/>
      </w:rPr>
    </w:lvl>
    <w:lvl w:ilvl="1" w:tplc="8E549566">
      <w:start w:val="1"/>
      <w:numFmt w:val="lowerLetter"/>
      <w:lvlText w:val="%2."/>
      <w:lvlJc w:val="left"/>
      <w:pPr>
        <w:ind w:left="2160" w:hanging="360"/>
      </w:pPr>
      <w:rPr>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45D376E2"/>
    <w:multiLevelType w:val="hybridMultilevel"/>
    <w:tmpl w:val="21306FC6"/>
    <w:lvl w:ilvl="0" w:tplc="6FD81682">
      <w:start w:val="2"/>
      <w:numFmt w:val="decimal"/>
      <w:lvlText w:val="%1."/>
      <w:lvlJc w:val="right"/>
      <w:pPr>
        <w:ind w:left="720" w:hanging="360"/>
      </w:pPr>
      <w:rPr>
        <w:rFonts w:hint="default"/>
        <w:b/>
        <w:i w:val="0"/>
        <w:sz w:val="20"/>
        <w:szCs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81" w15:restartNumberingAfterBreak="0">
    <w:nsid w:val="45D71EF4"/>
    <w:multiLevelType w:val="hybridMultilevel"/>
    <w:tmpl w:val="DB9EEDF4"/>
    <w:lvl w:ilvl="0" w:tplc="DFAC81C4">
      <w:start w:val="1"/>
      <w:numFmt w:val="decimal"/>
      <w:lvlText w:val="%1."/>
      <w:lvlJc w:val="righ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60D1264"/>
    <w:multiLevelType w:val="hybridMultilevel"/>
    <w:tmpl w:val="EDC2C254"/>
    <w:lvl w:ilvl="0" w:tplc="CE8C4A66">
      <w:start w:val="6"/>
      <w:numFmt w:val="upperLetter"/>
      <w:lvlText w:val="%1."/>
      <w:lvlJc w:val="left"/>
      <w:pPr>
        <w:ind w:left="39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6A60091"/>
    <w:multiLevelType w:val="hybridMultilevel"/>
    <w:tmpl w:val="88C68D48"/>
    <w:lvl w:ilvl="0" w:tplc="AF2A8E8C">
      <w:start w:val="1"/>
      <w:numFmt w:val="lowerRoman"/>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46B26F24"/>
    <w:multiLevelType w:val="hybridMultilevel"/>
    <w:tmpl w:val="D93EBECA"/>
    <w:lvl w:ilvl="0" w:tplc="D79646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C6A4D14">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5" w15:restartNumberingAfterBreak="0">
    <w:nsid w:val="470C56CE"/>
    <w:multiLevelType w:val="hybridMultilevel"/>
    <w:tmpl w:val="EACAD390"/>
    <w:lvl w:ilvl="0" w:tplc="6428B956">
      <w:start w:val="17"/>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74867E9"/>
    <w:multiLevelType w:val="hybridMultilevel"/>
    <w:tmpl w:val="C870187E"/>
    <w:lvl w:ilvl="0" w:tplc="16E828A4">
      <w:start w:val="1"/>
      <w:numFmt w:val="lowerLetter"/>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77C3183"/>
    <w:multiLevelType w:val="hybridMultilevel"/>
    <w:tmpl w:val="5B22A118"/>
    <w:lvl w:ilvl="0" w:tplc="221CFEAA">
      <w:start w:val="10"/>
      <w:numFmt w:val="upperLetter"/>
      <w:lvlText w:val="%1."/>
      <w:lvlJc w:val="left"/>
      <w:pPr>
        <w:ind w:left="21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7997B44"/>
    <w:multiLevelType w:val="hybridMultilevel"/>
    <w:tmpl w:val="8662D926"/>
    <w:lvl w:ilvl="0" w:tplc="160898F8">
      <w:start w:val="3"/>
      <w:numFmt w:val="upperLetter"/>
      <w:lvlText w:val="%1."/>
      <w:lvlJc w:val="left"/>
      <w:pPr>
        <w:ind w:left="720" w:hanging="360"/>
      </w:pPr>
      <w:rPr>
        <w:rFonts w:hint="default"/>
        <w:b/>
        <w:bCs/>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7E73033"/>
    <w:multiLevelType w:val="hybridMultilevel"/>
    <w:tmpl w:val="65B2CAC2"/>
    <w:lvl w:ilvl="0" w:tplc="E51E3ECA">
      <w:start w:val="1"/>
      <w:numFmt w:val="lowerRoman"/>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8202AE0"/>
    <w:multiLevelType w:val="hybridMultilevel"/>
    <w:tmpl w:val="FAA2A748"/>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84C5134"/>
    <w:multiLevelType w:val="hybridMultilevel"/>
    <w:tmpl w:val="47CA5D24"/>
    <w:lvl w:ilvl="0" w:tplc="9A009E3C">
      <w:start w:val="500"/>
      <w:numFmt w:val="upperRoman"/>
      <w:lvlText w:val="%1."/>
      <w:lvlJc w:val="left"/>
      <w:pPr>
        <w:tabs>
          <w:tab w:val="num" w:pos="1080"/>
        </w:tabs>
        <w:ind w:left="1080" w:hanging="720"/>
      </w:pPr>
      <w:rPr>
        <w:rFonts w:hint="default"/>
      </w:rPr>
    </w:lvl>
    <w:lvl w:ilvl="1" w:tplc="E564C820">
      <w:start w:val="5"/>
      <w:numFmt w:val="upperLetter"/>
      <w:lvlText w:val="%2."/>
      <w:lvlJc w:val="left"/>
      <w:pPr>
        <w:tabs>
          <w:tab w:val="num" w:pos="1440"/>
        </w:tabs>
        <w:ind w:left="1440" w:hanging="360"/>
      </w:pPr>
      <w:rPr>
        <w:rFonts w:hint="default"/>
      </w:rPr>
    </w:lvl>
    <w:lvl w:ilvl="2" w:tplc="A24819E2">
      <w:start w:val="5"/>
      <w:numFmt w:val="bullet"/>
      <w:lvlText w:val=""/>
      <w:lvlJc w:val="left"/>
      <w:pPr>
        <w:tabs>
          <w:tab w:val="num" w:pos="2700"/>
        </w:tabs>
        <w:ind w:left="2700" w:hanging="72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48E77E63"/>
    <w:multiLevelType w:val="hybridMultilevel"/>
    <w:tmpl w:val="CCFC9706"/>
    <w:lvl w:ilvl="0" w:tplc="4E8EF6C0">
      <w:start w:val="1"/>
      <w:numFmt w:val="lowerLetter"/>
      <w:lvlText w:val="%1."/>
      <w:lvlJc w:val="left"/>
      <w:pPr>
        <w:ind w:left="72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92F4F6D"/>
    <w:multiLevelType w:val="hybridMultilevel"/>
    <w:tmpl w:val="A28C4EE6"/>
    <w:lvl w:ilvl="0" w:tplc="659EF676">
      <w:start w:val="4"/>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9FD30FD"/>
    <w:multiLevelType w:val="hybridMultilevel"/>
    <w:tmpl w:val="6CB84C94"/>
    <w:lvl w:ilvl="0" w:tplc="04090019">
      <w:start w:val="1"/>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4A0B5137"/>
    <w:multiLevelType w:val="hybridMultilevel"/>
    <w:tmpl w:val="1B1AF7F8"/>
    <w:lvl w:ilvl="0" w:tplc="7B862152">
      <w:start w:val="1"/>
      <w:numFmt w:val="decimal"/>
      <w:lvlText w:val="15.5.%1"/>
      <w:lvlJc w:val="left"/>
      <w:pPr>
        <w:ind w:left="1440" w:hanging="360"/>
      </w:pPr>
      <w:rPr>
        <w:rFonts w:ascii="Times New Roman" w:hAnsi="Times New Roman" w:hint="default"/>
        <w:b/>
        <w:i w:val="0"/>
        <w:sz w:val="20"/>
      </w:rPr>
    </w:lvl>
    <w:lvl w:ilvl="1" w:tplc="BA48CAA0">
      <w:start w:val="1"/>
      <w:numFmt w:val="decimal"/>
      <w:lvlText w:val="%2."/>
      <w:lvlJc w:val="left"/>
      <w:pPr>
        <w:ind w:left="1440" w:hanging="360"/>
      </w:pPr>
      <w:rPr>
        <w:rFonts w:hint="default"/>
        <w:b/>
        <w:i w:val="0"/>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A334B4C"/>
    <w:multiLevelType w:val="hybridMultilevel"/>
    <w:tmpl w:val="D2162AB6"/>
    <w:lvl w:ilvl="0" w:tplc="04090019">
      <w:start w:val="1"/>
      <w:numFmt w:val="lowerLetter"/>
      <w:lvlText w:val="%1."/>
      <w:lvlJc w:val="left"/>
      <w:pPr>
        <w:ind w:left="2201" w:hanging="360"/>
      </w:pPr>
      <w:rPr>
        <w:rFonts w:hint="default"/>
        <w:b/>
        <w:i w:val="0"/>
        <w:sz w:val="20"/>
      </w:r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197" w15:restartNumberingAfterBreak="0">
    <w:nsid w:val="4A795B79"/>
    <w:multiLevelType w:val="hybridMultilevel"/>
    <w:tmpl w:val="3CD88164"/>
    <w:lvl w:ilvl="0" w:tplc="B1AA441C">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A957894"/>
    <w:multiLevelType w:val="hybridMultilevel"/>
    <w:tmpl w:val="05108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AC358BF"/>
    <w:multiLevelType w:val="hybridMultilevel"/>
    <w:tmpl w:val="0B6A55B2"/>
    <w:lvl w:ilvl="0" w:tplc="25661148">
      <w:start w:val="1"/>
      <w:numFmt w:val="lowerRoman"/>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4B430FA2"/>
    <w:multiLevelType w:val="hybridMultilevel"/>
    <w:tmpl w:val="8F5C5334"/>
    <w:lvl w:ilvl="0" w:tplc="04090019">
      <w:start w:val="1"/>
      <w:numFmt w:val="lowerLetter"/>
      <w:lvlText w:val="%1."/>
      <w:lvlJc w:val="left"/>
      <w:pPr>
        <w:ind w:left="2880" w:hanging="360"/>
      </w:pPr>
      <w:rPr>
        <w:rFonts w:hint="default"/>
        <w:b/>
        <w:i w:val="0"/>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1" w15:restartNumberingAfterBreak="0">
    <w:nsid w:val="4BEC6B72"/>
    <w:multiLevelType w:val="hybridMultilevel"/>
    <w:tmpl w:val="E5E05742"/>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C39637A"/>
    <w:multiLevelType w:val="hybridMultilevel"/>
    <w:tmpl w:val="B980DC82"/>
    <w:lvl w:ilvl="0" w:tplc="26B20510">
      <w:start w:val="1"/>
      <w:numFmt w:val="decimal"/>
      <w:lvlText w:val="%1."/>
      <w:lvlJc w:val="right"/>
      <w:pPr>
        <w:ind w:left="720" w:hanging="360"/>
      </w:pPr>
      <w:rPr>
        <w:rFonts w:hint="default"/>
        <w:b/>
        <w:bCs/>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C9F3479"/>
    <w:multiLevelType w:val="hybridMultilevel"/>
    <w:tmpl w:val="5906AA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4D127734"/>
    <w:multiLevelType w:val="hybridMultilevel"/>
    <w:tmpl w:val="2B20BC2E"/>
    <w:lvl w:ilvl="0" w:tplc="AF061FBC">
      <w:start w:val="1"/>
      <w:numFmt w:val="lowerLetter"/>
      <w:lvlText w:val="%1."/>
      <w:lvlJc w:val="left"/>
      <w:pPr>
        <w:ind w:left="2880" w:hanging="360"/>
      </w:pPr>
      <w:rPr>
        <w:rFonts w:hint="default"/>
        <w:b w:val="0"/>
        <w:bCs/>
        <w:i w:val="0"/>
        <w:strike w:val="0"/>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5" w15:restartNumberingAfterBreak="0">
    <w:nsid w:val="4D951F0D"/>
    <w:multiLevelType w:val="hybridMultilevel"/>
    <w:tmpl w:val="9E826AEA"/>
    <w:lvl w:ilvl="0" w:tplc="A6802F78">
      <w:start w:val="1"/>
      <w:numFmt w:val="decimal"/>
      <w:lvlText w:val="10.1.3.%1"/>
      <w:lvlJc w:val="left"/>
      <w:pPr>
        <w:ind w:left="2880" w:hanging="360"/>
      </w:pPr>
      <w:rPr>
        <w:rFonts w:ascii="Times New Roman" w:hAnsi="Times New Roman" w:hint="default"/>
        <w:b/>
        <w:i w:val="0"/>
        <w:sz w:val="20"/>
      </w:rPr>
    </w:lvl>
    <w:lvl w:ilvl="1" w:tplc="FE64CBB6">
      <w:start w:val="1"/>
      <w:numFmt w:val="decimal"/>
      <w:lvlText w:val="%2."/>
      <w:lvlJc w:val="right"/>
      <w:pPr>
        <w:ind w:left="1440" w:hanging="360"/>
      </w:pPr>
      <w:rPr>
        <w:rFonts w:hint="default"/>
        <w:b/>
        <w:bCs/>
        <w:i w:val="0"/>
        <w:color w:val="auto"/>
        <w:sz w:val="22"/>
        <w:szCs w:val="22"/>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DB846CE"/>
    <w:multiLevelType w:val="hybridMultilevel"/>
    <w:tmpl w:val="B498AA6E"/>
    <w:lvl w:ilvl="0" w:tplc="B5983346">
      <w:start w:val="1"/>
      <w:numFmt w:val="lowerLetter"/>
      <w:lvlText w:val="%1."/>
      <w:lvlJc w:val="left"/>
      <w:pPr>
        <w:ind w:left="2880" w:hanging="360"/>
      </w:pPr>
      <w:rPr>
        <w:rFonts w:hint="default"/>
        <w:b/>
        <w:bCs/>
        <w:i w:val="0"/>
        <w:color w:val="auto"/>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7" w15:restartNumberingAfterBreak="0">
    <w:nsid w:val="4E07217E"/>
    <w:multiLevelType w:val="hybridMultilevel"/>
    <w:tmpl w:val="AFD02F50"/>
    <w:lvl w:ilvl="0" w:tplc="04090019">
      <w:start w:val="1"/>
      <w:numFmt w:val="lowerLetter"/>
      <w:lvlText w:val="%1."/>
      <w:lvlJc w:val="left"/>
      <w:pPr>
        <w:ind w:left="3060" w:hanging="360"/>
      </w:pPr>
      <w:rPr>
        <w:rFonts w:hint="default"/>
        <w:b/>
        <w:i w:val="0"/>
        <w:sz w:val="20"/>
        <w:szCs w:val="2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8" w15:restartNumberingAfterBreak="0">
    <w:nsid w:val="4F193374"/>
    <w:multiLevelType w:val="hybridMultilevel"/>
    <w:tmpl w:val="279E666C"/>
    <w:lvl w:ilvl="0" w:tplc="931E791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F442B1A"/>
    <w:multiLevelType w:val="hybridMultilevel"/>
    <w:tmpl w:val="BB320924"/>
    <w:lvl w:ilvl="0" w:tplc="0E04F706">
      <w:start w:val="1"/>
      <w:numFmt w:val="decimal"/>
      <w:lvlText w:val="%1."/>
      <w:lvlJc w:val="right"/>
      <w:pPr>
        <w:ind w:left="1440" w:hanging="360"/>
      </w:pPr>
      <w:rPr>
        <w:rFonts w:hint="default"/>
        <w:b/>
        <w:i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FA65E70"/>
    <w:multiLevelType w:val="hybridMultilevel"/>
    <w:tmpl w:val="8AE4F7EE"/>
    <w:lvl w:ilvl="0" w:tplc="A48862C6">
      <w:start w:val="15"/>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FD032EA"/>
    <w:multiLevelType w:val="hybridMultilevel"/>
    <w:tmpl w:val="042679EE"/>
    <w:lvl w:ilvl="0" w:tplc="04090019">
      <w:start w:val="1"/>
      <w:numFmt w:val="lowerLetter"/>
      <w:lvlText w:val="%1."/>
      <w:lvlJc w:val="left"/>
      <w:pPr>
        <w:ind w:left="144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F115CB"/>
    <w:multiLevelType w:val="hybridMultilevel"/>
    <w:tmpl w:val="6FE633EC"/>
    <w:lvl w:ilvl="0" w:tplc="D796460C">
      <w:start w:val="1"/>
      <w:numFmt w:val="decimal"/>
      <w:lvlText w:val="%1."/>
      <w:lvlJc w:val="left"/>
      <w:pPr>
        <w:tabs>
          <w:tab w:val="num" w:pos="0"/>
        </w:tabs>
        <w:ind w:left="0" w:hanging="360"/>
      </w:pPr>
      <w:rPr>
        <w:rFonts w:hint="default"/>
      </w:rPr>
    </w:lvl>
    <w:lvl w:ilvl="1" w:tplc="346C7F46">
      <w:start w:val="3"/>
      <w:numFmt w:val="upperLetter"/>
      <w:lvlText w:val="%2."/>
      <w:lvlJc w:val="left"/>
      <w:pPr>
        <w:tabs>
          <w:tab w:val="num" w:pos="720"/>
        </w:tabs>
        <w:ind w:left="720" w:hanging="360"/>
      </w:pPr>
      <w:rPr>
        <w:rFonts w:hint="default"/>
      </w:rPr>
    </w:lvl>
    <w:lvl w:ilvl="2" w:tplc="62D4EC56">
      <w:start w:val="3"/>
      <w:numFmt w:val="upperRoman"/>
      <w:lvlText w:val="%3."/>
      <w:lvlJc w:val="left"/>
      <w:pPr>
        <w:tabs>
          <w:tab w:val="num" w:pos="1800"/>
        </w:tabs>
        <w:ind w:left="1800" w:hanging="720"/>
      </w:pPr>
      <w:rPr>
        <w:rFont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3" w15:restartNumberingAfterBreak="0">
    <w:nsid w:val="505D352E"/>
    <w:multiLevelType w:val="hybridMultilevel"/>
    <w:tmpl w:val="6AC20010"/>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4" w15:restartNumberingAfterBreak="0">
    <w:nsid w:val="50EA724A"/>
    <w:multiLevelType w:val="hybridMultilevel"/>
    <w:tmpl w:val="9E164BD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136446E"/>
    <w:multiLevelType w:val="hybridMultilevel"/>
    <w:tmpl w:val="C65C4852"/>
    <w:lvl w:ilvl="0" w:tplc="1D7C8332">
      <w:start w:val="1"/>
      <w:numFmt w:val="lowerRoman"/>
      <w:lvlText w:val="%1."/>
      <w:lvlJc w:val="left"/>
      <w:pPr>
        <w:ind w:left="221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7E11B6"/>
    <w:multiLevelType w:val="hybridMultilevel"/>
    <w:tmpl w:val="3AF072BC"/>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A45639"/>
    <w:multiLevelType w:val="hybridMultilevel"/>
    <w:tmpl w:val="60E2479A"/>
    <w:lvl w:ilvl="0" w:tplc="90FEE004">
      <w:start w:val="1"/>
      <w:numFmt w:val="decimal"/>
      <w:lvlText w:val="4.8.2.%1"/>
      <w:lvlJc w:val="left"/>
      <w:pPr>
        <w:ind w:left="216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b/>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1B72824"/>
    <w:multiLevelType w:val="hybridMultilevel"/>
    <w:tmpl w:val="3EF0E9F4"/>
    <w:lvl w:ilvl="0" w:tplc="0A16636C">
      <w:start w:val="15"/>
      <w:numFmt w:val="lowerLetter"/>
      <w:lvlText w:val="%1."/>
      <w:lvlJc w:val="left"/>
      <w:pPr>
        <w:ind w:left="288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1F73F40"/>
    <w:multiLevelType w:val="hybridMultilevel"/>
    <w:tmpl w:val="A3662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2CE7BA6"/>
    <w:multiLevelType w:val="hybridMultilevel"/>
    <w:tmpl w:val="94C84AA6"/>
    <w:lvl w:ilvl="0" w:tplc="1CF2F69E">
      <w:start w:val="4"/>
      <w:numFmt w:val="lowerLetter"/>
      <w:lvlText w:val="%1."/>
      <w:lvlJc w:val="left"/>
      <w:pPr>
        <w:ind w:left="720" w:hanging="360"/>
      </w:pPr>
      <w:rPr>
        <w:rFonts w:hint="default"/>
        <w:b/>
        <w:i w:val="0"/>
      </w:rPr>
    </w:lvl>
    <w:lvl w:ilvl="1" w:tplc="04090019">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3DC72F2"/>
    <w:multiLevelType w:val="hybridMultilevel"/>
    <w:tmpl w:val="DBDC348C"/>
    <w:lvl w:ilvl="0" w:tplc="DAA0EE90">
      <w:start w:val="7"/>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45A47E8"/>
    <w:multiLevelType w:val="multilevel"/>
    <w:tmpl w:val="BCC4407A"/>
    <w:lvl w:ilvl="0">
      <w:start w:val="2"/>
      <w:numFmt w:val="decimal"/>
      <w:lvlText w:val="5.%1"/>
      <w:lvlJc w:val="left"/>
      <w:pPr>
        <w:tabs>
          <w:tab w:val="num" w:pos="360"/>
        </w:tabs>
        <w:ind w:left="360" w:hanging="360"/>
      </w:pPr>
      <w:rPr>
        <w:rFonts w:hint="default"/>
        <w:b/>
        <w:i w:val="0"/>
      </w:rPr>
    </w:lvl>
    <w:lvl w:ilvl="1">
      <w:start w:val="12"/>
      <w:numFmt w:val="upperLetter"/>
      <w:lvlText w:val="%2."/>
      <w:lvlJc w:val="left"/>
      <w:pPr>
        <w:tabs>
          <w:tab w:val="num" w:pos="360"/>
        </w:tabs>
        <w:ind w:left="360" w:hanging="360"/>
      </w:pPr>
      <w:rPr>
        <w:rFonts w:hint="default"/>
        <w:b/>
        <w:bCs/>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720"/>
        </w:tabs>
        <w:ind w:left="720" w:hanging="72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223" w15:restartNumberingAfterBreak="0">
    <w:nsid w:val="553F0DCF"/>
    <w:multiLevelType w:val="hybridMultilevel"/>
    <w:tmpl w:val="64D0E15E"/>
    <w:lvl w:ilvl="0" w:tplc="FE64CBB6">
      <w:start w:val="1"/>
      <w:numFmt w:val="decimal"/>
      <w:lvlText w:val="%1."/>
      <w:lvlJc w:val="right"/>
      <w:pPr>
        <w:ind w:left="72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5432686"/>
    <w:multiLevelType w:val="hybridMultilevel"/>
    <w:tmpl w:val="5F7EFE18"/>
    <w:lvl w:ilvl="0" w:tplc="04090019">
      <w:start w:val="1"/>
      <w:numFmt w:val="lowerLetter"/>
      <w:lvlText w:val="%1."/>
      <w:lvlJc w:val="left"/>
      <w:pPr>
        <w:ind w:left="1980" w:hanging="18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6320F82"/>
    <w:multiLevelType w:val="hybridMultilevel"/>
    <w:tmpl w:val="512EDEEC"/>
    <w:lvl w:ilvl="0" w:tplc="71487B54">
      <w:start w:val="2"/>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66650AE"/>
    <w:multiLevelType w:val="hybridMultilevel"/>
    <w:tmpl w:val="A37C4080"/>
    <w:lvl w:ilvl="0" w:tplc="B9A80352">
      <w:start w:val="12"/>
      <w:numFmt w:val="decimal"/>
      <w:lvlText w:val="%1."/>
      <w:lvlJc w:val="right"/>
      <w:pPr>
        <w:ind w:left="81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68D2A01"/>
    <w:multiLevelType w:val="hybridMultilevel"/>
    <w:tmpl w:val="0E842ACE"/>
    <w:lvl w:ilvl="0" w:tplc="7C7C4412">
      <w:start w:val="1"/>
      <w:numFmt w:val="upperLetter"/>
      <w:lvlText w:val="%1."/>
      <w:lvlJc w:val="left"/>
      <w:pPr>
        <w:ind w:left="72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78F49C2"/>
    <w:multiLevelType w:val="hybridMultilevel"/>
    <w:tmpl w:val="8E781FE0"/>
    <w:lvl w:ilvl="0" w:tplc="1E785934">
      <w:start w:val="2"/>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88C33D2"/>
    <w:multiLevelType w:val="hybridMultilevel"/>
    <w:tmpl w:val="F1A85C72"/>
    <w:lvl w:ilvl="0" w:tplc="04090019">
      <w:start w:val="1"/>
      <w:numFmt w:val="lowerLetter"/>
      <w:lvlText w:val="%1."/>
      <w:lvlJc w:val="left"/>
      <w:pPr>
        <w:ind w:left="2210" w:hanging="360"/>
      </w:pPr>
      <w:rPr>
        <w:rFonts w:hint="default"/>
        <w:b/>
        <w:i w:val="0"/>
        <w:sz w:val="20"/>
        <w:szCs w:val="20"/>
      </w:r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230" w15:restartNumberingAfterBreak="0">
    <w:nsid w:val="58EA423F"/>
    <w:multiLevelType w:val="hybridMultilevel"/>
    <w:tmpl w:val="8B2C9046"/>
    <w:lvl w:ilvl="0" w:tplc="CC7EA8EA">
      <w:start w:val="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90132F3"/>
    <w:multiLevelType w:val="hybridMultilevel"/>
    <w:tmpl w:val="E7BC9C74"/>
    <w:lvl w:ilvl="0" w:tplc="4ABC7418">
      <w:start w:val="1"/>
      <w:numFmt w:val="decimal"/>
      <w:lvlText w:val="%1."/>
      <w:lvlJc w:val="right"/>
      <w:pPr>
        <w:ind w:left="288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966738D"/>
    <w:multiLevelType w:val="multilevel"/>
    <w:tmpl w:val="20584B92"/>
    <w:styleLink w:val="StyleStyleStyleOutlinenumbered3Outlinenumbered12ptOutl1"/>
    <w:lvl w:ilvl="0">
      <w:start w:val="1"/>
      <w:numFmt w:val="lowerRoman"/>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1440" w:hanging="720"/>
      </w:pPr>
      <w:rPr>
        <w:rFonts w:hint="default"/>
        <w:position w:val="-20"/>
        <w:sz w:val="24"/>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3" w15:restartNumberingAfterBreak="0">
    <w:nsid w:val="59A37A63"/>
    <w:multiLevelType w:val="hybridMultilevel"/>
    <w:tmpl w:val="8BA26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9E0381B"/>
    <w:multiLevelType w:val="hybridMultilevel"/>
    <w:tmpl w:val="57DC0A4C"/>
    <w:lvl w:ilvl="0" w:tplc="ED823E72">
      <w:start w:val="1"/>
      <w:numFmt w:val="decimal"/>
      <w:lvlText w:val="%1."/>
      <w:lvlJc w:val="right"/>
      <w:pPr>
        <w:ind w:left="4320" w:hanging="360"/>
      </w:pPr>
      <w:rPr>
        <w:rFonts w:hint="default"/>
        <w:b/>
        <w:i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A3F7AA9"/>
    <w:multiLevelType w:val="hybridMultilevel"/>
    <w:tmpl w:val="C388C7FE"/>
    <w:lvl w:ilvl="0" w:tplc="51DE42F2">
      <w:start w:val="1"/>
      <w:numFmt w:val="lowerLetter"/>
      <w:lvlText w:val="%1."/>
      <w:lvlJc w:val="left"/>
      <w:pPr>
        <w:ind w:left="720" w:hanging="360"/>
      </w:pPr>
      <w:rPr>
        <w:rFonts w:hint="default"/>
        <w:b/>
        <w:i w:val="0"/>
        <w:color w:val="auto"/>
        <w:vertAlign w:val="baseline"/>
      </w:rPr>
    </w:lvl>
    <w:lvl w:ilvl="1" w:tplc="13C4863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AC50018"/>
    <w:multiLevelType w:val="hybridMultilevel"/>
    <w:tmpl w:val="9F8C4F48"/>
    <w:lvl w:ilvl="0" w:tplc="232803E6">
      <w:start w:val="28"/>
      <w:numFmt w:val="upperLetter"/>
      <w:lvlText w:val="%1."/>
      <w:lvlJc w:val="left"/>
      <w:pPr>
        <w:ind w:left="108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AD73951"/>
    <w:multiLevelType w:val="hybridMultilevel"/>
    <w:tmpl w:val="48E6030E"/>
    <w:lvl w:ilvl="0" w:tplc="4E8EF6C0">
      <w:start w:val="1"/>
      <w:numFmt w:val="lowerLetter"/>
      <w:lvlText w:val="%1."/>
      <w:lvlJc w:val="left"/>
      <w:pPr>
        <w:ind w:left="144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AF4021A"/>
    <w:multiLevelType w:val="hybridMultilevel"/>
    <w:tmpl w:val="1980B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B3A07A5"/>
    <w:multiLevelType w:val="hybridMultilevel"/>
    <w:tmpl w:val="0772F54C"/>
    <w:lvl w:ilvl="0" w:tplc="2E304D62">
      <w:start w:val="3"/>
      <w:numFmt w:val="decimal"/>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B4947D5"/>
    <w:multiLevelType w:val="hybridMultilevel"/>
    <w:tmpl w:val="7632C9A4"/>
    <w:lvl w:ilvl="0" w:tplc="04090019">
      <w:start w:val="1"/>
      <w:numFmt w:val="lowerLetter"/>
      <w:lvlText w:val="%1."/>
      <w:lvlJc w:val="left"/>
      <w:pPr>
        <w:ind w:left="288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B6F0971"/>
    <w:multiLevelType w:val="hybridMultilevel"/>
    <w:tmpl w:val="A644109C"/>
    <w:lvl w:ilvl="0" w:tplc="04090019">
      <w:start w:val="1"/>
      <w:numFmt w:val="lowerLetter"/>
      <w:lvlText w:val="%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2" w15:restartNumberingAfterBreak="0">
    <w:nsid w:val="5BF46C20"/>
    <w:multiLevelType w:val="hybridMultilevel"/>
    <w:tmpl w:val="B3C6226A"/>
    <w:lvl w:ilvl="0" w:tplc="6CDEEB3E">
      <w:start w:val="3"/>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C086772"/>
    <w:multiLevelType w:val="hybridMultilevel"/>
    <w:tmpl w:val="42EA6DF4"/>
    <w:lvl w:ilvl="0" w:tplc="804E9FE6">
      <w:start w:val="1"/>
      <w:numFmt w:val="decimal"/>
      <w:lvlText w:val="15.6.%1"/>
      <w:lvlJc w:val="left"/>
      <w:pPr>
        <w:ind w:left="720" w:hanging="360"/>
      </w:pPr>
      <w:rPr>
        <w:rFonts w:ascii="Times New Roman" w:hAnsi="Times New Roman" w:hint="default"/>
        <w:b/>
        <w:i w:val="0"/>
        <w:sz w:val="20"/>
      </w:rPr>
    </w:lvl>
    <w:lvl w:ilvl="1" w:tplc="920E9418">
      <w:start w:val="1"/>
      <w:numFmt w:val="decimal"/>
      <w:lvlText w:val="%2."/>
      <w:lvlJc w:val="left"/>
      <w:pPr>
        <w:ind w:left="1440" w:hanging="360"/>
      </w:pPr>
      <w:rPr>
        <w:rFonts w:hint="default"/>
        <w:b/>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C253E7D"/>
    <w:multiLevelType w:val="hybridMultilevel"/>
    <w:tmpl w:val="B650AEAE"/>
    <w:lvl w:ilvl="0" w:tplc="FA72818C">
      <w:start w:val="5"/>
      <w:numFmt w:val="upperLetter"/>
      <w:lvlText w:val="%1."/>
      <w:lvlJc w:val="left"/>
      <w:pPr>
        <w:ind w:left="72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C4765B2"/>
    <w:multiLevelType w:val="hybridMultilevel"/>
    <w:tmpl w:val="5446879C"/>
    <w:lvl w:ilvl="0" w:tplc="DC82F8D6">
      <w:start w:val="6"/>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CBA0639"/>
    <w:multiLevelType w:val="hybridMultilevel"/>
    <w:tmpl w:val="EDE64816"/>
    <w:lvl w:ilvl="0" w:tplc="4ABC7418">
      <w:start w:val="1"/>
      <w:numFmt w:val="decimal"/>
      <w:lvlText w:val="%1."/>
      <w:lvlJc w:val="right"/>
      <w:pPr>
        <w:ind w:left="2160" w:hanging="360"/>
      </w:pPr>
      <w:rPr>
        <w:rFonts w:hint="default"/>
        <w:b/>
        <w:i w:val="0"/>
        <w:vertAlign w:val="baseline"/>
      </w:rPr>
    </w:lvl>
    <w:lvl w:ilvl="1" w:tplc="04090019">
      <w:start w:val="1"/>
      <w:numFmt w:val="lowerLetter"/>
      <w:lvlText w:val="%2."/>
      <w:lvlJc w:val="left"/>
      <w:pPr>
        <w:ind w:left="7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7" w15:restartNumberingAfterBreak="0">
    <w:nsid w:val="5CC00BC5"/>
    <w:multiLevelType w:val="hybridMultilevel"/>
    <w:tmpl w:val="799262E8"/>
    <w:lvl w:ilvl="0" w:tplc="E676C0B2">
      <w:start w:val="11"/>
      <w:numFmt w:val="upperLetter"/>
      <w:lvlText w:val="%1."/>
      <w:lvlJc w:val="left"/>
      <w:pPr>
        <w:ind w:left="360" w:hanging="360"/>
      </w:pPr>
      <w:rPr>
        <w:rFonts w:hint="default"/>
        <w:b/>
        <w:i w:val="0"/>
        <w:sz w:val="20"/>
      </w:rPr>
    </w:lvl>
    <w:lvl w:ilvl="1" w:tplc="04090019" w:tentative="1">
      <w:start w:val="1"/>
      <w:numFmt w:val="lowerLetter"/>
      <w:lvlText w:val="%2."/>
      <w:lvlJc w:val="left"/>
      <w:pPr>
        <w:ind w:left="1027" w:hanging="360"/>
      </w:pPr>
    </w:lvl>
    <w:lvl w:ilvl="2" w:tplc="0409001B" w:tentative="1">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abstractNum w:abstractNumId="248" w15:restartNumberingAfterBreak="0">
    <w:nsid w:val="5CCE1351"/>
    <w:multiLevelType w:val="hybridMultilevel"/>
    <w:tmpl w:val="87483F70"/>
    <w:lvl w:ilvl="0" w:tplc="B5446A9C">
      <w:start w:val="6"/>
      <w:numFmt w:val="upperLetter"/>
      <w:lvlText w:val="%1."/>
      <w:lvlJc w:val="left"/>
      <w:pPr>
        <w:ind w:left="43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D5723B9"/>
    <w:multiLevelType w:val="hybridMultilevel"/>
    <w:tmpl w:val="4D2292B8"/>
    <w:lvl w:ilvl="0" w:tplc="04090019">
      <w:start w:val="1"/>
      <w:numFmt w:val="lowerLetter"/>
      <w:lvlText w:val="%1."/>
      <w:lvlJc w:val="lef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0" w15:restartNumberingAfterBreak="0">
    <w:nsid w:val="5DA6746F"/>
    <w:multiLevelType w:val="hybridMultilevel"/>
    <w:tmpl w:val="42122204"/>
    <w:lvl w:ilvl="0" w:tplc="52642FD8">
      <w:start w:val="1"/>
      <w:numFmt w:val="decimal"/>
      <w:lvlText w:val="%1."/>
      <w:lvlJc w:val="left"/>
      <w:pPr>
        <w:ind w:left="2160" w:hanging="360"/>
      </w:pPr>
      <w:rPr>
        <w:rFonts w:hint="default"/>
        <w:b/>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1" w15:restartNumberingAfterBreak="0">
    <w:nsid w:val="5F4A6033"/>
    <w:multiLevelType w:val="hybridMultilevel"/>
    <w:tmpl w:val="72E2ECC0"/>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01B2719"/>
    <w:multiLevelType w:val="hybridMultilevel"/>
    <w:tmpl w:val="6E32D5A2"/>
    <w:lvl w:ilvl="0" w:tplc="BE600602">
      <w:start w:val="3"/>
      <w:numFmt w:val="lowerLetter"/>
      <w:lvlText w:val="%1."/>
      <w:lvlJc w:val="left"/>
      <w:pPr>
        <w:ind w:left="144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6C330A"/>
    <w:multiLevelType w:val="hybridMultilevel"/>
    <w:tmpl w:val="351616BC"/>
    <w:lvl w:ilvl="0" w:tplc="06926794">
      <w:start w:val="1"/>
      <w:numFmt w:val="decimal"/>
      <w:lvlText w:val="12.6.%1"/>
      <w:lvlJc w:val="left"/>
      <w:pPr>
        <w:ind w:left="1440" w:hanging="360"/>
      </w:pPr>
      <w:rPr>
        <w:rFonts w:ascii="Times New Roman" w:hAnsi="Times New Roman" w:hint="default"/>
        <w:b/>
        <w:i w:val="0"/>
        <w:sz w:val="20"/>
      </w:rPr>
    </w:lvl>
    <w:lvl w:ilvl="1" w:tplc="397841C0">
      <w:start w:val="1"/>
      <w:numFmt w:val="decimal"/>
      <w:lvlText w:val="%2."/>
      <w:lvlJc w:val="right"/>
      <w:pPr>
        <w:ind w:left="1440" w:hanging="360"/>
      </w:pPr>
      <w:rPr>
        <w:rFonts w:hint="default"/>
        <w:b/>
        <w:i w:val="0"/>
        <w:sz w:val="20"/>
        <w:szCs w:val="20"/>
        <w:vertAlign w:val="baseline"/>
      </w:rPr>
    </w:lvl>
    <w:lvl w:ilvl="2" w:tplc="A20409E6">
      <w:start w:val="1"/>
      <w:numFmt w:val="lowerLetter"/>
      <w:lvlText w:val="%3."/>
      <w:lvlJc w:val="lef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214712D"/>
    <w:multiLevelType w:val="hybridMultilevel"/>
    <w:tmpl w:val="14D0D1C2"/>
    <w:lvl w:ilvl="0" w:tplc="04090019">
      <w:start w:val="1"/>
      <w:numFmt w:val="lowerLetter"/>
      <w:lvlText w:val="%1."/>
      <w:lvlJc w:val="left"/>
      <w:pPr>
        <w:ind w:left="2700" w:hanging="360"/>
      </w:pPr>
      <w:rPr>
        <w:rFonts w:hint="default"/>
        <w:b/>
        <w:i w:val="0"/>
        <w:sz w:val="20"/>
      </w:rPr>
    </w:lvl>
    <w:lvl w:ilvl="1" w:tplc="04090019" w:tentative="1">
      <w:start w:val="1"/>
      <w:numFmt w:val="lowerLetter"/>
      <w:lvlText w:val="%2."/>
      <w:lvlJc w:val="left"/>
      <w:pPr>
        <w:ind w:left="1440" w:hanging="360"/>
      </w:pPr>
    </w:lvl>
    <w:lvl w:ilvl="2" w:tplc="2E8AEC7A">
      <w:start w:val="1"/>
      <w:numFmt w:val="decimal"/>
      <w:lvlText w:val="15.7.7.%3"/>
      <w:lvlJc w:val="left"/>
      <w:pPr>
        <w:ind w:left="2070" w:hanging="180"/>
      </w:pPr>
      <w:rPr>
        <w:rFonts w:ascii="Times New Roman" w:hAnsi="Times New Roman" w:hint="default"/>
        <w:b/>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2C2769A"/>
    <w:multiLevelType w:val="hybridMultilevel"/>
    <w:tmpl w:val="6906879C"/>
    <w:lvl w:ilvl="0" w:tplc="A3C65D76">
      <w:start w:val="4"/>
      <w:numFmt w:val="decimal"/>
      <w:lvlText w:val="15.12.%1"/>
      <w:lvlJc w:val="left"/>
      <w:pPr>
        <w:ind w:left="1440" w:hanging="360"/>
      </w:pPr>
      <w:rPr>
        <w:rFonts w:ascii="Times New Roman" w:hAnsi="Times New Roman" w:hint="default"/>
        <w:b/>
        <w:i w:val="0"/>
        <w:sz w:val="20"/>
      </w:rPr>
    </w:lvl>
    <w:lvl w:ilvl="1" w:tplc="0FC08A02">
      <w:start w:val="1"/>
      <w:numFmt w:val="decimal"/>
      <w:lvlText w:val="%2."/>
      <w:lvlJc w:val="left"/>
      <w:pPr>
        <w:ind w:left="1440" w:hanging="360"/>
      </w:pPr>
      <w:rPr>
        <w:rFonts w:hint="default"/>
        <w:b/>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33A0512"/>
    <w:multiLevelType w:val="hybridMultilevel"/>
    <w:tmpl w:val="C8888CE4"/>
    <w:lvl w:ilvl="0" w:tplc="9C6A0FE2">
      <w:start w:val="1"/>
      <w:numFmt w:val="decimal"/>
      <w:lvlText w:val="%1."/>
      <w:lvlJc w:val="right"/>
      <w:pPr>
        <w:ind w:left="72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449086F"/>
    <w:multiLevelType w:val="hybridMultilevel"/>
    <w:tmpl w:val="5AE0CEDC"/>
    <w:lvl w:ilvl="0" w:tplc="6C905B70">
      <w:start w:val="1"/>
      <w:numFmt w:val="decimal"/>
      <w:lvlText w:val="%1."/>
      <w:lvlJc w:val="left"/>
      <w:pPr>
        <w:ind w:left="720" w:hanging="360"/>
      </w:pPr>
    </w:lvl>
    <w:lvl w:ilvl="1" w:tplc="5CF22550">
      <w:start w:val="1"/>
      <w:numFmt w:val="decimal"/>
      <w:lvlText w:val="%2."/>
      <w:lvlJc w:val="left"/>
      <w:pPr>
        <w:ind w:left="720" w:hanging="360"/>
      </w:pPr>
    </w:lvl>
    <w:lvl w:ilvl="2" w:tplc="F320C15A">
      <w:start w:val="1"/>
      <w:numFmt w:val="decimal"/>
      <w:lvlText w:val="%3."/>
      <w:lvlJc w:val="left"/>
      <w:pPr>
        <w:ind w:left="720" w:hanging="360"/>
      </w:pPr>
    </w:lvl>
    <w:lvl w:ilvl="3" w:tplc="4D94A320">
      <w:start w:val="1"/>
      <w:numFmt w:val="decimal"/>
      <w:lvlText w:val="%4."/>
      <w:lvlJc w:val="left"/>
      <w:pPr>
        <w:ind w:left="720" w:hanging="360"/>
      </w:pPr>
    </w:lvl>
    <w:lvl w:ilvl="4" w:tplc="AC64E8BA">
      <w:start w:val="1"/>
      <w:numFmt w:val="decimal"/>
      <w:lvlText w:val="%5."/>
      <w:lvlJc w:val="left"/>
      <w:pPr>
        <w:ind w:left="720" w:hanging="360"/>
      </w:pPr>
    </w:lvl>
    <w:lvl w:ilvl="5" w:tplc="DF5ED124">
      <w:start w:val="1"/>
      <w:numFmt w:val="decimal"/>
      <w:lvlText w:val="%6."/>
      <w:lvlJc w:val="left"/>
      <w:pPr>
        <w:ind w:left="720" w:hanging="360"/>
      </w:pPr>
    </w:lvl>
    <w:lvl w:ilvl="6" w:tplc="D082BB24">
      <w:start w:val="1"/>
      <w:numFmt w:val="decimal"/>
      <w:lvlText w:val="%7."/>
      <w:lvlJc w:val="left"/>
      <w:pPr>
        <w:ind w:left="720" w:hanging="360"/>
      </w:pPr>
    </w:lvl>
    <w:lvl w:ilvl="7" w:tplc="DF2C2600">
      <w:start w:val="1"/>
      <w:numFmt w:val="decimal"/>
      <w:lvlText w:val="%8."/>
      <w:lvlJc w:val="left"/>
      <w:pPr>
        <w:ind w:left="720" w:hanging="360"/>
      </w:pPr>
    </w:lvl>
    <w:lvl w:ilvl="8" w:tplc="45461EF4">
      <w:start w:val="1"/>
      <w:numFmt w:val="decimal"/>
      <w:lvlText w:val="%9."/>
      <w:lvlJc w:val="left"/>
      <w:pPr>
        <w:ind w:left="720" w:hanging="360"/>
      </w:pPr>
    </w:lvl>
  </w:abstractNum>
  <w:abstractNum w:abstractNumId="258" w15:restartNumberingAfterBreak="0">
    <w:nsid w:val="661B62B9"/>
    <w:multiLevelType w:val="hybridMultilevel"/>
    <w:tmpl w:val="ABF2ED8A"/>
    <w:lvl w:ilvl="0" w:tplc="A9DA931A">
      <w:start w:val="1"/>
      <w:numFmt w:val="decimal"/>
      <w:lvlText w:val="10.3.1.%1"/>
      <w:lvlJc w:val="left"/>
      <w:pPr>
        <w:ind w:left="144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A4084536">
      <w:start w:val="1"/>
      <w:numFmt w:val="lowerLetter"/>
      <w:lvlText w:val="%3."/>
      <w:lvlJc w:val="left"/>
      <w:pPr>
        <w:ind w:left="2160" w:hanging="180"/>
      </w:pPr>
      <w:rPr>
        <w:rFonts w:hint="default"/>
        <w:b/>
        <w:i w:val="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6E775AD"/>
    <w:multiLevelType w:val="hybridMultilevel"/>
    <w:tmpl w:val="D7BCD358"/>
    <w:lvl w:ilvl="0" w:tplc="768C6A56">
      <w:start w:val="1"/>
      <w:numFmt w:val="decimal"/>
      <w:lvlText w:val="%1."/>
      <w:lvlJc w:val="right"/>
      <w:pPr>
        <w:ind w:left="1440" w:hanging="360"/>
      </w:pPr>
      <w:rPr>
        <w:rFonts w:hint="default"/>
        <w:b/>
        <w:bCs/>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67241F2F"/>
    <w:multiLevelType w:val="hybridMultilevel"/>
    <w:tmpl w:val="15F243BE"/>
    <w:lvl w:ilvl="0" w:tplc="504CD642">
      <w:start w:val="1"/>
      <w:numFmt w:val="decimal"/>
      <w:lvlText w:val="%1."/>
      <w:lvlJc w:val="right"/>
      <w:pPr>
        <w:ind w:left="72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7B96032"/>
    <w:multiLevelType w:val="hybridMultilevel"/>
    <w:tmpl w:val="E1729302"/>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2" w15:restartNumberingAfterBreak="0">
    <w:nsid w:val="67DD5D99"/>
    <w:multiLevelType w:val="hybridMultilevel"/>
    <w:tmpl w:val="2E6A01E4"/>
    <w:lvl w:ilvl="0" w:tplc="BA48CAA0">
      <w:start w:val="1"/>
      <w:numFmt w:val="decimal"/>
      <w:lvlText w:val="%1."/>
      <w:lvlJc w:val="left"/>
      <w:pPr>
        <w:ind w:left="2160" w:hanging="360"/>
      </w:pPr>
      <w:rPr>
        <w:rFonts w:hint="default"/>
        <w:b/>
      </w:rPr>
    </w:lvl>
    <w:lvl w:ilvl="1" w:tplc="BA48CAA0">
      <w:start w:val="1"/>
      <w:numFmt w:val="decimal"/>
      <w:lvlText w:val="%2."/>
      <w:lvlJc w:val="left"/>
      <w:pPr>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3" w15:restartNumberingAfterBreak="0">
    <w:nsid w:val="67F3225B"/>
    <w:multiLevelType w:val="hybridMultilevel"/>
    <w:tmpl w:val="CCEAD4FE"/>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84D2E50"/>
    <w:multiLevelType w:val="hybridMultilevel"/>
    <w:tmpl w:val="469AF9DA"/>
    <w:lvl w:ilvl="0" w:tplc="AF4800C6">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9A070B6"/>
    <w:multiLevelType w:val="hybridMultilevel"/>
    <w:tmpl w:val="44D4D0EC"/>
    <w:lvl w:ilvl="0" w:tplc="724E8C26">
      <w:start w:val="1"/>
      <w:numFmt w:val="lowerLetter"/>
      <w:lvlText w:val="%1."/>
      <w:lvlJc w:val="left"/>
      <w:pPr>
        <w:ind w:left="396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63EB3EE">
      <w:start w:val="1"/>
      <w:numFmt w:val="decimal"/>
      <w:lvlText w:val="4.5.6.1.%5"/>
      <w:lvlJc w:val="left"/>
      <w:pPr>
        <w:ind w:left="3600" w:hanging="360"/>
      </w:pPr>
      <w:rPr>
        <w:rFonts w:ascii="Times New Roman" w:hAnsi="Times New Roman" w:hint="default"/>
        <w:b/>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9DB4362"/>
    <w:multiLevelType w:val="hybridMultilevel"/>
    <w:tmpl w:val="50A8B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9F52D1A"/>
    <w:multiLevelType w:val="hybridMultilevel"/>
    <w:tmpl w:val="5F2C7356"/>
    <w:lvl w:ilvl="0" w:tplc="04090019">
      <w:start w:val="1"/>
      <w:numFmt w:val="lowerLetter"/>
      <w:lvlText w:val="%1."/>
      <w:lvlJc w:val="left"/>
      <w:pPr>
        <w:ind w:left="720" w:hanging="360"/>
      </w:pPr>
      <w:rPr>
        <w:rFonts w:hint="default"/>
        <w:b/>
        <w:i w:val="0"/>
      </w:rPr>
    </w:lvl>
    <w:lvl w:ilvl="1" w:tplc="62CEF892">
      <w:start w:val="1"/>
      <w:numFmt w:val="lowerLetter"/>
      <w:lvlText w:val="%2."/>
      <w:lvlJc w:val="left"/>
      <w:pPr>
        <w:ind w:left="1440" w:hanging="360"/>
      </w:pPr>
      <w:rPr>
        <w:b/>
        <w:bCs/>
      </w:rPr>
    </w:lvl>
    <w:lvl w:ilvl="2" w:tplc="CCEAD164">
      <w:start w:val="1"/>
      <w:numFmt w:val="decimal"/>
      <w:lvlText w:val="%3."/>
      <w:lvlJc w:val="left"/>
      <w:pPr>
        <w:ind w:left="2340" w:hanging="360"/>
      </w:pPr>
      <w:rPr>
        <w:rFonts w:hint="default"/>
        <w:b/>
        <w:bCs/>
      </w:rPr>
    </w:lvl>
    <w:lvl w:ilvl="3" w:tplc="09125F5A">
      <w:start w:val="2"/>
      <w:numFmt w:val="lowerRoman"/>
      <w:lvlText w:val="%4."/>
      <w:lvlJc w:val="left"/>
      <w:pPr>
        <w:ind w:left="1800" w:hanging="720"/>
      </w:pPr>
      <w:rPr>
        <w:rFonts w:hint="default"/>
        <w:b/>
        <w:bCs/>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A0061BB"/>
    <w:multiLevelType w:val="hybridMultilevel"/>
    <w:tmpl w:val="82B018EE"/>
    <w:lvl w:ilvl="0" w:tplc="31281310">
      <w:start w:val="6"/>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A3A0EFB"/>
    <w:multiLevelType w:val="hybridMultilevel"/>
    <w:tmpl w:val="8BF00BF4"/>
    <w:lvl w:ilvl="0" w:tplc="D47066FE">
      <w:start w:val="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A447886"/>
    <w:multiLevelType w:val="hybridMultilevel"/>
    <w:tmpl w:val="64BC1858"/>
    <w:lvl w:ilvl="0" w:tplc="4ABC7418">
      <w:start w:val="1"/>
      <w:numFmt w:val="decimal"/>
      <w:lvlText w:val="%1."/>
      <w:lvlJc w:val="right"/>
      <w:pPr>
        <w:ind w:left="2160" w:hanging="360"/>
      </w:pPr>
      <w:rPr>
        <w:rFonts w:hint="default"/>
        <w:b/>
        <w:i w:val="0"/>
        <w:vertAlign w:val="baseline"/>
      </w:rPr>
    </w:lvl>
    <w:lvl w:ilvl="1" w:tplc="04090019">
      <w:start w:val="1"/>
      <w:numFmt w:val="lowerLetter"/>
      <w:lvlText w:val="%2."/>
      <w:lvlJc w:val="left"/>
      <w:pPr>
        <w:ind w:left="2880" w:hanging="360"/>
      </w:pPr>
      <w:rPr>
        <w:rFonts w:hint="default"/>
        <w:b/>
        <w:i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1" w15:restartNumberingAfterBreak="0">
    <w:nsid w:val="6AA46B25"/>
    <w:multiLevelType w:val="hybridMultilevel"/>
    <w:tmpl w:val="0ACA3A34"/>
    <w:lvl w:ilvl="0" w:tplc="4DE4B4C0">
      <w:start w:val="1"/>
      <w:numFmt w:val="decimal"/>
      <w:lvlText w:val="4.8.%1"/>
      <w:lvlJc w:val="left"/>
      <w:pPr>
        <w:ind w:left="1440" w:hanging="360"/>
      </w:pPr>
      <w:rPr>
        <w:rFonts w:ascii="Times New Roman" w:hAnsi="Times New Roman" w:hint="default"/>
        <w:b/>
        <w:i w:val="0"/>
      </w:rPr>
    </w:lvl>
    <w:lvl w:ilvl="1" w:tplc="4ABC7418">
      <w:start w:val="1"/>
      <w:numFmt w:val="decimal"/>
      <w:lvlText w:val="%2."/>
      <w:lvlJc w:val="right"/>
      <w:pPr>
        <w:ind w:left="1440" w:hanging="360"/>
      </w:pPr>
      <w:rPr>
        <w:rFonts w:hint="default"/>
        <w:b/>
        <w:i w:val="0"/>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AA91FAD"/>
    <w:multiLevelType w:val="multilevel"/>
    <w:tmpl w:val="B79E9A30"/>
    <w:lvl w:ilvl="0">
      <w:start w:val="12"/>
      <w:numFmt w:val="decimal"/>
      <w:lvlText w:val="5.%1"/>
      <w:lvlJc w:val="left"/>
      <w:pPr>
        <w:tabs>
          <w:tab w:val="num" w:pos="360"/>
        </w:tabs>
        <w:ind w:left="360" w:hanging="360"/>
      </w:pPr>
      <w:rPr>
        <w:rFonts w:hint="default"/>
        <w:b/>
        <w:i w:val="0"/>
      </w:rPr>
    </w:lvl>
    <w:lvl w:ilvl="1">
      <w:start w:val="6"/>
      <w:numFmt w:val="decimal"/>
      <w:lvlText w:val="%1.%2"/>
      <w:lvlJc w:val="left"/>
      <w:pPr>
        <w:tabs>
          <w:tab w:val="num" w:pos="360"/>
        </w:tabs>
        <w:ind w:left="360" w:hanging="360"/>
      </w:pPr>
      <w:rPr>
        <w:rFonts w:hint="default"/>
        <w:b/>
        <w:i w:val="0"/>
      </w:rPr>
    </w:lvl>
    <w:lvl w:ilvl="2">
      <w:start w:val="1"/>
      <w:numFmt w:val="lowerLetter"/>
      <w:lvlText w:val="%3."/>
      <w:lvlJc w:val="left"/>
      <w:pPr>
        <w:tabs>
          <w:tab w:val="num" w:pos="720"/>
        </w:tabs>
        <w:ind w:left="720" w:hanging="720"/>
      </w:pPr>
      <w:rPr>
        <w:rFonts w:hint="default"/>
        <w:b/>
        <w:i w:val="0"/>
        <w:sz w:val="20"/>
        <w:vertAlign w:val="baseline"/>
      </w:rPr>
    </w:lvl>
    <w:lvl w:ilvl="3">
      <w:start w:val="1"/>
      <w:numFmt w:val="decimal"/>
      <w:lvlText w:val="5.13.1.%4"/>
      <w:lvlJc w:val="left"/>
      <w:pPr>
        <w:tabs>
          <w:tab w:val="num" w:pos="720"/>
        </w:tabs>
        <w:ind w:left="720" w:hanging="720"/>
      </w:pPr>
      <w:rPr>
        <w:rFonts w:ascii="Times New Roman" w:hAnsi="Times New Roman" w:hint="default"/>
        <w:b/>
        <w:i w:val="0"/>
      </w:rPr>
    </w:lvl>
    <w:lvl w:ilvl="4">
      <w:start w:val="1"/>
      <w:numFmt w:val="decimal"/>
      <w:lvlText w:val="%1.%2.%3.%4.%5"/>
      <w:lvlJc w:val="left"/>
      <w:pPr>
        <w:tabs>
          <w:tab w:val="num" w:pos="720"/>
        </w:tabs>
        <w:ind w:left="720" w:hanging="72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273" w15:restartNumberingAfterBreak="0">
    <w:nsid w:val="6ABB61EC"/>
    <w:multiLevelType w:val="hybridMultilevel"/>
    <w:tmpl w:val="D3BC756A"/>
    <w:lvl w:ilvl="0" w:tplc="9700800E">
      <w:start w:val="4"/>
      <w:numFmt w:val="decimal"/>
      <w:lvlText w:val="%1."/>
      <w:lvlJc w:val="right"/>
      <w:pPr>
        <w:ind w:left="43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B1C5CDE"/>
    <w:multiLevelType w:val="hybridMultilevel"/>
    <w:tmpl w:val="6CF8F5C6"/>
    <w:lvl w:ilvl="0" w:tplc="A9ACBFE2">
      <w:start w:val="1"/>
      <w:numFmt w:val="lowerLetter"/>
      <w:lvlText w:val="%1."/>
      <w:lvlJc w:val="left"/>
      <w:pPr>
        <w:ind w:left="2880" w:hanging="360"/>
      </w:pPr>
      <w:rPr>
        <w:rFonts w:hint="default"/>
        <w:b/>
        <w:bCs/>
        <w:i w:val="0"/>
        <w:color w:val="auto"/>
        <w:sz w:val="22"/>
        <w:szCs w:val="22"/>
      </w:rPr>
    </w:lvl>
    <w:lvl w:ilvl="1" w:tplc="728CF10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B7F366C"/>
    <w:multiLevelType w:val="hybridMultilevel"/>
    <w:tmpl w:val="5FB06F5E"/>
    <w:lvl w:ilvl="0" w:tplc="F306C1A4">
      <w:start w:val="1"/>
      <w:numFmt w:val="decimal"/>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6" w15:restartNumberingAfterBreak="0">
    <w:nsid w:val="6B91747D"/>
    <w:multiLevelType w:val="hybridMultilevel"/>
    <w:tmpl w:val="9D044C5C"/>
    <w:lvl w:ilvl="0" w:tplc="BA48CA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6BA579D5"/>
    <w:multiLevelType w:val="hybridMultilevel"/>
    <w:tmpl w:val="AF00155C"/>
    <w:lvl w:ilvl="0" w:tplc="00B6BBF0">
      <w:start w:val="26"/>
      <w:numFmt w:val="upperLetter"/>
      <w:lvlText w:val="%1."/>
      <w:lvlJc w:val="left"/>
      <w:pPr>
        <w:ind w:left="144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BC37459"/>
    <w:multiLevelType w:val="hybridMultilevel"/>
    <w:tmpl w:val="821CDD58"/>
    <w:lvl w:ilvl="0" w:tplc="3F285122">
      <w:start w:val="20"/>
      <w:numFmt w:val="upperLetter"/>
      <w:lvlText w:val="%1."/>
      <w:lvlJc w:val="left"/>
      <w:pPr>
        <w:ind w:left="43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6C9A100B"/>
    <w:multiLevelType w:val="hybridMultilevel"/>
    <w:tmpl w:val="356E4BB2"/>
    <w:lvl w:ilvl="0" w:tplc="7966DBB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6D1472B5"/>
    <w:multiLevelType w:val="hybridMultilevel"/>
    <w:tmpl w:val="8EA4A184"/>
    <w:lvl w:ilvl="0" w:tplc="4E8EF6C0">
      <w:start w:val="1"/>
      <w:numFmt w:val="lowerLetter"/>
      <w:lvlText w:val="%1."/>
      <w:lvlJc w:val="left"/>
      <w:pPr>
        <w:ind w:left="1440" w:hanging="360"/>
      </w:pPr>
      <w:rPr>
        <w:rFonts w:hint="default"/>
        <w:b/>
        <w:bCs/>
        <w:i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6D3010F1"/>
    <w:multiLevelType w:val="hybridMultilevel"/>
    <w:tmpl w:val="0B446E74"/>
    <w:lvl w:ilvl="0" w:tplc="04090019">
      <w:start w:val="1"/>
      <w:numFmt w:val="lowerLetter"/>
      <w:lvlText w:val="%1."/>
      <w:lvlJc w:val="left"/>
      <w:pPr>
        <w:ind w:left="720" w:hanging="360"/>
      </w:pPr>
    </w:lvl>
    <w:lvl w:ilvl="1" w:tplc="D21E87D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F59681D"/>
    <w:multiLevelType w:val="hybridMultilevel"/>
    <w:tmpl w:val="C92E901C"/>
    <w:lvl w:ilvl="0" w:tplc="CFCC3D3E">
      <w:start w:val="13"/>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FE213BA"/>
    <w:multiLevelType w:val="hybridMultilevel"/>
    <w:tmpl w:val="2E4227F8"/>
    <w:lvl w:ilvl="0" w:tplc="04090019">
      <w:start w:val="1"/>
      <w:numFmt w:val="lowerLetter"/>
      <w:lvlText w:val="%1."/>
      <w:lvlJc w:val="left"/>
      <w:pPr>
        <w:ind w:left="144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FE61D71"/>
    <w:multiLevelType w:val="hybridMultilevel"/>
    <w:tmpl w:val="CDB8C27A"/>
    <w:lvl w:ilvl="0" w:tplc="B2D2D45E">
      <w:start w:val="4"/>
      <w:numFmt w:val="decimal"/>
      <w:lvlText w:val="%1."/>
      <w:lvlJc w:val="right"/>
      <w:pPr>
        <w:ind w:left="7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43C0B050">
      <w:start w:val="1"/>
      <w:numFmt w:val="decimal"/>
      <w:lvlText w:val="%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00D6E49"/>
    <w:multiLevelType w:val="hybridMultilevel"/>
    <w:tmpl w:val="450A0022"/>
    <w:lvl w:ilvl="0" w:tplc="4E8EF6C0">
      <w:start w:val="1"/>
      <w:numFmt w:val="lowerLetter"/>
      <w:lvlText w:val="%1."/>
      <w:lvlJc w:val="left"/>
      <w:pPr>
        <w:ind w:left="2160" w:hanging="360"/>
      </w:pPr>
      <w:rPr>
        <w:rFonts w:hint="default"/>
        <w:b/>
        <w:bCs/>
        <w:i w:val="0"/>
        <w:color w:val="auto"/>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6" w15:restartNumberingAfterBreak="0">
    <w:nsid w:val="702D49AA"/>
    <w:multiLevelType w:val="hybridMultilevel"/>
    <w:tmpl w:val="91EC9A56"/>
    <w:lvl w:ilvl="0" w:tplc="5F281FA8">
      <w:start w:val="4"/>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05C42DB"/>
    <w:multiLevelType w:val="hybridMultilevel"/>
    <w:tmpl w:val="9BB61F46"/>
    <w:lvl w:ilvl="0" w:tplc="04090015">
      <w:start w:val="1"/>
      <w:numFmt w:val="upperLetter"/>
      <w:lvlText w:val="%1."/>
      <w:lvlJc w:val="left"/>
      <w:pPr>
        <w:ind w:left="720" w:hanging="360"/>
      </w:pPr>
      <w:rPr>
        <w:rFonts w:hint="default"/>
        <w:u w:val="none"/>
      </w:rPr>
    </w:lvl>
    <w:lvl w:ilvl="1" w:tplc="47504FA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0943925"/>
    <w:multiLevelType w:val="hybridMultilevel"/>
    <w:tmpl w:val="E96A3394"/>
    <w:lvl w:ilvl="0" w:tplc="BA48CAA0">
      <w:start w:val="1"/>
      <w:numFmt w:val="decimal"/>
      <w:lvlText w:val="%1."/>
      <w:lvlJc w:val="left"/>
      <w:pPr>
        <w:ind w:left="1080" w:hanging="360"/>
      </w:pPr>
      <w:rPr>
        <w:rFonts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15:restartNumberingAfterBreak="0">
    <w:nsid w:val="70E13F2A"/>
    <w:multiLevelType w:val="hybridMultilevel"/>
    <w:tmpl w:val="2BA25EE2"/>
    <w:lvl w:ilvl="0" w:tplc="4ABC7418">
      <w:start w:val="1"/>
      <w:numFmt w:val="decimal"/>
      <w:lvlText w:val="%1."/>
      <w:lvlJc w:val="right"/>
      <w:pPr>
        <w:ind w:left="36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0F82632"/>
    <w:multiLevelType w:val="hybridMultilevel"/>
    <w:tmpl w:val="A732D7AC"/>
    <w:lvl w:ilvl="0" w:tplc="4ABC7418">
      <w:start w:val="1"/>
      <w:numFmt w:val="decimal"/>
      <w:lvlText w:val="%1."/>
      <w:lvlJc w:val="right"/>
      <w:pPr>
        <w:ind w:left="2160" w:hanging="360"/>
      </w:pPr>
      <w:rPr>
        <w:rFonts w:hint="default"/>
        <w:b/>
        <w:i w:val="0"/>
        <w:sz w:val="2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1" w15:restartNumberingAfterBreak="0">
    <w:nsid w:val="71423CB4"/>
    <w:multiLevelType w:val="hybridMultilevel"/>
    <w:tmpl w:val="28385524"/>
    <w:lvl w:ilvl="0" w:tplc="68F87056">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1B91E1B"/>
    <w:multiLevelType w:val="hybridMultilevel"/>
    <w:tmpl w:val="1144C800"/>
    <w:lvl w:ilvl="0" w:tplc="04090019">
      <w:start w:val="1"/>
      <w:numFmt w:val="lowerLetter"/>
      <w:lvlText w:val="%1."/>
      <w:lvlJc w:val="lef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3" w15:restartNumberingAfterBreak="0">
    <w:nsid w:val="71CE3B31"/>
    <w:multiLevelType w:val="hybridMultilevel"/>
    <w:tmpl w:val="65980BE6"/>
    <w:lvl w:ilvl="0" w:tplc="BF42EA2A">
      <w:start w:val="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24C2DF4"/>
    <w:multiLevelType w:val="hybridMultilevel"/>
    <w:tmpl w:val="DE1C9CA4"/>
    <w:lvl w:ilvl="0" w:tplc="04090019">
      <w:start w:val="1"/>
      <w:numFmt w:val="lowerLetter"/>
      <w:lvlText w:val="%1."/>
      <w:lvlJc w:val="left"/>
      <w:pPr>
        <w:ind w:left="2160" w:hanging="360"/>
      </w:pPr>
      <w:rPr>
        <w:rFonts w:hint="default"/>
        <w:b/>
        <w:i w:val="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5" w15:restartNumberingAfterBreak="0">
    <w:nsid w:val="72BC658F"/>
    <w:multiLevelType w:val="hybridMultilevel"/>
    <w:tmpl w:val="0880856C"/>
    <w:lvl w:ilvl="0" w:tplc="E22C31F2">
      <w:start w:val="1"/>
      <w:numFmt w:val="decimal"/>
      <w:lvlText w:val="%1."/>
      <w:lvlJc w:val="left"/>
      <w:pPr>
        <w:ind w:left="1440" w:hanging="360"/>
      </w:pPr>
      <w:rPr>
        <w:rFonts w:hint="default"/>
        <w:b/>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737230E2"/>
    <w:multiLevelType w:val="hybridMultilevel"/>
    <w:tmpl w:val="49B2B41A"/>
    <w:lvl w:ilvl="0" w:tplc="4ABC7418">
      <w:start w:val="1"/>
      <w:numFmt w:val="decimal"/>
      <w:lvlText w:val="%1."/>
      <w:lvlJc w:val="right"/>
      <w:pPr>
        <w:ind w:left="826"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3804713"/>
    <w:multiLevelType w:val="hybridMultilevel"/>
    <w:tmpl w:val="60FE68E2"/>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3805881"/>
    <w:multiLevelType w:val="hybridMultilevel"/>
    <w:tmpl w:val="F97EDDE2"/>
    <w:lvl w:ilvl="0" w:tplc="B4D605AE">
      <w:start w:val="1"/>
      <w:numFmt w:val="decimal"/>
      <w:lvlText w:val="%1."/>
      <w:lvlJc w:val="right"/>
      <w:pPr>
        <w:ind w:left="1484" w:hanging="360"/>
      </w:pPr>
      <w:rPr>
        <w:rFonts w:hint="default"/>
        <w:b/>
        <w:i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43A250B"/>
    <w:multiLevelType w:val="hybridMultilevel"/>
    <w:tmpl w:val="FE72E1FA"/>
    <w:lvl w:ilvl="0" w:tplc="96282982">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E5F0A514">
      <w:start w:val="1"/>
      <w:numFmt w:val="lowerRoman"/>
      <w:lvlText w:val="%3."/>
      <w:lvlJc w:val="left"/>
      <w:pPr>
        <w:ind w:left="2160" w:hanging="18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43F651E"/>
    <w:multiLevelType w:val="hybridMultilevel"/>
    <w:tmpl w:val="3FF620C0"/>
    <w:lvl w:ilvl="0" w:tplc="4ABC7418">
      <w:start w:val="1"/>
      <w:numFmt w:val="decimal"/>
      <w:lvlText w:val="%1."/>
      <w:lvlJc w:val="right"/>
      <w:pPr>
        <w:ind w:left="72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4827BF5"/>
    <w:multiLevelType w:val="hybridMultilevel"/>
    <w:tmpl w:val="291EEFF4"/>
    <w:lvl w:ilvl="0" w:tplc="E67E3140">
      <w:start w:val="1"/>
      <w:numFmt w:val="decimal"/>
      <w:lvlText w:val="12.14.%1"/>
      <w:lvlJc w:val="left"/>
      <w:pPr>
        <w:ind w:left="2880" w:hanging="360"/>
      </w:pPr>
      <w:rPr>
        <w:rFonts w:hint="default"/>
      </w:rPr>
    </w:lvl>
    <w:lvl w:ilvl="1" w:tplc="E8A45998">
      <w:start w:val="1"/>
      <w:numFmt w:val="decimal"/>
      <w:lvlText w:val="%2."/>
      <w:lvlJc w:val="left"/>
      <w:pPr>
        <w:ind w:left="1440" w:hanging="360"/>
      </w:pPr>
      <w:rPr>
        <w:rFonts w:hint="default"/>
        <w:b/>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4900A83"/>
    <w:multiLevelType w:val="hybridMultilevel"/>
    <w:tmpl w:val="1674BCFC"/>
    <w:lvl w:ilvl="0" w:tplc="39A00430">
      <w:start w:val="1"/>
      <w:numFmt w:val="decimal"/>
      <w:lvlText w:val="4.7.%1"/>
      <w:lvlJc w:val="left"/>
      <w:pPr>
        <w:ind w:left="3600" w:hanging="360"/>
      </w:pPr>
      <w:rPr>
        <w:rFonts w:ascii="Times New Roman" w:hAnsi="Times New Roman" w:hint="default"/>
        <w:b/>
        <w:i w:val="0"/>
        <w:sz w:val="20"/>
      </w:rPr>
    </w:lvl>
    <w:lvl w:ilvl="1" w:tplc="4ABC7418">
      <w:start w:val="1"/>
      <w:numFmt w:val="decimal"/>
      <w:lvlText w:val="%2."/>
      <w:lvlJc w:val="right"/>
      <w:pPr>
        <w:ind w:left="1440" w:hanging="360"/>
      </w:pPr>
      <w:rPr>
        <w:rFonts w:hint="default"/>
        <w:b/>
        <w:i w:val="0"/>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4B3526A"/>
    <w:multiLevelType w:val="hybridMultilevel"/>
    <w:tmpl w:val="97A2C9A6"/>
    <w:lvl w:ilvl="0" w:tplc="4ABC7418">
      <w:start w:val="1"/>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54A62B1"/>
    <w:multiLevelType w:val="hybridMultilevel"/>
    <w:tmpl w:val="DE90B89C"/>
    <w:lvl w:ilvl="0" w:tplc="C150ACDC">
      <w:start w:val="80"/>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5" w15:restartNumberingAfterBreak="0">
    <w:nsid w:val="758835A2"/>
    <w:multiLevelType w:val="hybridMultilevel"/>
    <w:tmpl w:val="77CA061A"/>
    <w:lvl w:ilvl="0" w:tplc="DFE03A22">
      <w:start w:val="3"/>
      <w:numFmt w:val="lowerLetter"/>
      <w:lvlText w:val="%1."/>
      <w:lvlJc w:val="left"/>
      <w:pPr>
        <w:ind w:left="2160" w:hanging="360"/>
      </w:pPr>
      <w:rPr>
        <w:rFonts w:hint="default"/>
        <w:b/>
        <w:i w:val="0"/>
        <w:sz w:val="20"/>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b/>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5B4592C"/>
    <w:multiLevelType w:val="hybridMultilevel"/>
    <w:tmpl w:val="5F9C7334"/>
    <w:lvl w:ilvl="0" w:tplc="83D60F4E">
      <w:start w:val="5"/>
      <w:numFmt w:val="decimal"/>
      <w:lvlText w:val="%1."/>
      <w:lvlJc w:val="right"/>
      <w:pPr>
        <w:ind w:left="7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5CF66BD"/>
    <w:multiLevelType w:val="hybridMultilevel"/>
    <w:tmpl w:val="1F9032EC"/>
    <w:lvl w:ilvl="0" w:tplc="12C68E7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6671C94"/>
    <w:multiLevelType w:val="hybridMultilevel"/>
    <w:tmpl w:val="3E1415C4"/>
    <w:lvl w:ilvl="0" w:tplc="6136ECF8">
      <w:start w:val="66"/>
      <w:numFmt w:val="decimal"/>
      <w:lvlText w:val="%1."/>
      <w:lvlJc w:val="right"/>
      <w:pPr>
        <w:ind w:left="1260" w:hanging="360"/>
      </w:pPr>
      <w:rPr>
        <w:rFonts w:ascii="Times New Roman" w:hAnsi="Times New Roman" w:cs="Times New Roman" w:hint="default"/>
        <w:b/>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6B72917"/>
    <w:multiLevelType w:val="hybridMultilevel"/>
    <w:tmpl w:val="317E0570"/>
    <w:lvl w:ilvl="0" w:tplc="D8CCC7F0">
      <w:start w:val="8"/>
      <w:numFmt w:val="decimal"/>
      <w:lvlText w:val="%1."/>
      <w:lvlJc w:val="righ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6D8213E"/>
    <w:multiLevelType w:val="hybridMultilevel"/>
    <w:tmpl w:val="0DD87612"/>
    <w:lvl w:ilvl="0" w:tplc="135059B6">
      <w:start w:val="1"/>
      <w:numFmt w:val="decimal"/>
      <w:lvlText w:val="%1."/>
      <w:lvlJc w:val="right"/>
      <w:pPr>
        <w:ind w:left="288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832611D"/>
    <w:multiLevelType w:val="hybridMultilevel"/>
    <w:tmpl w:val="AE66FFAA"/>
    <w:lvl w:ilvl="0" w:tplc="09D8EAAE">
      <w:start w:val="4"/>
      <w:numFmt w:val="decimal"/>
      <w:lvlText w:val="%1."/>
      <w:lvlJc w:val="right"/>
      <w:pPr>
        <w:ind w:left="1440" w:hanging="360"/>
      </w:pPr>
      <w:rPr>
        <w:rFonts w:hint="default"/>
        <w:b/>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928568A"/>
    <w:multiLevelType w:val="hybridMultilevel"/>
    <w:tmpl w:val="069CF8E0"/>
    <w:lvl w:ilvl="0" w:tplc="6ADCEE82">
      <w:start w:val="10"/>
      <w:numFmt w:val="upperLetter"/>
      <w:lvlText w:val="%1."/>
      <w:lvlJc w:val="left"/>
      <w:pPr>
        <w:ind w:left="720" w:hanging="360"/>
      </w:pPr>
      <w:rPr>
        <w:rFonts w:ascii="Times New Roman" w:hAnsi="Times New Roman" w:cs="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9882401"/>
    <w:multiLevelType w:val="hybridMultilevel"/>
    <w:tmpl w:val="8C96C69C"/>
    <w:lvl w:ilvl="0" w:tplc="9E94F9B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B33278C"/>
    <w:multiLevelType w:val="hybridMultilevel"/>
    <w:tmpl w:val="12A49EA4"/>
    <w:lvl w:ilvl="0" w:tplc="4E8EF6C0">
      <w:start w:val="1"/>
      <w:numFmt w:val="lowerLetter"/>
      <w:lvlText w:val="%1."/>
      <w:lvlJc w:val="left"/>
      <w:pPr>
        <w:ind w:left="144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B540D5C"/>
    <w:multiLevelType w:val="hybridMultilevel"/>
    <w:tmpl w:val="4468CAE4"/>
    <w:lvl w:ilvl="0" w:tplc="3AFEAF22">
      <w:start w:val="1"/>
      <w:numFmt w:val="decimal"/>
      <w:lvlText w:val="%1."/>
      <w:lvlJc w:val="right"/>
      <w:pPr>
        <w:ind w:left="4320" w:hanging="360"/>
      </w:pPr>
      <w:rPr>
        <w:rFonts w:hint="default"/>
        <w:b/>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BBC3214"/>
    <w:multiLevelType w:val="multilevel"/>
    <w:tmpl w:val="DA6ABD92"/>
    <w:lvl w:ilvl="0">
      <w:start w:val="1"/>
      <w:numFmt w:val="decimal"/>
      <w:lvlText w:val="%1."/>
      <w:lvlJc w:val="right"/>
      <w:pPr>
        <w:ind w:left="720" w:hanging="360"/>
      </w:pPr>
      <w:rPr>
        <w:rFonts w:hint="default"/>
        <w:b/>
        <w:i w:val="0"/>
        <w:sz w:val="20"/>
        <w:vertAlign w:val="baseline"/>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17" w15:restartNumberingAfterBreak="0">
    <w:nsid w:val="7C0A597C"/>
    <w:multiLevelType w:val="hybridMultilevel"/>
    <w:tmpl w:val="0824C63A"/>
    <w:lvl w:ilvl="0" w:tplc="E51E3ECA">
      <w:start w:val="1"/>
      <w:numFmt w:val="lowerRoman"/>
      <w:lvlText w:val="%1."/>
      <w:lvlJc w:val="left"/>
      <w:pPr>
        <w:ind w:left="3510" w:hanging="360"/>
      </w:pPr>
      <w:rPr>
        <w:rFonts w:hint="default"/>
        <w:b/>
        <w:bCs/>
        <w:i w:val="0"/>
        <w:color w:val="auto"/>
        <w:sz w:val="20"/>
        <w:szCs w:val="2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18" w15:restartNumberingAfterBreak="0">
    <w:nsid w:val="7D38199E"/>
    <w:multiLevelType w:val="hybridMultilevel"/>
    <w:tmpl w:val="C8D0882A"/>
    <w:lvl w:ilvl="0" w:tplc="4ABC7418">
      <w:start w:val="1"/>
      <w:numFmt w:val="decimal"/>
      <w:lvlText w:val="%1."/>
      <w:lvlJc w:val="right"/>
      <w:pPr>
        <w:ind w:left="1440" w:hanging="360"/>
      </w:pPr>
      <w:rPr>
        <w:rFonts w:hint="default"/>
        <w:b/>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D806D55"/>
    <w:multiLevelType w:val="hybridMultilevel"/>
    <w:tmpl w:val="E17264BE"/>
    <w:lvl w:ilvl="0" w:tplc="4D6C803A">
      <w:start w:val="4"/>
      <w:numFmt w:val="upperLetter"/>
      <w:lvlText w:val="%1."/>
      <w:lvlJc w:val="left"/>
      <w:pPr>
        <w:ind w:left="216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EC47F00"/>
    <w:multiLevelType w:val="hybridMultilevel"/>
    <w:tmpl w:val="507AE144"/>
    <w:lvl w:ilvl="0" w:tplc="B21EC53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F2F0195"/>
    <w:multiLevelType w:val="hybridMultilevel"/>
    <w:tmpl w:val="DB947C3C"/>
    <w:lvl w:ilvl="0" w:tplc="AAF860CC">
      <w:start w:val="9"/>
      <w:numFmt w:val="upperLetter"/>
      <w:lvlText w:val="%1."/>
      <w:lvlJc w:val="left"/>
      <w:pPr>
        <w:ind w:left="144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F4123EA"/>
    <w:multiLevelType w:val="hybridMultilevel"/>
    <w:tmpl w:val="3F9A5ED8"/>
    <w:lvl w:ilvl="0" w:tplc="205242C6">
      <w:start w:val="19"/>
      <w:numFmt w:val="upperLetter"/>
      <w:lvlText w:val="%1."/>
      <w:lvlJc w:val="left"/>
      <w:pPr>
        <w:ind w:left="108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F81553C"/>
    <w:multiLevelType w:val="hybridMultilevel"/>
    <w:tmpl w:val="31DC10FC"/>
    <w:lvl w:ilvl="0" w:tplc="04090019">
      <w:start w:val="1"/>
      <w:numFmt w:val="lowerLetter"/>
      <w:lvlText w:val="%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F89797C"/>
    <w:multiLevelType w:val="hybridMultilevel"/>
    <w:tmpl w:val="9AAAD4C2"/>
    <w:lvl w:ilvl="0" w:tplc="D8586764">
      <w:start w:val="11"/>
      <w:numFmt w:val="upperLetter"/>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73759">
    <w:abstractNumId w:val="142"/>
  </w:num>
  <w:num w:numId="2" w16cid:durableId="302857124">
    <w:abstractNumId w:val="222"/>
  </w:num>
  <w:num w:numId="3" w16cid:durableId="517425398">
    <w:abstractNumId w:val="0"/>
  </w:num>
  <w:num w:numId="4" w16cid:durableId="946279978">
    <w:abstractNumId w:val="212"/>
  </w:num>
  <w:num w:numId="5" w16cid:durableId="103354802">
    <w:abstractNumId w:val="184"/>
  </w:num>
  <w:num w:numId="6" w16cid:durableId="819617180">
    <w:abstractNumId w:val="149"/>
  </w:num>
  <w:num w:numId="7" w16cid:durableId="987320686">
    <w:abstractNumId w:val="191"/>
  </w:num>
  <w:num w:numId="8" w16cid:durableId="1375275580">
    <w:abstractNumId w:val="28"/>
  </w:num>
  <w:num w:numId="9" w16cid:durableId="1090200715">
    <w:abstractNumId w:val="64"/>
  </w:num>
  <w:num w:numId="10" w16cid:durableId="1047147555">
    <w:abstractNumId w:val="203"/>
  </w:num>
  <w:num w:numId="11" w16cid:durableId="336687569">
    <w:abstractNumId w:val="301"/>
  </w:num>
  <w:num w:numId="12" w16cid:durableId="1971978895">
    <w:abstractNumId w:val="113"/>
  </w:num>
  <w:num w:numId="13" w16cid:durableId="478420102">
    <w:abstractNumId w:val="85"/>
  </w:num>
  <w:num w:numId="14" w16cid:durableId="1323318000">
    <w:abstractNumId w:val="298"/>
  </w:num>
  <w:num w:numId="15" w16cid:durableId="1740401298">
    <w:abstractNumId w:val="18"/>
  </w:num>
  <w:num w:numId="16" w16cid:durableId="144595100">
    <w:abstractNumId w:val="90"/>
  </w:num>
  <w:num w:numId="17" w16cid:durableId="1336222867">
    <w:abstractNumId w:val="297"/>
  </w:num>
  <w:num w:numId="18" w16cid:durableId="3942180">
    <w:abstractNumId w:val="47"/>
  </w:num>
  <w:num w:numId="19" w16cid:durableId="423692175">
    <w:abstractNumId w:val="296"/>
  </w:num>
  <w:num w:numId="20" w16cid:durableId="968123193">
    <w:abstractNumId w:val="164"/>
  </w:num>
  <w:num w:numId="21" w16cid:durableId="509569228">
    <w:abstractNumId w:val="27"/>
  </w:num>
  <w:num w:numId="22" w16cid:durableId="1867523292">
    <w:abstractNumId w:val="223"/>
  </w:num>
  <w:num w:numId="23" w16cid:durableId="2059625144">
    <w:abstractNumId w:val="167"/>
  </w:num>
  <w:num w:numId="24" w16cid:durableId="103039220">
    <w:abstractNumId w:val="270"/>
  </w:num>
  <w:num w:numId="25" w16cid:durableId="1519273882">
    <w:abstractNumId w:val="102"/>
  </w:num>
  <w:num w:numId="26" w16cid:durableId="1313293944">
    <w:abstractNumId w:val="77"/>
  </w:num>
  <w:num w:numId="27" w16cid:durableId="1101224116">
    <w:abstractNumId w:val="128"/>
  </w:num>
  <w:num w:numId="28" w16cid:durableId="742489193">
    <w:abstractNumId w:val="121"/>
  </w:num>
  <w:num w:numId="29" w16cid:durableId="1920943772">
    <w:abstractNumId w:val="97"/>
  </w:num>
  <w:num w:numId="30" w16cid:durableId="411701464">
    <w:abstractNumId w:val="30"/>
  </w:num>
  <w:num w:numId="31" w16cid:durableId="542063234">
    <w:abstractNumId w:val="189"/>
  </w:num>
  <w:num w:numId="32" w16cid:durableId="734010778">
    <w:abstractNumId w:val="110"/>
  </w:num>
  <w:num w:numId="33" w16cid:durableId="1107117531">
    <w:abstractNumId w:val="256"/>
  </w:num>
  <w:num w:numId="34" w16cid:durableId="1418793989">
    <w:abstractNumId w:val="260"/>
  </w:num>
  <w:num w:numId="35" w16cid:durableId="1978605599">
    <w:abstractNumId w:val="202"/>
  </w:num>
  <w:num w:numId="36" w16cid:durableId="1363943128">
    <w:abstractNumId w:val="39"/>
  </w:num>
  <w:num w:numId="37" w16cid:durableId="219826250">
    <w:abstractNumId w:val="33"/>
  </w:num>
  <w:num w:numId="38" w16cid:durableId="189684818">
    <w:abstractNumId w:val="263"/>
  </w:num>
  <w:num w:numId="39" w16cid:durableId="628978961">
    <w:abstractNumId w:val="300"/>
  </w:num>
  <w:num w:numId="40" w16cid:durableId="1493372454">
    <w:abstractNumId w:val="292"/>
  </w:num>
  <w:num w:numId="41" w16cid:durableId="1667440233">
    <w:abstractNumId w:val="249"/>
  </w:num>
  <w:num w:numId="42" w16cid:durableId="174459893">
    <w:abstractNumId w:val="265"/>
  </w:num>
  <w:num w:numId="43" w16cid:durableId="1586498084">
    <w:abstractNumId w:val="53"/>
  </w:num>
  <w:num w:numId="44" w16cid:durableId="827865381">
    <w:abstractNumId w:val="40"/>
  </w:num>
  <w:num w:numId="45" w16cid:durableId="283464654">
    <w:abstractNumId w:val="5"/>
  </w:num>
  <w:num w:numId="46" w16cid:durableId="1253662993">
    <w:abstractNumId w:val="289"/>
  </w:num>
  <w:num w:numId="47" w16cid:durableId="1428773542">
    <w:abstractNumId w:val="3"/>
  </w:num>
  <w:num w:numId="48" w16cid:durableId="604197033">
    <w:abstractNumId w:val="323"/>
  </w:num>
  <w:num w:numId="49" w16cid:durableId="790173849">
    <w:abstractNumId w:val="11"/>
  </w:num>
  <w:num w:numId="50" w16cid:durableId="417676758">
    <w:abstractNumId w:val="303"/>
  </w:num>
  <w:num w:numId="51" w16cid:durableId="1273320371">
    <w:abstractNumId w:val="246"/>
  </w:num>
  <w:num w:numId="52" w16cid:durableId="702829899">
    <w:abstractNumId w:val="22"/>
  </w:num>
  <w:num w:numId="53" w16cid:durableId="1352952181">
    <w:abstractNumId w:val="272"/>
  </w:num>
  <w:num w:numId="54" w16cid:durableId="1085801165">
    <w:abstractNumId w:val="66"/>
  </w:num>
  <w:num w:numId="55" w16cid:durableId="1847859986">
    <w:abstractNumId w:val="108"/>
  </w:num>
  <w:num w:numId="56" w16cid:durableId="132020391">
    <w:abstractNumId w:val="78"/>
  </w:num>
  <w:num w:numId="57" w16cid:durableId="693969180">
    <w:abstractNumId w:val="314"/>
  </w:num>
  <w:num w:numId="58" w16cid:durableId="586622688">
    <w:abstractNumId w:val="190"/>
  </w:num>
  <w:num w:numId="59" w16cid:durableId="909731567">
    <w:abstractNumId w:val="197"/>
  </w:num>
  <w:num w:numId="60" w16cid:durableId="841702630">
    <w:abstractNumId w:val="9"/>
  </w:num>
  <w:num w:numId="61" w16cid:durableId="863591603">
    <w:abstractNumId w:val="206"/>
  </w:num>
  <w:num w:numId="62" w16cid:durableId="1857428663">
    <w:abstractNumId w:val="274"/>
  </w:num>
  <w:num w:numId="63" w16cid:durableId="1156414455">
    <w:abstractNumId w:val="240"/>
  </w:num>
  <w:num w:numId="64" w16cid:durableId="2087724414">
    <w:abstractNumId w:val="123"/>
  </w:num>
  <w:num w:numId="65" w16cid:durableId="14624171">
    <w:abstractNumId w:val="237"/>
  </w:num>
  <w:num w:numId="66" w16cid:durableId="158081807">
    <w:abstractNumId w:val="318"/>
  </w:num>
  <w:num w:numId="67" w16cid:durableId="130756493">
    <w:abstractNumId w:val="269"/>
  </w:num>
  <w:num w:numId="68" w16cid:durableId="803622603">
    <w:abstractNumId w:val="19"/>
  </w:num>
  <w:num w:numId="69" w16cid:durableId="1150558871">
    <w:abstractNumId w:val="62"/>
  </w:num>
  <w:num w:numId="70" w16cid:durableId="105740413">
    <w:abstractNumId w:val="112"/>
  </w:num>
  <w:num w:numId="71" w16cid:durableId="1114599022">
    <w:abstractNumId w:val="290"/>
  </w:num>
  <w:num w:numId="72" w16cid:durableId="826478377">
    <w:abstractNumId w:val="169"/>
  </w:num>
  <w:num w:numId="73" w16cid:durableId="639265923">
    <w:abstractNumId w:val="192"/>
  </w:num>
  <w:num w:numId="74" w16cid:durableId="978808016">
    <w:abstractNumId w:val="166"/>
  </w:num>
  <w:num w:numId="75" w16cid:durableId="986666136">
    <w:abstractNumId w:val="316"/>
  </w:num>
  <w:num w:numId="76" w16cid:durableId="1535384666">
    <w:abstractNumId w:val="133"/>
  </w:num>
  <w:num w:numId="77" w16cid:durableId="597758761">
    <w:abstractNumId w:val="7"/>
  </w:num>
  <w:num w:numId="78" w16cid:durableId="587229158">
    <w:abstractNumId w:val="231"/>
  </w:num>
  <w:num w:numId="79" w16cid:durableId="704671181">
    <w:abstractNumId w:val="93"/>
  </w:num>
  <w:num w:numId="80" w16cid:durableId="262343957">
    <w:abstractNumId w:val="200"/>
  </w:num>
  <w:num w:numId="81" w16cid:durableId="1376468818">
    <w:abstractNumId w:val="42"/>
  </w:num>
  <w:num w:numId="82" w16cid:durableId="1753157439">
    <w:abstractNumId w:val="285"/>
  </w:num>
  <w:num w:numId="83" w16cid:durableId="1240480862">
    <w:abstractNumId w:val="115"/>
  </w:num>
  <w:num w:numId="84" w16cid:durableId="391932555">
    <w:abstractNumId w:val="194"/>
  </w:num>
  <w:num w:numId="85" w16cid:durableId="408159454">
    <w:abstractNumId w:val="65"/>
  </w:num>
  <w:num w:numId="86" w16cid:durableId="1199121306">
    <w:abstractNumId w:val="109"/>
  </w:num>
  <w:num w:numId="87" w16cid:durableId="714890787">
    <w:abstractNumId w:val="216"/>
  </w:num>
  <w:num w:numId="88" w16cid:durableId="1940330200">
    <w:abstractNumId w:val="32"/>
  </w:num>
  <w:num w:numId="89" w16cid:durableId="1972862683">
    <w:abstractNumId w:val="161"/>
  </w:num>
  <w:num w:numId="90" w16cid:durableId="1027411879">
    <w:abstractNumId w:val="152"/>
  </w:num>
  <w:num w:numId="91" w16cid:durableId="491602547">
    <w:abstractNumId w:val="213"/>
  </w:num>
  <w:num w:numId="92" w16cid:durableId="1493443668">
    <w:abstractNumId w:val="100"/>
  </w:num>
  <w:num w:numId="93" w16cid:durableId="345982778">
    <w:abstractNumId w:val="251"/>
  </w:num>
  <w:num w:numId="94" w16cid:durableId="2129808192">
    <w:abstractNumId w:val="159"/>
  </w:num>
  <w:num w:numId="95" w16cid:durableId="1362975564">
    <w:abstractNumId w:val="293"/>
  </w:num>
  <w:num w:numId="96" w16cid:durableId="1844125400">
    <w:abstractNumId w:val="118"/>
  </w:num>
  <w:num w:numId="97" w16cid:durableId="1456830128">
    <w:abstractNumId w:val="294"/>
  </w:num>
  <w:num w:numId="98" w16cid:durableId="1386753924">
    <w:abstractNumId w:val="261"/>
  </w:num>
  <w:num w:numId="99" w16cid:durableId="1688825305">
    <w:abstractNumId w:val="117"/>
  </w:num>
  <w:num w:numId="100" w16cid:durableId="858350100">
    <w:abstractNumId w:val="111"/>
  </w:num>
  <w:num w:numId="101" w16cid:durableId="1131249574">
    <w:abstractNumId w:val="71"/>
  </w:num>
  <w:num w:numId="102" w16cid:durableId="1869756060">
    <w:abstractNumId w:val="156"/>
  </w:num>
  <w:num w:numId="103" w16cid:durableId="1138380984">
    <w:abstractNumId w:val="207"/>
  </w:num>
  <w:num w:numId="104" w16cid:durableId="1300308512">
    <w:abstractNumId w:val="146"/>
  </w:num>
  <w:num w:numId="105" w16cid:durableId="75396071">
    <w:abstractNumId w:val="91"/>
  </w:num>
  <w:num w:numId="106" w16cid:durableId="184832083">
    <w:abstractNumId w:val="168"/>
  </w:num>
  <w:num w:numId="107" w16cid:durableId="974213278">
    <w:abstractNumId w:val="205"/>
  </w:num>
  <w:num w:numId="108" w16cid:durableId="206575026">
    <w:abstractNumId w:val="86"/>
  </w:num>
  <w:num w:numId="109" w16cid:durableId="1695108118">
    <w:abstractNumId w:val="129"/>
  </w:num>
  <w:num w:numId="110" w16cid:durableId="1064644736">
    <w:abstractNumId w:val="92"/>
  </w:num>
  <w:num w:numId="111" w16cid:durableId="1568300244">
    <w:abstractNumId w:val="229"/>
  </w:num>
  <w:num w:numId="112" w16cid:durableId="429010795">
    <w:abstractNumId w:val="317"/>
  </w:num>
  <w:num w:numId="113" w16cid:durableId="461117089">
    <w:abstractNumId w:val="52"/>
  </w:num>
  <w:num w:numId="114" w16cid:durableId="844638419">
    <w:abstractNumId w:val="258"/>
  </w:num>
  <w:num w:numId="115" w16cid:durableId="1596130237">
    <w:abstractNumId w:val="227"/>
  </w:num>
  <w:num w:numId="116" w16cid:durableId="662900221">
    <w:abstractNumId w:val="70"/>
  </w:num>
  <w:num w:numId="117" w16cid:durableId="1351028256">
    <w:abstractNumId w:val="60"/>
  </w:num>
  <w:num w:numId="118" w16cid:durableId="1416584973">
    <w:abstractNumId w:val="12"/>
  </w:num>
  <w:num w:numId="119" w16cid:durableId="1626543363">
    <w:abstractNumId w:val="25"/>
  </w:num>
  <w:num w:numId="120" w16cid:durableId="1477797231">
    <w:abstractNumId w:val="4"/>
  </w:num>
  <w:num w:numId="121" w16cid:durableId="1913541429">
    <w:abstractNumId w:val="204"/>
  </w:num>
  <w:num w:numId="122" w16cid:durableId="731730074">
    <w:abstractNumId w:val="163"/>
  </w:num>
  <w:num w:numId="123" w16cid:durableId="1769231094">
    <w:abstractNumId w:val="15"/>
  </w:num>
  <w:num w:numId="124" w16cid:durableId="786706398">
    <w:abstractNumId w:val="158"/>
  </w:num>
  <w:num w:numId="125" w16cid:durableId="1186792529">
    <w:abstractNumId w:val="50"/>
  </w:num>
  <w:num w:numId="126" w16cid:durableId="1394964072">
    <w:abstractNumId w:val="43"/>
  </w:num>
  <w:num w:numId="127" w16cid:durableId="1350372846">
    <w:abstractNumId w:val="54"/>
  </w:num>
  <w:num w:numId="128" w16cid:durableId="693730961">
    <w:abstractNumId w:val="81"/>
  </w:num>
  <w:num w:numId="129" w16cid:durableId="330721117">
    <w:abstractNumId w:val="84"/>
  </w:num>
  <w:num w:numId="130" w16cid:durableId="547643258">
    <w:abstractNumId w:val="209"/>
  </w:num>
  <w:num w:numId="131" w16cid:durableId="819226760">
    <w:abstractNumId w:val="179"/>
  </w:num>
  <w:num w:numId="132" w16cid:durableId="1660772766">
    <w:abstractNumId w:val="94"/>
  </w:num>
  <w:num w:numId="133" w16cid:durableId="1165705183">
    <w:abstractNumId w:val="234"/>
  </w:num>
  <w:num w:numId="134" w16cid:durableId="1336227575">
    <w:abstractNumId w:val="283"/>
  </w:num>
  <w:num w:numId="135" w16cid:durableId="481429534">
    <w:abstractNumId w:val="58"/>
  </w:num>
  <w:num w:numId="136" w16cid:durableId="717167148">
    <w:abstractNumId w:val="95"/>
  </w:num>
  <w:num w:numId="137" w16cid:durableId="1684627938">
    <w:abstractNumId w:val="67"/>
  </w:num>
  <w:num w:numId="138" w16cid:durableId="574433350">
    <w:abstractNumId w:val="315"/>
  </w:num>
  <w:num w:numId="139" w16cid:durableId="2139712560">
    <w:abstractNumId w:val="132"/>
  </w:num>
  <w:num w:numId="140" w16cid:durableId="551578299">
    <w:abstractNumId w:val="230"/>
  </w:num>
  <w:num w:numId="141" w16cid:durableId="613830650">
    <w:abstractNumId w:val="148"/>
  </w:num>
  <w:num w:numId="142" w16cid:durableId="1298140902">
    <w:abstractNumId w:val="195"/>
  </w:num>
  <w:num w:numId="143" w16cid:durableId="2094468399">
    <w:abstractNumId w:val="243"/>
  </w:num>
  <w:num w:numId="144" w16cid:durableId="222252284">
    <w:abstractNumId w:val="170"/>
  </w:num>
  <w:num w:numId="145" w16cid:durableId="553542559">
    <w:abstractNumId w:val="196"/>
  </w:num>
  <w:num w:numId="146" w16cid:durableId="1475681052">
    <w:abstractNumId w:val="254"/>
  </w:num>
  <w:num w:numId="147" w16cid:durableId="501088557">
    <w:abstractNumId w:val="255"/>
  </w:num>
  <w:num w:numId="148" w16cid:durableId="2007437797">
    <w:abstractNumId w:val="49"/>
  </w:num>
  <w:num w:numId="149" w16cid:durableId="1167016474">
    <w:abstractNumId w:val="74"/>
  </w:num>
  <w:num w:numId="150" w16cid:durableId="252859535">
    <w:abstractNumId w:val="38"/>
  </w:num>
  <w:num w:numId="151" w16cid:durableId="1586768173">
    <w:abstractNumId w:val="173"/>
  </w:num>
  <w:num w:numId="152" w16cid:durableId="534661011">
    <w:abstractNumId w:val="8"/>
  </w:num>
  <w:num w:numId="153" w16cid:durableId="13310574">
    <w:abstractNumId w:val="295"/>
  </w:num>
  <w:num w:numId="154" w16cid:durableId="1631323994">
    <w:abstractNumId w:val="131"/>
  </w:num>
  <w:num w:numId="155" w16cid:durableId="241765447">
    <w:abstractNumId w:val="250"/>
  </w:num>
  <w:num w:numId="156" w16cid:durableId="1430471867">
    <w:abstractNumId w:val="305"/>
  </w:num>
  <w:num w:numId="157" w16cid:durableId="1369337966">
    <w:abstractNumId w:val="310"/>
  </w:num>
  <w:num w:numId="158" w16cid:durableId="1427920033">
    <w:abstractNumId w:val="302"/>
  </w:num>
  <w:num w:numId="159" w16cid:durableId="1690327759">
    <w:abstractNumId w:val="271"/>
  </w:num>
  <w:num w:numId="160" w16cid:durableId="1543009078">
    <w:abstractNumId w:val="217"/>
  </w:num>
  <w:num w:numId="161" w16cid:durableId="1405685119">
    <w:abstractNumId w:val="211"/>
  </w:num>
  <w:num w:numId="162" w16cid:durableId="219563303">
    <w:abstractNumId w:val="1"/>
  </w:num>
  <w:num w:numId="163" w16cid:durableId="2030639622">
    <w:abstractNumId w:val="224"/>
  </w:num>
  <w:num w:numId="164" w16cid:durableId="1288438858">
    <w:abstractNumId w:val="26"/>
  </w:num>
  <w:num w:numId="165" w16cid:durableId="1448431880">
    <w:abstractNumId w:val="134"/>
  </w:num>
  <w:num w:numId="166" w16cid:durableId="447894847">
    <w:abstractNumId w:val="186"/>
  </w:num>
  <w:num w:numId="167" w16cid:durableId="1669091907">
    <w:abstractNumId w:val="264"/>
  </w:num>
  <w:num w:numId="168" w16cid:durableId="464586367">
    <w:abstractNumId w:val="259"/>
  </w:num>
  <w:num w:numId="169" w16cid:durableId="2021851366">
    <w:abstractNumId w:val="281"/>
  </w:num>
  <w:num w:numId="170" w16cid:durableId="79110982">
    <w:abstractNumId w:val="138"/>
  </w:num>
  <w:num w:numId="171" w16cid:durableId="1117410368">
    <w:abstractNumId w:val="171"/>
  </w:num>
  <w:num w:numId="172" w16cid:durableId="1332027380">
    <w:abstractNumId w:val="56"/>
  </w:num>
  <w:num w:numId="173" w16cid:durableId="1272787860">
    <w:abstractNumId w:val="225"/>
  </w:num>
  <w:num w:numId="174" w16cid:durableId="280957234">
    <w:abstractNumId w:val="17"/>
  </w:num>
  <w:num w:numId="175" w16cid:durableId="885677682">
    <w:abstractNumId w:val="144"/>
  </w:num>
  <w:num w:numId="176" w16cid:durableId="781388038">
    <w:abstractNumId w:val="35"/>
  </w:num>
  <w:num w:numId="177" w16cid:durableId="29841155">
    <w:abstractNumId w:val="46"/>
  </w:num>
  <w:num w:numId="178" w16cid:durableId="86584456">
    <w:abstractNumId w:val="88"/>
  </w:num>
  <w:num w:numId="179" w16cid:durableId="330261363">
    <w:abstractNumId w:val="87"/>
  </w:num>
  <w:num w:numId="180" w16cid:durableId="2038851477">
    <w:abstractNumId w:val="286"/>
  </w:num>
  <w:num w:numId="181" w16cid:durableId="1540967719">
    <w:abstractNumId w:val="140"/>
  </w:num>
  <w:num w:numId="182" w16cid:durableId="559824712">
    <w:abstractNumId w:val="174"/>
  </w:num>
  <w:num w:numId="183" w16cid:durableId="783693582">
    <w:abstractNumId w:val="151"/>
  </w:num>
  <w:num w:numId="184" w16cid:durableId="835999200">
    <w:abstractNumId w:val="79"/>
  </w:num>
  <w:num w:numId="185" w16cid:durableId="619458803">
    <w:abstractNumId w:val="153"/>
  </w:num>
  <w:num w:numId="186" w16cid:durableId="681205345">
    <w:abstractNumId w:val="282"/>
  </w:num>
  <w:num w:numId="187" w16cid:durableId="813452020">
    <w:abstractNumId w:val="177"/>
  </w:num>
  <w:num w:numId="188" w16cid:durableId="1211334391">
    <w:abstractNumId w:val="210"/>
  </w:num>
  <w:num w:numId="189" w16cid:durableId="939724231">
    <w:abstractNumId w:val="185"/>
  </w:num>
  <w:num w:numId="190" w16cid:durableId="602149250">
    <w:abstractNumId w:val="122"/>
  </w:num>
  <w:num w:numId="191" w16cid:durableId="1774007731">
    <w:abstractNumId w:val="105"/>
  </w:num>
  <w:num w:numId="192" w16cid:durableId="1047804610">
    <w:abstractNumId w:val="309"/>
  </w:num>
  <w:num w:numId="193" w16cid:durableId="1588269279">
    <w:abstractNumId w:val="154"/>
  </w:num>
  <w:num w:numId="194" w16cid:durableId="75324680">
    <w:abstractNumId w:val="135"/>
  </w:num>
  <w:num w:numId="195" w16cid:durableId="240021083">
    <w:abstractNumId w:val="37"/>
  </w:num>
  <w:num w:numId="196" w16cid:durableId="1672946343">
    <w:abstractNumId w:val="244"/>
  </w:num>
  <w:num w:numId="197" w16cid:durableId="304051307">
    <w:abstractNumId w:val="165"/>
  </w:num>
  <w:num w:numId="198" w16cid:durableId="103351467">
    <w:abstractNumId w:val="143"/>
  </w:num>
  <w:num w:numId="199" w16cid:durableId="1737360298">
    <w:abstractNumId w:val="24"/>
  </w:num>
  <w:num w:numId="200" w16cid:durableId="444154087">
    <w:abstractNumId w:val="262"/>
  </w:num>
  <w:num w:numId="201" w16cid:durableId="1262644925">
    <w:abstractNumId w:val="20"/>
  </w:num>
  <w:num w:numId="202" w16cid:durableId="897663638">
    <w:abstractNumId w:val="73"/>
  </w:num>
  <w:num w:numId="203" w16cid:durableId="1699432367">
    <w:abstractNumId w:val="119"/>
  </w:num>
  <w:num w:numId="204" w16cid:durableId="1682705807">
    <w:abstractNumId w:val="245"/>
  </w:num>
  <w:num w:numId="205" w16cid:durableId="114640726">
    <w:abstractNumId w:val="221"/>
  </w:num>
  <w:num w:numId="206" w16cid:durableId="539169840">
    <w:abstractNumId w:val="324"/>
  </w:num>
  <w:num w:numId="207" w16cid:durableId="895118724">
    <w:abstractNumId w:val="147"/>
  </w:num>
  <w:num w:numId="208" w16cid:durableId="655258732">
    <w:abstractNumId w:val="23"/>
  </w:num>
  <w:num w:numId="209" w16cid:durableId="716004233">
    <w:abstractNumId w:val="220"/>
  </w:num>
  <w:num w:numId="210" w16cid:durableId="1086418989">
    <w:abstractNumId w:val="193"/>
  </w:num>
  <w:num w:numId="211" w16cid:durableId="193156667">
    <w:abstractNumId w:val="13"/>
  </w:num>
  <w:num w:numId="212" w16cid:durableId="1173377948">
    <w:abstractNumId w:val="72"/>
  </w:num>
  <w:num w:numId="213" w16cid:durableId="870337582">
    <w:abstractNumId w:val="114"/>
  </w:num>
  <w:num w:numId="214" w16cid:durableId="470245740">
    <w:abstractNumId w:val="10"/>
  </w:num>
  <w:num w:numId="215" w16cid:durableId="1787773797">
    <w:abstractNumId w:val="178"/>
  </w:num>
  <w:num w:numId="216" w16cid:durableId="460195010">
    <w:abstractNumId w:val="208"/>
  </w:num>
  <w:num w:numId="217" w16cid:durableId="125246029">
    <w:abstractNumId w:val="14"/>
  </w:num>
  <w:num w:numId="218" w16cid:durableId="1607427289">
    <w:abstractNumId w:val="181"/>
  </w:num>
  <w:num w:numId="219" w16cid:durableId="1886525543">
    <w:abstractNumId w:val="235"/>
  </w:num>
  <w:num w:numId="220" w16cid:durableId="199783795">
    <w:abstractNumId w:val="107"/>
  </w:num>
  <w:num w:numId="221" w16cid:durableId="1188255890">
    <w:abstractNumId w:val="226"/>
  </w:num>
  <w:num w:numId="222" w16cid:durableId="2019497073">
    <w:abstractNumId w:val="241"/>
  </w:num>
  <w:num w:numId="223" w16cid:durableId="234363693">
    <w:abstractNumId w:val="267"/>
  </w:num>
  <w:num w:numId="224" w16cid:durableId="26804578">
    <w:abstractNumId w:val="307"/>
  </w:num>
  <w:num w:numId="225" w16cid:durableId="125054167">
    <w:abstractNumId w:val="103"/>
  </w:num>
  <w:num w:numId="226" w16cid:durableId="1658414696">
    <w:abstractNumId w:val="280"/>
  </w:num>
  <w:num w:numId="227" w16cid:durableId="1408260442">
    <w:abstractNumId w:val="68"/>
  </w:num>
  <w:num w:numId="228" w16cid:durableId="1242789990">
    <w:abstractNumId w:val="253"/>
  </w:num>
  <w:num w:numId="229" w16cid:durableId="545185">
    <w:abstractNumId w:val="299"/>
  </w:num>
  <w:num w:numId="230" w16cid:durableId="1162311339">
    <w:abstractNumId w:val="252"/>
  </w:num>
  <w:num w:numId="231" w16cid:durableId="924847690">
    <w:abstractNumId w:val="232"/>
    <w:lvlOverride w:ilvl="0">
      <w:lvl w:ilvl="0">
        <w:start w:val="1"/>
        <w:numFmt w:val="lowerRoman"/>
        <w:lvlText w:val="%1."/>
        <w:lvlJc w:val="left"/>
        <w:pPr>
          <w:tabs>
            <w:tab w:val="num" w:pos="1440"/>
          </w:tabs>
          <w:ind w:left="1440" w:hanging="1440"/>
        </w:pPr>
        <w:rPr>
          <w:rFonts w:hint="default"/>
          <w:b/>
          <w:bCs/>
          <w:i w:val="0"/>
          <w:iCs w:val="0"/>
        </w:rPr>
      </w:lvl>
    </w:lvlOverride>
  </w:num>
  <w:num w:numId="232" w16cid:durableId="1945453364">
    <w:abstractNumId w:val="276"/>
  </w:num>
  <w:num w:numId="233" w16cid:durableId="645090355">
    <w:abstractNumId w:val="218"/>
  </w:num>
  <w:num w:numId="234" w16cid:durableId="1318611967">
    <w:abstractNumId w:val="36"/>
  </w:num>
  <w:num w:numId="235" w16cid:durableId="1500583731">
    <w:abstractNumId w:val="57"/>
  </w:num>
  <w:num w:numId="236" w16cid:durableId="1108618258">
    <w:abstractNumId w:val="139"/>
  </w:num>
  <w:num w:numId="237" w16cid:durableId="1788621091">
    <w:abstractNumId w:val="288"/>
  </w:num>
  <w:num w:numId="238" w16cid:durableId="2047217476">
    <w:abstractNumId w:val="162"/>
  </w:num>
  <w:num w:numId="239" w16cid:durableId="1869367064">
    <w:abstractNumId w:val="63"/>
  </w:num>
  <w:num w:numId="240" w16cid:durableId="578827331">
    <w:abstractNumId w:val="215"/>
  </w:num>
  <w:num w:numId="241" w16cid:durableId="1591695636">
    <w:abstractNumId w:val="99"/>
  </w:num>
  <w:num w:numId="242" w16cid:durableId="1098991092">
    <w:abstractNumId w:val="248"/>
  </w:num>
  <w:num w:numId="243" w16cid:durableId="14310961">
    <w:abstractNumId w:val="188"/>
  </w:num>
  <w:num w:numId="244" w16cid:durableId="752776148">
    <w:abstractNumId w:val="199"/>
  </w:num>
  <w:num w:numId="245" w16cid:durableId="1376007411">
    <w:abstractNumId w:val="319"/>
  </w:num>
  <w:num w:numId="246" w16cid:durableId="1180123177">
    <w:abstractNumId w:val="141"/>
  </w:num>
  <w:num w:numId="247" w16cid:durableId="1312558940">
    <w:abstractNumId w:val="320"/>
  </w:num>
  <w:num w:numId="248" w16cid:durableId="1635139909">
    <w:abstractNumId w:val="98"/>
  </w:num>
  <w:num w:numId="249" w16cid:durableId="1854369715">
    <w:abstractNumId w:val="59"/>
  </w:num>
  <w:num w:numId="250" w16cid:durableId="2048216457">
    <w:abstractNumId w:val="180"/>
  </w:num>
  <w:num w:numId="251" w16cid:durableId="1482313631">
    <w:abstractNumId w:val="183"/>
  </w:num>
  <w:num w:numId="252" w16cid:durableId="985275982">
    <w:abstractNumId w:val="228"/>
  </w:num>
  <w:num w:numId="253" w16cid:durableId="1657029023">
    <w:abstractNumId w:val="116"/>
  </w:num>
  <w:num w:numId="254" w16cid:durableId="1981573081">
    <w:abstractNumId w:val="125"/>
  </w:num>
  <w:num w:numId="255" w16cid:durableId="1771005976">
    <w:abstractNumId w:val="145"/>
  </w:num>
  <w:num w:numId="256" w16cid:durableId="832405201">
    <w:abstractNumId w:val="275"/>
  </w:num>
  <w:num w:numId="257" w16cid:durableId="695010434">
    <w:abstractNumId w:val="83"/>
  </w:num>
  <w:num w:numId="258" w16cid:durableId="592251819">
    <w:abstractNumId w:val="239"/>
  </w:num>
  <w:num w:numId="259" w16cid:durableId="2107921677">
    <w:abstractNumId w:val="51"/>
  </w:num>
  <w:num w:numId="260" w16cid:durableId="499152888">
    <w:abstractNumId w:val="136"/>
  </w:num>
  <w:num w:numId="261" w16cid:durableId="1011369015">
    <w:abstractNumId w:val="176"/>
  </w:num>
  <w:num w:numId="262" w16cid:durableId="1146359718">
    <w:abstractNumId w:val="31"/>
  </w:num>
  <w:num w:numId="263" w16cid:durableId="629558747">
    <w:abstractNumId w:val="89"/>
  </w:num>
  <w:num w:numId="264" w16cid:durableId="1485004527">
    <w:abstractNumId w:val="313"/>
  </w:num>
  <w:num w:numId="265" w16cid:durableId="481167111">
    <w:abstractNumId w:val="175"/>
  </w:num>
  <w:num w:numId="266" w16cid:durableId="484590699">
    <w:abstractNumId w:val="312"/>
  </w:num>
  <w:num w:numId="267" w16cid:durableId="709644525">
    <w:abstractNumId w:val="247"/>
  </w:num>
  <w:num w:numId="268" w16cid:durableId="103118567">
    <w:abstractNumId w:val="155"/>
  </w:num>
  <w:num w:numId="269" w16cid:durableId="1975481019">
    <w:abstractNumId w:val="150"/>
  </w:num>
  <w:num w:numId="270" w16cid:durableId="1945108874">
    <w:abstractNumId w:val="160"/>
  </w:num>
  <w:num w:numId="271" w16cid:durableId="317418370">
    <w:abstractNumId w:val="130"/>
  </w:num>
  <w:num w:numId="272" w16cid:durableId="147789434">
    <w:abstractNumId w:val="76"/>
  </w:num>
  <w:num w:numId="273" w16cid:durableId="962805835">
    <w:abstractNumId w:val="287"/>
  </w:num>
  <w:num w:numId="274" w16cid:durableId="1893299101">
    <w:abstractNumId w:val="101"/>
  </w:num>
  <w:num w:numId="275" w16cid:durableId="516509512">
    <w:abstractNumId w:val="137"/>
  </w:num>
  <w:num w:numId="276" w16cid:durableId="1926380037">
    <w:abstractNumId w:val="322"/>
  </w:num>
  <w:num w:numId="277" w16cid:durableId="112554774">
    <w:abstractNumId w:val="291"/>
  </w:num>
  <w:num w:numId="278" w16cid:durableId="1935894625">
    <w:abstractNumId w:val="279"/>
  </w:num>
  <w:num w:numId="279" w16cid:durableId="2027831515">
    <w:abstractNumId w:val="236"/>
  </w:num>
  <w:num w:numId="280" w16cid:durableId="1636788038">
    <w:abstractNumId w:val="182"/>
  </w:num>
  <w:num w:numId="281" w16cid:durableId="1322781959">
    <w:abstractNumId w:val="306"/>
  </w:num>
  <w:num w:numId="282" w16cid:durableId="1403143745">
    <w:abstractNumId w:val="268"/>
  </w:num>
  <w:num w:numId="283" w16cid:durableId="1931310771">
    <w:abstractNumId w:val="321"/>
  </w:num>
  <w:num w:numId="284" w16cid:durableId="949122674">
    <w:abstractNumId w:val="187"/>
  </w:num>
  <w:num w:numId="285" w16cid:durableId="811605640">
    <w:abstractNumId w:val="16"/>
  </w:num>
  <w:num w:numId="286" w16cid:durableId="1895114084">
    <w:abstractNumId w:val="82"/>
  </w:num>
  <w:num w:numId="287" w16cid:durableId="337969937">
    <w:abstractNumId w:val="242"/>
  </w:num>
  <w:num w:numId="288" w16cid:durableId="1331904098">
    <w:abstractNumId w:val="21"/>
  </w:num>
  <w:num w:numId="289" w16cid:durableId="147593190">
    <w:abstractNumId w:val="48"/>
  </w:num>
  <w:num w:numId="290" w16cid:durableId="1524398314">
    <w:abstractNumId w:val="284"/>
  </w:num>
  <w:num w:numId="291" w16cid:durableId="1826818428">
    <w:abstractNumId w:val="238"/>
  </w:num>
  <w:num w:numId="292" w16cid:durableId="197936082">
    <w:abstractNumId w:val="80"/>
  </w:num>
  <w:num w:numId="293" w16cid:durableId="2126346296">
    <w:abstractNumId w:val="233"/>
  </w:num>
  <w:num w:numId="294" w16cid:durableId="1874924179">
    <w:abstractNumId w:val="41"/>
  </w:num>
  <w:num w:numId="295" w16cid:durableId="308945884">
    <w:abstractNumId w:val="34"/>
  </w:num>
  <w:num w:numId="296" w16cid:durableId="1555656526">
    <w:abstractNumId w:val="2"/>
  </w:num>
  <w:num w:numId="297" w16cid:durableId="1233541120">
    <w:abstractNumId w:val="61"/>
  </w:num>
  <w:num w:numId="298" w16cid:durableId="1117866780">
    <w:abstractNumId w:val="126"/>
  </w:num>
  <w:num w:numId="299" w16cid:durableId="1312636644">
    <w:abstractNumId w:val="201"/>
  </w:num>
  <w:num w:numId="300" w16cid:durableId="291255918">
    <w:abstractNumId w:val="214"/>
  </w:num>
  <w:num w:numId="301" w16cid:durableId="1003631178">
    <w:abstractNumId w:val="311"/>
  </w:num>
  <w:num w:numId="302" w16cid:durableId="1077629323">
    <w:abstractNumId w:val="45"/>
  </w:num>
  <w:num w:numId="303" w16cid:durableId="227149951">
    <w:abstractNumId w:val="44"/>
  </w:num>
  <w:num w:numId="304" w16cid:durableId="1055785243">
    <w:abstractNumId w:val="106"/>
  </w:num>
  <w:num w:numId="305" w16cid:durableId="1032459324">
    <w:abstractNumId w:val="277"/>
  </w:num>
  <w:num w:numId="306" w16cid:durableId="1390349710">
    <w:abstractNumId w:val="104"/>
  </w:num>
  <w:num w:numId="307" w16cid:durableId="1136754177">
    <w:abstractNumId w:val="172"/>
  </w:num>
  <w:num w:numId="308" w16cid:durableId="1234971829">
    <w:abstractNumId w:val="219"/>
  </w:num>
  <w:num w:numId="309" w16cid:durableId="1341004021">
    <w:abstractNumId w:val="75"/>
  </w:num>
  <w:num w:numId="310" w16cid:durableId="779643943">
    <w:abstractNumId w:val="69"/>
  </w:num>
  <w:num w:numId="311" w16cid:durableId="1680619163">
    <w:abstractNumId w:val="266"/>
  </w:num>
  <w:num w:numId="312" w16cid:durableId="471144602">
    <w:abstractNumId w:val="198"/>
  </w:num>
  <w:num w:numId="313" w16cid:durableId="34619435">
    <w:abstractNumId w:val="232"/>
  </w:num>
  <w:num w:numId="314" w16cid:durableId="928808839">
    <w:abstractNumId w:val="157"/>
  </w:num>
  <w:num w:numId="315" w16cid:durableId="462697145">
    <w:abstractNumId w:val="124"/>
  </w:num>
  <w:num w:numId="316" w16cid:durableId="989594971">
    <w:abstractNumId w:val="55"/>
  </w:num>
  <w:num w:numId="317" w16cid:durableId="113332906">
    <w:abstractNumId w:val="127"/>
  </w:num>
  <w:num w:numId="318" w16cid:durableId="1786928695">
    <w:abstractNumId w:val="96"/>
  </w:num>
  <w:num w:numId="319" w16cid:durableId="1658724423">
    <w:abstractNumId w:val="257"/>
  </w:num>
  <w:num w:numId="320" w16cid:durableId="964460352">
    <w:abstractNumId w:val="6"/>
  </w:num>
  <w:num w:numId="321" w16cid:durableId="1763262093">
    <w:abstractNumId w:val="308"/>
  </w:num>
  <w:num w:numId="322" w16cid:durableId="371737087">
    <w:abstractNumId w:val="304"/>
  </w:num>
  <w:num w:numId="323" w16cid:durableId="510872957">
    <w:abstractNumId w:val="273"/>
  </w:num>
  <w:num w:numId="324" w16cid:durableId="1832595581">
    <w:abstractNumId w:val="278"/>
  </w:num>
  <w:num w:numId="325" w16cid:durableId="1103569118">
    <w:abstractNumId w:val="29"/>
  </w:num>
  <w:num w:numId="326" w16cid:durableId="849367403">
    <w:abstractNumId w:val="120"/>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stroke="f">
      <v:fill color="white"/>
      <v:stroke on="f"/>
      <v:textbox style="layout-flow:vertical;mso-layout-flow-alt:bottom-to-top"/>
    </o:shapedefaults>
  </w:hdrShapeDefaults>
  <w:footnotePr>
    <w:numFmt w:val="chicago"/>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4D"/>
    <w:rsid w:val="00000693"/>
    <w:rsid w:val="000007F4"/>
    <w:rsid w:val="00000DA2"/>
    <w:rsid w:val="00000DF7"/>
    <w:rsid w:val="00000E1B"/>
    <w:rsid w:val="000013D3"/>
    <w:rsid w:val="000015EE"/>
    <w:rsid w:val="0000162A"/>
    <w:rsid w:val="00001A71"/>
    <w:rsid w:val="00001BF4"/>
    <w:rsid w:val="00001F74"/>
    <w:rsid w:val="00002274"/>
    <w:rsid w:val="00002517"/>
    <w:rsid w:val="000025E7"/>
    <w:rsid w:val="000029E1"/>
    <w:rsid w:val="00002CC9"/>
    <w:rsid w:val="00002D12"/>
    <w:rsid w:val="00002D53"/>
    <w:rsid w:val="00003099"/>
    <w:rsid w:val="000030BD"/>
    <w:rsid w:val="0000313F"/>
    <w:rsid w:val="0000351A"/>
    <w:rsid w:val="00003D16"/>
    <w:rsid w:val="000040F1"/>
    <w:rsid w:val="00004185"/>
    <w:rsid w:val="000043C0"/>
    <w:rsid w:val="00004413"/>
    <w:rsid w:val="00004A73"/>
    <w:rsid w:val="00004FA3"/>
    <w:rsid w:val="00004FA7"/>
    <w:rsid w:val="00004FD3"/>
    <w:rsid w:val="0000507D"/>
    <w:rsid w:val="00005576"/>
    <w:rsid w:val="000055A0"/>
    <w:rsid w:val="00005705"/>
    <w:rsid w:val="00005F5D"/>
    <w:rsid w:val="000060EF"/>
    <w:rsid w:val="0000612A"/>
    <w:rsid w:val="00006380"/>
    <w:rsid w:val="00006839"/>
    <w:rsid w:val="0000689C"/>
    <w:rsid w:val="00006A30"/>
    <w:rsid w:val="00006C1D"/>
    <w:rsid w:val="0000735E"/>
    <w:rsid w:val="000079B3"/>
    <w:rsid w:val="00007A4A"/>
    <w:rsid w:val="00007B8B"/>
    <w:rsid w:val="00007BBF"/>
    <w:rsid w:val="00010A21"/>
    <w:rsid w:val="00010D7B"/>
    <w:rsid w:val="000114DE"/>
    <w:rsid w:val="00011A09"/>
    <w:rsid w:val="00011AE6"/>
    <w:rsid w:val="00011E4E"/>
    <w:rsid w:val="00012406"/>
    <w:rsid w:val="000129EF"/>
    <w:rsid w:val="00012DAD"/>
    <w:rsid w:val="000139A6"/>
    <w:rsid w:val="000139EE"/>
    <w:rsid w:val="00013A12"/>
    <w:rsid w:val="00014707"/>
    <w:rsid w:val="00014980"/>
    <w:rsid w:val="00015416"/>
    <w:rsid w:val="00015E60"/>
    <w:rsid w:val="0001630C"/>
    <w:rsid w:val="0001631E"/>
    <w:rsid w:val="000165AD"/>
    <w:rsid w:val="00016CA3"/>
    <w:rsid w:val="00017722"/>
    <w:rsid w:val="0001788F"/>
    <w:rsid w:val="00017D44"/>
    <w:rsid w:val="0002025E"/>
    <w:rsid w:val="00020364"/>
    <w:rsid w:val="00020495"/>
    <w:rsid w:val="00020541"/>
    <w:rsid w:val="00020A40"/>
    <w:rsid w:val="00020CA8"/>
    <w:rsid w:val="00020D49"/>
    <w:rsid w:val="00020DC8"/>
    <w:rsid w:val="000213A0"/>
    <w:rsid w:val="0002169F"/>
    <w:rsid w:val="00021A07"/>
    <w:rsid w:val="00021C4D"/>
    <w:rsid w:val="00021E15"/>
    <w:rsid w:val="0002217D"/>
    <w:rsid w:val="000228DD"/>
    <w:rsid w:val="0002297F"/>
    <w:rsid w:val="00022A69"/>
    <w:rsid w:val="00022B99"/>
    <w:rsid w:val="00022C93"/>
    <w:rsid w:val="00023147"/>
    <w:rsid w:val="000239E0"/>
    <w:rsid w:val="000239FC"/>
    <w:rsid w:val="00023AE0"/>
    <w:rsid w:val="00023BD4"/>
    <w:rsid w:val="00023F7F"/>
    <w:rsid w:val="00023F96"/>
    <w:rsid w:val="00023F98"/>
    <w:rsid w:val="000242C1"/>
    <w:rsid w:val="00024403"/>
    <w:rsid w:val="00024543"/>
    <w:rsid w:val="000245FE"/>
    <w:rsid w:val="0002470A"/>
    <w:rsid w:val="00024ED0"/>
    <w:rsid w:val="0002524D"/>
    <w:rsid w:val="000257FE"/>
    <w:rsid w:val="0002591F"/>
    <w:rsid w:val="00025ADA"/>
    <w:rsid w:val="00025DD1"/>
    <w:rsid w:val="0002600F"/>
    <w:rsid w:val="000260D7"/>
    <w:rsid w:val="00026503"/>
    <w:rsid w:val="00026597"/>
    <w:rsid w:val="00027478"/>
    <w:rsid w:val="00027587"/>
    <w:rsid w:val="00027CAF"/>
    <w:rsid w:val="00030235"/>
    <w:rsid w:val="0003043D"/>
    <w:rsid w:val="0003134B"/>
    <w:rsid w:val="00031495"/>
    <w:rsid w:val="0003174E"/>
    <w:rsid w:val="00031E31"/>
    <w:rsid w:val="000320AA"/>
    <w:rsid w:val="00032441"/>
    <w:rsid w:val="00032735"/>
    <w:rsid w:val="00032A66"/>
    <w:rsid w:val="00033337"/>
    <w:rsid w:val="00033921"/>
    <w:rsid w:val="00033953"/>
    <w:rsid w:val="00033A89"/>
    <w:rsid w:val="00033B44"/>
    <w:rsid w:val="00033E57"/>
    <w:rsid w:val="00033F3E"/>
    <w:rsid w:val="000342E5"/>
    <w:rsid w:val="00034A50"/>
    <w:rsid w:val="00034CE8"/>
    <w:rsid w:val="00034F13"/>
    <w:rsid w:val="000358E5"/>
    <w:rsid w:val="00035C0F"/>
    <w:rsid w:val="000368C7"/>
    <w:rsid w:val="000369DD"/>
    <w:rsid w:val="000372DD"/>
    <w:rsid w:val="0003799F"/>
    <w:rsid w:val="0004040C"/>
    <w:rsid w:val="00040D8E"/>
    <w:rsid w:val="00041457"/>
    <w:rsid w:val="000417E5"/>
    <w:rsid w:val="000419E3"/>
    <w:rsid w:val="00041C1A"/>
    <w:rsid w:val="00041CAC"/>
    <w:rsid w:val="00041F78"/>
    <w:rsid w:val="00042578"/>
    <w:rsid w:val="0004259E"/>
    <w:rsid w:val="000426F8"/>
    <w:rsid w:val="00042923"/>
    <w:rsid w:val="00042E82"/>
    <w:rsid w:val="0004461B"/>
    <w:rsid w:val="00044863"/>
    <w:rsid w:val="00044C9A"/>
    <w:rsid w:val="0004511B"/>
    <w:rsid w:val="0004566E"/>
    <w:rsid w:val="00046067"/>
    <w:rsid w:val="000462BC"/>
    <w:rsid w:val="00046FCA"/>
    <w:rsid w:val="00047563"/>
    <w:rsid w:val="000479FA"/>
    <w:rsid w:val="00050027"/>
    <w:rsid w:val="00050538"/>
    <w:rsid w:val="00050687"/>
    <w:rsid w:val="00050B4A"/>
    <w:rsid w:val="000511A6"/>
    <w:rsid w:val="00051597"/>
    <w:rsid w:val="00051AC2"/>
    <w:rsid w:val="00051F71"/>
    <w:rsid w:val="0005257A"/>
    <w:rsid w:val="000525A0"/>
    <w:rsid w:val="0005278C"/>
    <w:rsid w:val="00052E64"/>
    <w:rsid w:val="000531DC"/>
    <w:rsid w:val="00053AD2"/>
    <w:rsid w:val="00053C06"/>
    <w:rsid w:val="00053F95"/>
    <w:rsid w:val="000543E4"/>
    <w:rsid w:val="0005451E"/>
    <w:rsid w:val="000545C5"/>
    <w:rsid w:val="000546AA"/>
    <w:rsid w:val="0005479E"/>
    <w:rsid w:val="000548C6"/>
    <w:rsid w:val="00054E8C"/>
    <w:rsid w:val="0005504D"/>
    <w:rsid w:val="000554CC"/>
    <w:rsid w:val="000556B3"/>
    <w:rsid w:val="0005578B"/>
    <w:rsid w:val="0005579D"/>
    <w:rsid w:val="00055868"/>
    <w:rsid w:val="00055C69"/>
    <w:rsid w:val="00055E31"/>
    <w:rsid w:val="00055FFD"/>
    <w:rsid w:val="00056373"/>
    <w:rsid w:val="00056544"/>
    <w:rsid w:val="000565D1"/>
    <w:rsid w:val="00057264"/>
    <w:rsid w:val="0005738A"/>
    <w:rsid w:val="00057711"/>
    <w:rsid w:val="0005787E"/>
    <w:rsid w:val="00057A1C"/>
    <w:rsid w:val="00057F28"/>
    <w:rsid w:val="000601BE"/>
    <w:rsid w:val="00060BC4"/>
    <w:rsid w:val="00060CEF"/>
    <w:rsid w:val="00061033"/>
    <w:rsid w:val="00061087"/>
    <w:rsid w:val="00061548"/>
    <w:rsid w:val="000616FD"/>
    <w:rsid w:val="00061708"/>
    <w:rsid w:val="0006195E"/>
    <w:rsid w:val="00061FCE"/>
    <w:rsid w:val="00062338"/>
    <w:rsid w:val="000626E7"/>
    <w:rsid w:val="0006295E"/>
    <w:rsid w:val="00062B39"/>
    <w:rsid w:val="00062EBA"/>
    <w:rsid w:val="0006309A"/>
    <w:rsid w:val="000630CC"/>
    <w:rsid w:val="000631B6"/>
    <w:rsid w:val="00063214"/>
    <w:rsid w:val="00063230"/>
    <w:rsid w:val="000635BA"/>
    <w:rsid w:val="000636D3"/>
    <w:rsid w:val="0006375E"/>
    <w:rsid w:val="00063934"/>
    <w:rsid w:val="0006406E"/>
    <w:rsid w:val="00064A35"/>
    <w:rsid w:val="00065027"/>
    <w:rsid w:val="00065079"/>
    <w:rsid w:val="00065340"/>
    <w:rsid w:val="0006563A"/>
    <w:rsid w:val="00065739"/>
    <w:rsid w:val="000658EE"/>
    <w:rsid w:val="00065C10"/>
    <w:rsid w:val="00065DAD"/>
    <w:rsid w:val="000663B6"/>
    <w:rsid w:val="0006651A"/>
    <w:rsid w:val="000668E5"/>
    <w:rsid w:val="00066907"/>
    <w:rsid w:val="00066BA0"/>
    <w:rsid w:val="000670BF"/>
    <w:rsid w:val="00067131"/>
    <w:rsid w:val="00067191"/>
    <w:rsid w:val="000672EA"/>
    <w:rsid w:val="000674D1"/>
    <w:rsid w:val="0006755E"/>
    <w:rsid w:val="00070550"/>
    <w:rsid w:val="0007132A"/>
    <w:rsid w:val="00071475"/>
    <w:rsid w:val="00071670"/>
    <w:rsid w:val="00071E28"/>
    <w:rsid w:val="00071E70"/>
    <w:rsid w:val="00071E87"/>
    <w:rsid w:val="00071FC4"/>
    <w:rsid w:val="00072297"/>
    <w:rsid w:val="000723CB"/>
    <w:rsid w:val="00072640"/>
    <w:rsid w:val="00072703"/>
    <w:rsid w:val="000729AD"/>
    <w:rsid w:val="00072B4B"/>
    <w:rsid w:val="00072D83"/>
    <w:rsid w:val="00073012"/>
    <w:rsid w:val="00073970"/>
    <w:rsid w:val="00073E1C"/>
    <w:rsid w:val="00073F33"/>
    <w:rsid w:val="00073F8D"/>
    <w:rsid w:val="00073FD4"/>
    <w:rsid w:val="00074748"/>
    <w:rsid w:val="00074C60"/>
    <w:rsid w:val="0007500F"/>
    <w:rsid w:val="00075455"/>
    <w:rsid w:val="000762C5"/>
    <w:rsid w:val="000765B7"/>
    <w:rsid w:val="0007692D"/>
    <w:rsid w:val="00076D1C"/>
    <w:rsid w:val="000771B2"/>
    <w:rsid w:val="00077539"/>
    <w:rsid w:val="00077858"/>
    <w:rsid w:val="00077C84"/>
    <w:rsid w:val="00077E22"/>
    <w:rsid w:val="00077FB6"/>
    <w:rsid w:val="00077FED"/>
    <w:rsid w:val="00080224"/>
    <w:rsid w:val="000803A1"/>
    <w:rsid w:val="000807EE"/>
    <w:rsid w:val="0008092F"/>
    <w:rsid w:val="00080AB0"/>
    <w:rsid w:val="00081FAF"/>
    <w:rsid w:val="00082144"/>
    <w:rsid w:val="000822A9"/>
    <w:rsid w:val="00082B9F"/>
    <w:rsid w:val="00082D93"/>
    <w:rsid w:val="00084690"/>
    <w:rsid w:val="00084E3E"/>
    <w:rsid w:val="0008519C"/>
    <w:rsid w:val="00085CF6"/>
    <w:rsid w:val="000862BF"/>
    <w:rsid w:val="00086623"/>
    <w:rsid w:val="000867F5"/>
    <w:rsid w:val="00086C09"/>
    <w:rsid w:val="000877EA"/>
    <w:rsid w:val="000878CD"/>
    <w:rsid w:val="00087C5F"/>
    <w:rsid w:val="00090059"/>
    <w:rsid w:val="000901A3"/>
    <w:rsid w:val="00090227"/>
    <w:rsid w:val="000903FB"/>
    <w:rsid w:val="00090479"/>
    <w:rsid w:val="000904AB"/>
    <w:rsid w:val="0009082F"/>
    <w:rsid w:val="00090BE9"/>
    <w:rsid w:val="00091876"/>
    <w:rsid w:val="00092009"/>
    <w:rsid w:val="0009234E"/>
    <w:rsid w:val="0009255F"/>
    <w:rsid w:val="0009275A"/>
    <w:rsid w:val="0009336F"/>
    <w:rsid w:val="00093AB9"/>
    <w:rsid w:val="00093D1D"/>
    <w:rsid w:val="000942B6"/>
    <w:rsid w:val="000943F8"/>
    <w:rsid w:val="00094400"/>
    <w:rsid w:val="00094751"/>
    <w:rsid w:val="000947F0"/>
    <w:rsid w:val="0009509A"/>
    <w:rsid w:val="00095C6A"/>
    <w:rsid w:val="00096891"/>
    <w:rsid w:val="00096A75"/>
    <w:rsid w:val="0009713B"/>
    <w:rsid w:val="000976CA"/>
    <w:rsid w:val="00097756"/>
    <w:rsid w:val="000A06DD"/>
    <w:rsid w:val="000A0883"/>
    <w:rsid w:val="000A0C3F"/>
    <w:rsid w:val="000A0D5C"/>
    <w:rsid w:val="000A0F56"/>
    <w:rsid w:val="000A13C3"/>
    <w:rsid w:val="000A169A"/>
    <w:rsid w:val="000A1C0C"/>
    <w:rsid w:val="000A1D8F"/>
    <w:rsid w:val="000A2653"/>
    <w:rsid w:val="000A269D"/>
    <w:rsid w:val="000A2DC9"/>
    <w:rsid w:val="000A3041"/>
    <w:rsid w:val="000A3132"/>
    <w:rsid w:val="000A33B2"/>
    <w:rsid w:val="000A3778"/>
    <w:rsid w:val="000A3850"/>
    <w:rsid w:val="000A3BD8"/>
    <w:rsid w:val="000A3D39"/>
    <w:rsid w:val="000A49BE"/>
    <w:rsid w:val="000A4A9F"/>
    <w:rsid w:val="000A4B04"/>
    <w:rsid w:val="000A4C66"/>
    <w:rsid w:val="000A4D5B"/>
    <w:rsid w:val="000A4DAD"/>
    <w:rsid w:val="000A5037"/>
    <w:rsid w:val="000A50E0"/>
    <w:rsid w:val="000A57AB"/>
    <w:rsid w:val="000A5950"/>
    <w:rsid w:val="000A59E0"/>
    <w:rsid w:val="000A5AE5"/>
    <w:rsid w:val="000A6918"/>
    <w:rsid w:val="000A6930"/>
    <w:rsid w:val="000A6D0D"/>
    <w:rsid w:val="000A70BC"/>
    <w:rsid w:val="000A725B"/>
    <w:rsid w:val="000A73BD"/>
    <w:rsid w:val="000A763A"/>
    <w:rsid w:val="000B01BA"/>
    <w:rsid w:val="000B05CE"/>
    <w:rsid w:val="000B0CEA"/>
    <w:rsid w:val="000B14C1"/>
    <w:rsid w:val="000B1FFA"/>
    <w:rsid w:val="000B2253"/>
    <w:rsid w:val="000B25BA"/>
    <w:rsid w:val="000B25E2"/>
    <w:rsid w:val="000B2C7E"/>
    <w:rsid w:val="000B2CB9"/>
    <w:rsid w:val="000B2CD0"/>
    <w:rsid w:val="000B2D47"/>
    <w:rsid w:val="000B2D6D"/>
    <w:rsid w:val="000B2F29"/>
    <w:rsid w:val="000B2FCD"/>
    <w:rsid w:val="000B394E"/>
    <w:rsid w:val="000B3DDD"/>
    <w:rsid w:val="000B4450"/>
    <w:rsid w:val="000B4761"/>
    <w:rsid w:val="000B4882"/>
    <w:rsid w:val="000B4FE3"/>
    <w:rsid w:val="000B50AB"/>
    <w:rsid w:val="000B52AB"/>
    <w:rsid w:val="000B543E"/>
    <w:rsid w:val="000B5979"/>
    <w:rsid w:val="000B5BB4"/>
    <w:rsid w:val="000B5DED"/>
    <w:rsid w:val="000B69EF"/>
    <w:rsid w:val="000B6AB4"/>
    <w:rsid w:val="000B6CC0"/>
    <w:rsid w:val="000B6E05"/>
    <w:rsid w:val="000B70FB"/>
    <w:rsid w:val="000B73A5"/>
    <w:rsid w:val="000C00D4"/>
    <w:rsid w:val="000C0231"/>
    <w:rsid w:val="000C05C7"/>
    <w:rsid w:val="000C064B"/>
    <w:rsid w:val="000C0BFC"/>
    <w:rsid w:val="000C0C49"/>
    <w:rsid w:val="000C0EAF"/>
    <w:rsid w:val="000C16A2"/>
    <w:rsid w:val="000C1C46"/>
    <w:rsid w:val="000C1C9C"/>
    <w:rsid w:val="000C20A2"/>
    <w:rsid w:val="000C20C3"/>
    <w:rsid w:val="000C21EF"/>
    <w:rsid w:val="000C2767"/>
    <w:rsid w:val="000C2B00"/>
    <w:rsid w:val="000C2CD4"/>
    <w:rsid w:val="000C30C0"/>
    <w:rsid w:val="000C3618"/>
    <w:rsid w:val="000C37B2"/>
    <w:rsid w:val="000C3A92"/>
    <w:rsid w:val="000C3AFD"/>
    <w:rsid w:val="000C3E39"/>
    <w:rsid w:val="000C4060"/>
    <w:rsid w:val="000C4962"/>
    <w:rsid w:val="000C4C6F"/>
    <w:rsid w:val="000C4E54"/>
    <w:rsid w:val="000C52A9"/>
    <w:rsid w:val="000C53F0"/>
    <w:rsid w:val="000C5661"/>
    <w:rsid w:val="000C575E"/>
    <w:rsid w:val="000C5D2E"/>
    <w:rsid w:val="000C60A1"/>
    <w:rsid w:val="000C6C2D"/>
    <w:rsid w:val="000C6F20"/>
    <w:rsid w:val="000C7488"/>
    <w:rsid w:val="000C765F"/>
    <w:rsid w:val="000C7692"/>
    <w:rsid w:val="000D00A7"/>
    <w:rsid w:val="000D01DE"/>
    <w:rsid w:val="000D0641"/>
    <w:rsid w:val="000D0AA3"/>
    <w:rsid w:val="000D1450"/>
    <w:rsid w:val="000D1504"/>
    <w:rsid w:val="000D1569"/>
    <w:rsid w:val="000D1BC0"/>
    <w:rsid w:val="000D202E"/>
    <w:rsid w:val="000D203C"/>
    <w:rsid w:val="000D2E3B"/>
    <w:rsid w:val="000D32E5"/>
    <w:rsid w:val="000D3391"/>
    <w:rsid w:val="000D371A"/>
    <w:rsid w:val="000D3D14"/>
    <w:rsid w:val="000D4449"/>
    <w:rsid w:val="000D4A94"/>
    <w:rsid w:val="000D4DB3"/>
    <w:rsid w:val="000D53F9"/>
    <w:rsid w:val="000D5F55"/>
    <w:rsid w:val="000D5F79"/>
    <w:rsid w:val="000D6150"/>
    <w:rsid w:val="000D688B"/>
    <w:rsid w:val="000D6942"/>
    <w:rsid w:val="000D7684"/>
    <w:rsid w:val="000D76E4"/>
    <w:rsid w:val="000D7DC4"/>
    <w:rsid w:val="000E0942"/>
    <w:rsid w:val="000E0CF8"/>
    <w:rsid w:val="000E0F06"/>
    <w:rsid w:val="000E11A3"/>
    <w:rsid w:val="000E16C3"/>
    <w:rsid w:val="000E1B72"/>
    <w:rsid w:val="000E21DD"/>
    <w:rsid w:val="000E25C2"/>
    <w:rsid w:val="000E297C"/>
    <w:rsid w:val="000E2A3E"/>
    <w:rsid w:val="000E30D2"/>
    <w:rsid w:val="000E3123"/>
    <w:rsid w:val="000E3126"/>
    <w:rsid w:val="000E3242"/>
    <w:rsid w:val="000E39FC"/>
    <w:rsid w:val="000E3FE4"/>
    <w:rsid w:val="000E40E1"/>
    <w:rsid w:val="000E4B30"/>
    <w:rsid w:val="000E4E4C"/>
    <w:rsid w:val="000E50CF"/>
    <w:rsid w:val="000E53E8"/>
    <w:rsid w:val="000E5638"/>
    <w:rsid w:val="000E5C21"/>
    <w:rsid w:val="000E5F6F"/>
    <w:rsid w:val="000E628F"/>
    <w:rsid w:val="000E64F5"/>
    <w:rsid w:val="000E6A27"/>
    <w:rsid w:val="000E6D21"/>
    <w:rsid w:val="000E6E4F"/>
    <w:rsid w:val="000E732B"/>
    <w:rsid w:val="000E7A76"/>
    <w:rsid w:val="000F010B"/>
    <w:rsid w:val="000F02DD"/>
    <w:rsid w:val="000F0FAE"/>
    <w:rsid w:val="000F11D5"/>
    <w:rsid w:val="000F121C"/>
    <w:rsid w:val="000F2124"/>
    <w:rsid w:val="000F2959"/>
    <w:rsid w:val="000F2A53"/>
    <w:rsid w:val="000F35B9"/>
    <w:rsid w:val="000F380D"/>
    <w:rsid w:val="000F3A8A"/>
    <w:rsid w:val="000F3F3A"/>
    <w:rsid w:val="000F42E1"/>
    <w:rsid w:val="000F46C8"/>
    <w:rsid w:val="000F47E2"/>
    <w:rsid w:val="000F48E8"/>
    <w:rsid w:val="000F48ED"/>
    <w:rsid w:val="000F494B"/>
    <w:rsid w:val="000F4AAA"/>
    <w:rsid w:val="000F4F6B"/>
    <w:rsid w:val="000F57CB"/>
    <w:rsid w:val="000F57ED"/>
    <w:rsid w:val="000F5A47"/>
    <w:rsid w:val="000F5FA3"/>
    <w:rsid w:val="000F61E9"/>
    <w:rsid w:val="000F67DA"/>
    <w:rsid w:val="000F6860"/>
    <w:rsid w:val="000F6C3C"/>
    <w:rsid w:val="000F7159"/>
    <w:rsid w:val="000F7204"/>
    <w:rsid w:val="000F764B"/>
    <w:rsid w:val="000F799E"/>
    <w:rsid w:val="000F7B38"/>
    <w:rsid w:val="000F7ECB"/>
    <w:rsid w:val="000F7FDB"/>
    <w:rsid w:val="001000B0"/>
    <w:rsid w:val="00100C45"/>
    <w:rsid w:val="00100C4D"/>
    <w:rsid w:val="00100DAC"/>
    <w:rsid w:val="001013D1"/>
    <w:rsid w:val="00101E71"/>
    <w:rsid w:val="00101FA1"/>
    <w:rsid w:val="001020D1"/>
    <w:rsid w:val="00102E64"/>
    <w:rsid w:val="00102EC5"/>
    <w:rsid w:val="00103770"/>
    <w:rsid w:val="001037F4"/>
    <w:rsid w:val="0010395A"/>
    <w:rsid w:val="00103DCC"/>
    <w:rsid w:val="00104250"/>
    <w:rsid w:val="00104C52"/>
    <w:rsid w:val="00104C70"/>
    <w:rsid w:val="00104ED6"/>
    <w:rsid w:val="0010514E"/>
    <w:rsid w:val="0010558E"/>
    <w:rsid w:val="00105901"/>
    <w:rsid w:val="0010647C"/>
    <w:rsid w:val="00106923"/>
    <w:rsid w:val="00106C4F"/>
    <w:rsid w:val="00106E2F"/>
    <w:rsid w:val="00107434"/>
    <w:rsid w:val="00107792"/>
    <w:rsid w:val="00107A4E"/>
    <w:rsid w:val="00107E91"/>
    <w:rsid w:val="001102EE"/>
    <w:rsid w:val="00110498"/>
    <w:rsid w:val="00110554"/>
    <w:rsid w:val="001106F7"/>
    <w:rsid w:val="00110846"/>
    <w:rsid w:val="00110EB8"/>
    <w:rsid w:val="00111221"/>
    <w:rsid w:val="001113D7"/>
    <w:rsid w:val="0011193B"/>
    <w:rsid w:val="00111A5E"/>
    <w:rsid w:val="00111BD9"/>
    <w:rsid w:val="00111DD3"/>
    <w:rsid w:val="00111EA7"/>
    <w:rsid w:val="001121AE"/>
    <w:rsid w:val="001128A0"/>
    <w:rsid w:val="001128F4"/>
    <w:rsid w:val="00112CEF"/>
    <w:rsid w:val="00112D37"/>
    <w:rsid w:val="00113AD3"/>
    <w:rsid w:val="00113B27"/>
    <w:rsid w:val="00113FCE"/>
    <w:rsid w:val="00114002"/>
    <w:rsid w:val="00114868"/>
    <w:rsid w:val="00114D30"/>
    <w:rsid w:val="00115657"/>
    <w:rsid w:val="00116157"/>
    <w:rsid w:val="00116A16"/>
    <w:rsid w:val="00116B0C"/>
    <w:rsid w:val="00116F2F"/>
    <w:rsid w:val="00117D4D"/>
    <w:rsid w:val="00117E54"/>
    <w:rsid w:val="0012014C"/>
    <w:rsid w:val="00120241"/>
    <w:rsid w:val="00120448"/>
    <w:rsid w:val="0012064C"/>
    <w:rsid w:val="0012082B"/>
    <w:rsid w:val="00120EEA"/>
    <w:rsid w:val="00121337"/>
    <w:rsid w:val="00121751"/>
    <w:rsid w:val="00121CA1"/>
    <w:rsid w:val="00121D3D"/>
    <w:rsid w:val="00121D88"/>
    <w:rsid w:val="00121DB7"/>
    <w:rsid w:val="00121E60"/>
    <w:rsid w:val="0012232A"/>
    <w:rsid w:val="00122957"/>
    <w:rsid w:val="00122958"/>
    <w:rsid w:val="0012350D"/>
    <w:rsid w:val="0012388E"/>
    <w:rsid w:val="00123947"/>
    <w:rsid w:val="00123A3D"/>
    <w:rsid w:val="00123FD1"/>
    <w:rsid w:val="00124092"/>
    <w:rsid w:val="001241FB"/>
    <w:rsid w:val="00124572"/>
    <w:rsid w:val="00124947"/>
    <w:rsid w:val="00124ACE"/>
    <w:rsid w:val="00125B1F"/>
    <w:rsid w:val="00125C77"/>
    <w:rsid w:val="00125D15"/>
    <w:rsid w:val="00125DF4"/>
    <w:rsid w:val="00126047"/>
    <w:rsid w:val="00126933"/>
    <w:rsid w:val="00126936"/>
    <w:rsid w:val="001269CF"/>
    <w:rsid w:val="00126EB2"/>
    <w:rsid w:val="0012721D"/>
    <w:rsid w:val="0012745F"/>
    <w:rsid w:val="001275F4"/>
    <w:rsid w:val="0012786C"/>
    <w:rsid w:val="001278A4"/>
    <w:rsid w:val="00127DF9"/>
    <w:rsid w:val="00130065"/>
    <w:rsid w:val="001301F6"/>
    <w:rsid w:val="00130790"/>
    <w:rsid w:val="00130ADD"/>
    <w:rsid w:val="00130BA5"/>
    <w:rsid w:val="00130D8E"/>
    <w:rsid w:val="00130F3D"/>
    <w:rsid w:val="001310EA"/>
    <w:rsid w:val="001314AC"/>
    <w:rsid w:val="001315E0"/>
    <w:rsid w:val="00131632"/>
    <w:rsid w:val="00131682"/>
    <w:rsid w:val="001317F3"/>
    <w:rsid w:val="00131C9B"/>
    <w:rsid w:val="001325F2"/>
    <w:rsid w:val="0013362B"/>
    <w:rsid w:val="00133A36"/>
    <w:rsid w:val="00133A4A"/>
    <w:rsid w:val="00133B42"/>
    <w:rsid w:val="00133BBD"/>
    <w:rsid w:val="00133D7E"/>
    <w:rsid w:val="001345A4"/>
    <w:rsid w:val="00134E62"/>
    <w:rsid w:val="001353F2"/>
    <w:rsid w:val="00135939"/>
    <w:rsid w:val="001359A3"/>
    <w:rsid w:val="00135A9A"/>
    <w:rsid w:val="00135EEF"/>
    <w:rsid w:val="00136043"/>
    <w:rsid w:val="001362F7"/>
    <w:rsid w:val="00136378"/>
    <w:rsid w:val="00136756"/>
    <w:rsid w:val="00136CD1"/>
    <w:rsid w:val="0013705F"/>
    <w:rsid w:val="00137514"/>
    <w:rsid w:val="001375BE"/>
    <w:rsid w:val="0013774D"/>
    <w:rsid w:val="0013776D"/>
    <w:rsid w:val="001377A6"/>
    <w:rsid w:val="00137DC7"/>
    <w:rsid w:val="0014036B"/>
    <w:rsid w:val="001403EA"/>
    <w:rsid w:val="00140535"/>
    <w:rsid w:val="0014054A"/>
    <w:rsid w:val="00140A8A"/>
    <w:rsid w:val="00140EA3"/>
    <w:rsid w:val="00141679"/>
    <w:rsid w:val="00141AD4"/>
    <w:rsid w:val="00141BEA"/>
    <w:rsid w:val="00142344"/>
    <w:rsid w:val="00142377"/>
    <w:rsid w:val="00142B43"/>
    <w:rsid w:val="00142C3F"/>
    <w:rsid w:val="001430E2"/>
    <w:rsid w:val="001433DB"/>
    <w:rsid w:val="0014366F"/>
    <w:rsid w:val="001437C0"/>
    <w:rsid w:val="001439BC"/>
    <w:rsid w:val="00143A36"/>
    <w:rsid w:val="00143A6B"/>
    <w:rsid w:val="00144108"/>
    <w:rsid w:val="001441C2"/>
    <w:rsid w:val="00144A50"/>
    <w:rsid w:val="00144BB9"/>
    <w:rsid w:val="00144DAE"/>
    <w:rsid w:val="0014509B"/>
    <w:rsid w:val="0014510C"/>
    <w:rsid w:val="0014558F"/>
    <w:rsid w:val="00145C1D"/>
    <w:rsid w:val="0014645E"/>
    <w:rsid w:val="00146884"/>
    <w:rsid w:val="00146BAB"/>
    <w:rsid w:val="00147010"/>
    <w:rsid w:val="00147836"/>
    <w:rsid w:val="0014794B"/>
    <w:rsid w:val="00150671"/>
    <w:rsid w:val="00150A35"/>
    <w:rsid w:val="00151121"/>
    <w:rsid w:val="0015160A"/>
    <w:rsid w:val="00151ABE"/>
    <w:rsid w:val="00151AC6"/>
    <w:rsid w:val="00151CCB"/>
    <w:rsid w:val="00151CCD"/>
    <w:rsid w:val="00151F97"/>
    <w:rsid w:val="001521F6"/>
    <w:rsid w:val="001528A8"/>
    <w:rsid w:val="00152AA9"/>
    <w:rsid w:val="00152DB8"/>
    <w:rsid w:val="00153036"/>
    <w:rsid w:val="0015394F"/>
    <w:rsid w:val="00153D45"/>
    <w:rsid w:val="00153DA4"/>
    <w:rsid w:val="00153F4E"/>
    <w:rsid w:val="001548C5"/>
    <w:rsid w:val="00154D3F"/>
    <w:rsid w:val="00154E57"/>
    <w:rsid w:val="00155016"/>
    <w:rsid w:val="00155442"/>
    <w:rsid w:val="00155521"/>
    <w:rsid w:val="00155692"/>
    <w:rsid w:val="00155ADF"/>
    <w:rsid w:val="00155BFA"/>
    <w:rsid w:val="00155D16"/>
    <w:rsid w:val="00155DD1"/>
    <w:rsid w:val="00155EFC"/>
    <w:rsid w:val="001565DF"/>
    <w:rsid w:val="00156728"/>
    <w:rsid w:val="0015683D"/>
    <w:rsid w:val="00156B11"/>
    <w:rsid w:val="00157030"/>
    <w:rsid w:val="0015736A"/>
    <w:rsid w:val="001579CB"/>
    <w:rsid w:val="00157B0E"/>
    <w:rsid w:val="00157C58"/>
    <w:rsid w:val="00157C85"/>
    <w:rsid w:val="001604FE"/>
    <w:rsid w:val="00160545"/>
    <w:rsid w:val="001609E5"/>
    <w:rsid w:val="00160A86"/>
    <w:rsid w:val="00160B9F"/>
    <w:rsid w:val="00160D4F"/>
    <w:rsid w:val="00160DDA"/>
    <w:rsid w:val="00160F32"/>
    <w:rsid w:val="00160F8D"/>
    <w:rsid w:val="001612F7"/>
    <w:rsid w:val="001613F1"/>
    <w:rsid w:val="00161454"/>
    <w:rsid w:val="00162172"/>
    <w:rsid w:val="00162D32"/>
    <w:rsid w:val="00163174"/>
    <w:rsid w:val="0016319C"/>
    <w:rsid w:val="00163BD5"/>
    <w:rsid w:val="00164A71"/>
    <w:rsid w:val="00164E4E"/>
    <w:rsid w:val="00164F60"/>
    <w:rsid w:val="001655A3"/>
    <w:rsid w:val="00165BAC"/>
    <w:rsid w:val="0016648E"/>
    <w:rsid w:val="00166494"/>
    <w:rsid w:val="0016665F"/>
    <w:rsid w:val="00166738"/>
    <w:rsid w:val="001669D6"/>
    <w:rsid w:val="00166B50"/>
    <w:rsid w:val="001672EC"/>
    <w:rsid w:val="00167875"/>
    <w:rsid w:val="00167F06"/>
    <w:rsid w:val="0017039A"/>
    <w:rsid w:val="00170EFD"/>
    <w:rsid w:val="0017107A"/>
    <w:rsid w:val="00171360"/>
    <w:rsid w:val="0017149B"/>
    <w:rsid w:val="0017170A"/>
    <w:rsid w:val="00171714"/>
    <w:rsid w:val="001717BB"/>
    <w:rsid w:val="0017197A"/>
    <w:rsid w:val="00171B3A"/>
    <w:rsid w:val="00171F0F"/>
    <w:rsid w:val="00172026"/>
    <w:rsid w:val="00172132"/>
    <w:rsid w:val="001722B1"/>
    <w:rsid w:val="00172E6B"/>
    <w:rsid w:val="00173104"/>
    <w:rsid w:val="001735E5"/>
    <w:rsid w:val="00173A22"/>
    <w:rsid w:val="001740FD"/>
    <w:rsid w:val="0017441B"/>
    <w:rsid w:val="001749B0"/>
    <w:rsid w:val="00174C8D"/>
    <w:rsid w:val="00174D08"/>
    <w:rsid w:val="00174F53"/>
    <w:rsid w:val="001750C1"/>
    <w:rsid w:val="00175A40"/>
    <w:rsid w:val="00175B0D"/>
    <w:rsid w:val="00175F0A"/>
    <w:rsid w:val="00176609"/>
    <w:rsid w:val="00176899"/>
    <w:rsid w:val="001768B4"/>
    <w:rsid w:val="00176C13"/>
    <w:rsid w:val="00176F16"/>
    <w:rsid w:val="00176F27"/>
    <w:rsid w:val="00176F4C"/>
    <w:rsid w:val="00177E76"/>
    <w:rsid w:val="00180377"/>
    <w:rsid w:val="001809D3"/>
    <w:rsid w:val="00180A94"/>
    <w:rsid w:val="00180B8A"/>
    <w:rsid w:val="00180D31"/>
    <w:rsid w:val="00180D74"/>
    <w:rsid w:val="00181145"/>
    <w:rsid w:val="00181655"/>
    <w:rsid w:val="001816EC"/>
    <w:rsid w:val="00181CD0"/>
    <w:rsid w:val="00182020"/>
    <w:rsid w:val="0018242A"/>
    <w:rsid w:val="00182536"/>
    <w:rsid w:val="00182C8E"/>
    <w:rsid w:val="00182CED"/>
    <w:rsid w:val="0018336E"/>
    <w:rsid w:val="00183A38"/>
    <w:rsid w:val="00183C84"/>
    <w:rsid w:val="00183ED0"/>
    <w:rsid w:val="0018405D"/>
    <w:rsid w:val="0018448C"/>
    <w:rsid w:val="0018468D"/>
    <w:rsid w:val="00184B32"/>
    <w:rsid w:val="00185210"/>
    <w:rsid w:val="001852A3"/>
    <w:rsid w:val="00185416"/>
    <w:rsid w:val="00185C4D"/>
    <w:rsid w:val="00185CB0"/>
    <w:rsid w:val="00185CE3"/>
    <w:rsid w:val="00185DDB"/>
    <w:rsid w:val="00186901"/>
    <w:rsid w:val="00186C0D"/>
    <w:rsid w:val="00186E2F"/>
    <w:rsid w:val="001876E0"/>
    <w:rsid w:val="001879C5"/>
    <w:rsid w:val="00190093"/>
    <w:rsid w:val="00190587"/>
    <w:rsid w:val="0019078F"/>
    <w:rsid w:val="001907CD"/>
    <w:rsid w:val="00190A6D"/>
    <w:rsid w:val="00190AB7"/>
    <w:rsid w:val="001917AB"/>
    <w:rsid w:val="00191F1C"/>
    <w:rsid w:val="001921B4"/>
    <w:rsid w:val="00192411"/>
    <w:rsid w:val="001929F4"/>
    <w:rsid w:val="00193040"/>
    <w:rsid w:val="00193165"/>
    <w:rsid w:val="00193689"/>
    <w:rsid w:val="00193A6C"/>
    <w:rsid w:val="00193C8B"/>
    <w:rsid w:val="001943AD"/>
    <w:rsid w:val="001943CB"/>
    <w:rsid w:val="00194B73"/>
    <w:rsid w:val="0019525B"/>
    <w:rsid w:val="0019575A"/>
    <w:rsid w:val="001959B8"/>
    <w:rsid w:val="00195AB0"/>
    <w:rsid w:val="001966A7"/>
    <w:rsid w:val="00196C46"/>
    <w:rsid w:val="00196EB9"/>
    <w:rsid w:val="00196F90"/>
    <w:rsid w:val="0019705E"/>
    <w:rsid w:val="00197207"/>
    <w:rsid w:val="001978CC"/>
    <w:rsid w:val="00197984"/>
    <w:rsid w:val="00197AE8"/>
    <w:rsid w:val="00197F1C"/>
    <w:rsid w:val="001A02CB"/>
    <w:rsid w:val="001A06D2"/>
    <w:rsid w:val="001A074F"/>
    <w:rsid w:val="001A0C78"/>
    <w:rsid w:val="001A10B2"/>
    <w:rsid w:val="001A1653"/>
    <w:rsid w:val="001A190F"/>
    <w:rsid w:val="001A1B41"/>
    <w:rsid w:val="001A2C47"/>
    <w:rsid w:val="001A2EF5"/>
    <w:rsid w:val="001A31F1"/>
    <w:rsid w:val="001A461F"/>
    <w:rsid w:val="001A46F8"/>
    <w:rsid w:val="001A4B6D"/>
    <w:rsid w:val="001A4BDF"/>
    <w:rsid w:val="001A4BE1"/>
    <w:rsid w:val="001A51C1"/>
    <w:rsid w:val="001A57E4"/>
    <w:rsid w:val="001A5DE9"/>
    <w:rsid w:val="001A6314"/>
    <w:rsid w:val="001A6421"/>
    <w:rsid w:val="001A68F1"/>
    <w:rsid w:val="001A6936"/>
    <w:rsid w:val="001A6F67"/>
    <w:rsid w:val="001A748A"/>
    <w:rsid w:val="001A7847"/>
    <w:rsid w:val="001A7A67"/>
    <w:rsid w:val="001A7B81"/>
    <w:rsid w:val="001A7DB1"/>
    <w:rsid w:val="001B0480"/>
    <w:rsid w:val="001B0CD8"/>
    <w:rsid w:val="001B0F39"/>
    <w:rsid w:val="001B0F6C"/>
    <w:rsid w:val="001B10F0"/>
    <w:rsid w:val="001B1549"/>
    <w:rsid w:val="001B1BF7"/>
    <w:rsid w:val="001B278F"/>
    <w:rsid w:val="001B2BE7"/>
    <w:rsid w:val="001B2F29"/>
    <w:rsid w:val="001B33CB"/>
    <w:rsid w:val="001B364A"/>
    <w:rsid w:val="001B36C6"/>
    <w:rsid w:val="001B36EE"/>
    <w:rsid w:val="001B3DEC"/>
    <w:rsid w:val="001B4663"/>
    <w:rsid w:val="001B545A"/>
    <w:rsid w:val="001B59BE"/>
    <w:rsid w:val="001B5C82"/>
    <w:rsid w:val="001B5F0E"/>
    <w:rsid w:val="001B67AA"/>
    <w:rsid w:val="001B6E76"/>
    <w:rsid w:val="001B71AA"/>
    <w:rsid w:val="001B7330"/>
    <w:rsid w:val="001B738F"/>
    <w:rsid w:val="001B7554"/>
    <w:rsid w:val="001B77E7"/>
    <w:rsid w:val="001B7B6E"/>
    <w:rsid w:val="001B7D25"/>
    <w:rsid w:val="001B7E67"/>
    <w:rsid w:val="001C067E"/>
    <w:rsid w:val="001C09D1"/>
    <w:rsid w:val="001C09DD"/>
    <w:rsid w:val="001C14C7"/>
    <w:rsid w:val="001C14F0"/>
    <w:rsid w:val="001C1559"/>
    <w:rsid w:val="001C1AA1"/>
    <w:rsid w:val="001C1ACF"/>
    <w:rsid w:val="001C1F68"/>
    <w:rsid w:val="001C22CA"/>
    <w:rsid w:val="001C22ED"/>
    <w:rsid w:val="001C275F"/>
    <w:rsid w:val="001C28A0"/>
    <w:rsid w:val="001C2AF2"/>
    <w:rsid w:val="001C2B57"/>
    <w:rsid w:val="001C305E"/>
    <w:rsid w:val="001C3322"/>
    <w:rsid w:val="001C3526"/>
    <w:rsid w:val="001C3652"/>
    <w:rsid w:val="001C3AA7"/>
    <w:rsid w:val="001C3BA2"/>
    <w:rsid w:val="001C3F99"/>
    <w:rsid w:val="001C3FB6"/>
    <w:rsid w:val="001C422B"/>
    <w:rsid w:val="001C4257"/>
    <w:rsid w:val="001C428E"/>
    <w:rsid w:val="001C456A"/>
    <w:rsid w:val="001C45B2"/>
    <w:rsid w:val="001C4743"/>
    <w:rsid w:val="001C487F"/>
    <w:rsid w:val="001C49C7"/>
    <w:rsid w:val="001C4BE2"/>
    <w:rsid w:val="001C4DA6"/>
    <w:rsid w:val="001C4E8B"/>
    <w:rsid w:val="001C4F19"/>
    <w:rsid w:val="001C4F5E"/>
    <w:rsid w:val="001C5427"/>
    <w:rsid w:val="001C5513"/>
    <w:rsid w:val="001C5BFA"/>
    <w:rsid w:val="001C5CCB"/>
    <w:rsid w:val="001C5ED9"/>
    <w:rsid w:val="001C60D0"/>
    <w:rsid w:val="001C6263"/>
    <w:rsid w:val="001C634F"/>
    <w:rsid w:val="001C6D32"/>
    <w:rsid w:val="001C6DF0"/>
    <w:rsid w:val="001C7AF5"/>
    <w:rsid w:val="001D00F8"/>
    <w:rsid w:val="001D023D"/>
    <w:rsid w:val="001D07FA"/>
    <w:rsid w:val="001D0B24"/>
    <w:rsid w:val="001D1761"/>
    <w:rsid w:val="001D20AF"/>
    <w:rsid w:val="001D2123"/>
    <w:rsid w:val="001D214D"/>
    <w:rsid w:val="001D230B"/>
    <w:rsid w:val="001D2466"/>
    <w:rsid w:val="001D2D2A"/>
    <w:rsid w:val="001D2F0C"/>
    <w:rsid w:val="001D3208"/>
    <w:rsid w:val="001D3378"/>
    <w:rsid w:val="001D3396"/>
    <w:rsid w:val="001D40D0"/>
    <w:rsid w:val="001D4225"/>
    <w:rsid w:val="001D498C"/>
    <w:rsid w:val="001D49DD"/>
    <w:rsid w:val="001D4EC0"/>
    <w:rsid w:val="001D54C3"/>
    <w:rsid w:val="001D574F"/>
    <w:rsid w:val="001D5AB0"/>
    <w:rsid w:val="001D5CDA"/>
    <w:rsid w:val="001D5EBA"/>
    <w:rsid w:val="001D61B3"/>
    <w:rsid w:val="001D6565"/>
    <w:rsid w:val="001D658F"/>
    <w:rsid w:val="001D65E3"/>
    <w:rsid w:val="001D66AF"/>
    <w:rsid w:val="001D68D7"/>
    <w:rsid w:val="001D6CD0"/>
    <w:rsid w:val="001D7172"/>
    <w:rsid w:val="001D77FE"/>
    <w:rsid w:val="001D79D3"/>
    <w:rsid w:val="001D7A56"/>
    <w:rsid w:val="001D7C7B"/>
    <w:rsid w:val="001D7F2B"/>
    <w:rsid w:val="001E00E4"/>
    <w:rsid w:val="001E04F9"/>
    <w:rsid w:val="001E11AC"/>
    <w:rsid w:val="001E126B"/>
    <w:rsid w:val="001E12AB"/>
    <w:rsid w:val="001E1580"/>
    <w:rsid w:val="001E16F0"/>
    <w:rsid w:val="001E17C7"/>
    <w:rsid w:val="001E1F61"/>
    <w:rsid w:val="001E23CB"/>
    <w:rsid w:val="001E2917"/>
    <w:rsid w:val="001E3160"/>
    <w:rsid w:val="001E3359"/>
    <w:rsid w:val="001E33DD"/>
    <w:rsid w:val="001E34BC"/>
    <w:rsid w:val="001E367F"/>
    <w:rsid w:val="001E38AA"/>
    <w:rsid w:val="001E39C8"/>
    <w:rsid w:val="001E3A08"/>
    <w:rsid w:val="001E4D07"/>
    <w:rsid w:val="001E5B12"/>
    <w:rsid w:val="001E6208"/>
    <w:rsid w:val="001E70A5"/>
    <w:rsid w:val="001E7123"/>
    <w:rsid w:val="001E724B"/>
    <w:rsid w:val="001E728D"/>
    <w:rsid w:val="001E7F9E"/>
    <w:rsid w:val="001F02DF"/>
    <w:rsid w:val="001F06C5"/>
    <w:rsid w:val="001F090C"/>
    <w:rsid w:val="001F0C20"/>
    <w:rsid w:val="001F0C52"/>
    <w:rsid w:val="001F0FA7"/>
    <w:rsid w:val="001F1DA8"/>
    <w:rsid w:val="001F1F86"/>
    <w:rsid w:val="001F203E"/>
    <w:rsid w:val="001F260D"/>
    <w:rsid w:val="001F2B31"/>
    <w:rsid w:val="001F3011"/>
    <w:rsid w:val="001F360B"/>
    <w:rsid w:val="001F392D"/>
    <w:rsid w:val="001F3EA7"/>
    <w:rsid w:val="001F4705"/>
    <w:rsid w:val="001F4BC7"/>
    <w:rsid w:val="001F55A3"/>
    <w:rsid w:val="001F56DF"/>
    <w:rsid w:val="001F5832"/>
    <w:rsid w:val="001F60C7"/>
    <w:rsid w:val="001F665D"/>
    <w:rsid w:val="001F66B8"/>
    <w:rsid w:val="001F7791"/>
    <w:rsid w:val="001F7C34"/>
    <w:rsid w:val="001F7C74"/>
    <w:rsid w:val="002002C0"/>
    <w:rsid w:val="0020050C"/>
    <w:rsid w:val="0020065D"/>
    <w:rsid w:val="002007DF"/>
    <w:rsid w:val="00200A62"/>
    <w:rsid w:val="0020155F"/>
    <w:rsid w:val="002023AA"/>
    <w:rsid w:val="0020251D"/>
    <w:rsid w:val="00202A06"/>
    <w:rsid w:val="00202A5B"/>
    <w:rsid w:val="00202BDE"/>
    <w:rsid w:val="00202FE2"/>
    <w:rsid w:val="00203125"/>
    <w:rsid w:val="0020318A"/>
    <w:rsid w:val="00203CC4"/>
    <w:rsid w:val="00203D8D"/>
    <w:rsid w:val="0020402C"/>
    <w:rsid w:val="002042B6"/>
    <w:rsid w:val="00204C11"/>
    <w:rsid w:val="00204DB8"/>
    <w:rsid w:val="0020548D"/>
    <w:rsid w:val="0020625D"/>
    <w:rsid w:val="0020668C"/>
    <w:rsid w:val="00206879"/>
    <w:rsid w:val="00206962"/>
    <w:rsid w:val="00206B98"/>
    <w:rsid w:val="00206ED8"/>
    <w:rsid w:val="00207762"/>
    <w:rsid w:val="00207B2A"/>
    <w:rsid w:val="00207E0B"/>
    <w:rsid w:val="00210C5B"/>
    <w:rsid w:val="00210F20"/>
    <w:rsid w:val="002112DE"/>
    <w:rsid w:val="00211639"/>
    <w:rsid w:val="00211777"/>
    <w:rsid w:val="00211F26"/>
    <w:rsid w:val="002120C6"/>
    <w:rsid w:val="00212229"/>
    <w:rsid w:val="00212291"/>
    <w:rsid w:val="002125E8"/>
    <w:rsid w:val="00213182"/>
    <w:rsid w:val="002134D7"/>
    <w:rsid w:val="0021370D"/>
    <w:rsid w:val="00213FB9"/>
    <w:rsid w:val="002145F8"/>
    <w:rsid w:val="00214C7C"/>
    <w:rsid w:val="00214EAD"/>
    <w:rsid w:val="0021546C"/>
    <w:rsid w:val="00215C9C"/>
    <w:rsid w:val="00215E12"/>
    <w:rsid w:val="00215E1C"/>
    <w:rsid w:val="002167AB"/>
    <w:rsid w:val="0021682C"/>
    <w:rsid w:val="002170B6"/>
    <w:rsid w:val="00217387"/>
    <w:rsid w:val="00217866"/>
    <w:rsid w:val="00217D67"/>
    <w:rsid w:val="00217EC3"/>
    <w:rsid w:val="00220574"/>
    <w:rsid w:val="0022057A"/>
    <w:rsid w:val="00220CBC"/>
    <w:rsid w:val="00220E23"/>
    <w:rsid w:val="00220ED2"/>
    <w:rsid w:val="002210F0"/>
    <w:rsid w:val="002213E6"/>
    <w:rsid w:val="002216BD"/>
    <w:rsid w:val="00221B57"/>
    <w:rsid w:val="00223976"/>
    <w:rsid w:val="002239AA"/>
    <w:rsid w:val="0022440E"/>
    <w:rsid w:val="00224923"/>
    <w:rsid w:val="002249A6"/>
    <w:rsid w:val="00224E84"/>
    <w:rsid w:val="00225420"/>
    <w:rsid w:val="00225E37"/>
    <w:rsid w:val="00226526"/>
    <w:rsid w:val="0022669F"/>
    <w:rsid w:val="002266D7"/>
    <w:rsid w:val="00226E91"/>
    <w:rsid w:val="00227170"/>
    <w:rsid w:val="0022727A"/>
    <w:rsid w:val="00227A4F"/>
    <w:rsid w:val="00227FCD"/>
    <w:rsid w:val="002301A1"/>
    <w:rsid w:val="002301D7"/>
    <w:rsid w:val="00230364"/>
    <w:rsid w:val="002306D1"/>
    <w:rsid w:val="0023085D"/>
    <w:rsid w:val="00231130"/>
    <w:rsid w:val="00231670"/>
    <w:rsid w:val="00231797"/>
    <w:rsid w:val="00231A84"/>
    <w:rsid w:val="00231FD4"/>
    <w:rsid w:val="00232637"/>
    <w:rsid w:val="002328F7"/>
    <w:rsid w:val="002332E0"/>
    <w:rsid w:val="0023332D"/>
    <w:rsid w:val="002337A4"/>
    <w:rsid w:val="00233D86"/>
    <w:rsid w:val="00233F27"/>
    <w:rsid w:val="002341BB"/>
    <w:rsid w:val="002346A4"/>
    <w:rsid w:val="00234709"/>
    <w:rsid w:val="002348E0"/>
    <w:rsid w:val="00234915"/>
    <w:rsid w:val="00234B69"/>
    <w:rsid w:val="00235616"/>
    <w:rsid w:val="002356EF"/>
    <w:rsid w:val="00235754"/>
    <w:rsid w:val="0023585A"/>
    <w:rsid w:val="00235E9A"/>
    <w:rsid w:val="00236011"/>
    <w:rsid w:val="00236B87"/>
    <w:rsid w:val="00236E8B"/>
    <w:rsid w:val="00236E8E"/>
    <w:rsid w:val="00236EA0"/>
    <w:rsid w:val="002376DC"/>
    <w:rsid w:val="00237DC8"/>
    <w:rsid w:val="0024057E"/>
    <w:rsid w:val="002408A5"/>
    <w:rsid w:val="002408B9"/>
    <w:rsid w:val="00240DA3"/>
    <w:rsid w:val="00240F35"/>
    <w:rsid w:val="002411DF"/>
    <w:rsid w:val="00241B9D"/>
    <w:rsid w:val="00241ECD"/>
    <w:rsid w:val="002420B4"/>
    <w:rsid w:val="002420BB"/>
    <w:rsid w:val="00242407"/>
    <w:rsid w:val="00242633"/>
    <w:rsid w:val="00242A17"/>
    <w:rsid w:val="00242D01"/>
    <w:rsid w:val="00242FC3"/>
    <w:rsid w:val="00243249"/>
    <w:rsid w:val="0024359A"/>
    <w:rsid w:val="002439F5"/>
    <w:rsid w:val="00243CC8"/>
    <w:rsid w:val="002446CE"/>
    <w:rsid w:val="002456C4"/>
    <w:rsid w:val="00246037"/>
    <w:rsid w:val="00246114"/>
    <w:rsid w:val="002461A7"/>
    <w:rsid w:val="00246BC9"/>
    <w:rsid w:val="00246CCE"/>
    <w:rsid w:val="002478E8"/>
    <w:rsid w:val="00247A43"/>
    <w:rsid w:val="00247D62"/>
    <w:rsid w:val="002500B1"/>
    <w:rsid w:val="00250BC1"/>
    <w:rsid w:val="00251425"/>
    <w:rsid w:val="00251935"/>
    <w:rsid w:val="00251D1E"/>
    <w:rsid w:val="00252C11"/>
    <w:rsid w:val="00252D3B"/>
    <w:rsid w:val="00253756"/>
    <w:rsid w:val="002537D6"/>
    <w:rsid w:val="00253E92"/>
    <w:rsid w:val="0025448C"/>
    <w:rsid w:val="00254718"/>
    <w:rsid w:val="00254AC7"/>
    <w:rsid w:val="00254B2D"/>
    <w:rsid w:val="00254DE1"/>
    <w:rsid w:val="00254F82"/>
    <w:rsid w:val="00255C0B"/>
    <w:rsid w:val="00255CE2"/>
    <w:rsid w:val="00255E4B"/>
    <w:rsid w:val="00255FE0"/>
    <w:rsid w:val="0025622A"/>
    <w:rsid w:val="002566CA"/>
    <w:rsid w:val="00257897"/>
    <w:rsid w:val="00257B2F"/>
    <w:rsid w:val="00260258"/>
    <w:rsid w:val="0026045F"/>
    <w:rsid w:val="00260706"/>
    <w:rsid w:val="0026075F"/>
    <w:rsid w:val="00260EF7"/>
    <w:rsid w:val="002614A4"/>
    <w:rsid w:val="002614C6"/>
    <w:rsid w:val="0026161F"/>
    <w:rsid w:val="0026162F"/>
    <w:rsid w:val="00261A95"/>
    <w:rsid w:val="002620DC"/>
    <w:rsid w:val="002622EA"/>
    <w:rsid w:val="002624C2"/>
    <w:rsid w:val="002629EF"/>
    <w:rsid w:val="00262D94"/>
    <w:rsid w:val="00262D9E"/>
    <w:rsid w:val="0026312B"/>
    <w:rsid w:val="0026316A"/>
    <w:rsid w:val="002639F3"/>
    <w:rsid w:val="00263A1F"/>
    <w:rsid w:val="00263B4B"/>
    <w:rsid w:val="00263CE3"/>
    <w:rsid w:val="0026475C"/>
    <w:rsid w:val="002647CA"/>
    <w:rsid w:val="00264832"/>
    <w:rsid w:val="00264B75"/>
    <w:rsid w:val="00264E42"/>
    <w:rsid w:val="002654B3"/>
    <w:rsid w:val="002660C3"/>
    <w:rsid w:val="00266407"/>
    <w:rsid w:val="00266B6E"/>
    <w:rsid w:val="00266CBC"/>
    <w:rsid w:val="002675AD"/>
    <w:rsid w:val="00267675"/>
    <w:rsid w:val="0027003B"/>
    <w:rsid w:val="00270544"/>
    <w:rsid w:val="00270917"/>
    <w:rsid w:val="00271075"/>
    <w:rsid w:val="00271C4F"/>
    <w:rsid w:val="00272071"/>
    <w:rsid w:val="002720D0"/>
    <w:rsid w:val="00272315"/>
    <w:rsid w:val="00272326"/>
    <w:rsid w:val="00272980"/>
    <w:rsid w:val="00272EF6"/>
    <w:rsid w:val="0027300D"/>
    <w:rsid w:val="002732D5"/>
    <w:rsid w:val="00273372"/>
    <w:rsid w:val="00273481"/>
    <w:rsid w:val="00273719"/>
    <w:rsid w:val="002739A5"/>
    <w:rsid w:val="00273C95"/>
    <w:rsid w:val="00273E8F"/>
    <w:rsid w:val="00273F5F"/>
    <w:rsid w:val="00273F97"/>
    <w:rsid w:val="00274073"/>
    <w:rsid w:val="002744A8"/>
    <w:rsid w:val="00274BEE"/>
    <w:rsid w:val="00274EDD"/>
    <w:rsid w:val="0027552E"/>
    <w:rsid w:val="00275B8F"/>
    <w:rsid w:val="00275E6A"/>
    <w:rsid w:val="00275EC1"/>
    <w:rsid w:val="00276021"/>
    <w:rsid w:val="00276139"/>
    <w:rsid w:val="0027615A"/>
    <w:rsid w:val="0027664D"/>
    <w:rsid w:val="00277110"/>
    <w:rsid w:val="00277A36"/>
    <w:rsid w:val="00277CD8"/>
    <w:rsid w:val="00277D9C"/>
    <w:rsid w:val="00277E45"/>
    <w:rsid w:val="002800F2"/>
    <w:rsid w:val="0028040E"/>
    <w:rsid w:val="00280D00"/>
    <w:rsid w:val="002813A4"/>
    <w:rsid w:val="002819E1"/>
    <w:rsid w:val="00282875"/>
    <w:rsid w:val="002828DF"/>
    <w:rsid w:val="002829E2"/>
    <w:rsid w:val="00282A61"/>
    <w:rsid w:val="00282AA2"/>
    <w:rsid w:val="00282C88"/>
    <w:rsid w:val="002832A0"/>
    <w:rsid w:val="00283533"/>
    <w:rsid w:val="00283ACC"/>
    <w:rsid w:val="00284025"/>
    <w:rsid w:val="00284867"/>
    <w:rsid w:val="00284919"/>
    <w:rsid w:val="00285173"/>
    <w:rsid w:val="00285287"/>
    <w:rsid w:val="002854B1"/>
    <w:rsid w:val="00285505"/>
    <w:rsid w:val="002856E8"/>
    <w:rsid w:val="0028586F"/>
    <w:rsid w:val="00285938"/>
    <w:rsid w:val="002866BA"/>
    <w:rsid w:val="00286A33"/>
    <w:rsid w:val="00286C4C"/>
    <w:rsid w:val="00286F6D"/>
    <w:rsid w:val="002879F9"/>
    <w:rsid w:val="00287CAD"/>
    <w:rsid w:val="00287E4C"/>
    <w:rsid w:val="0029028B"/>
    <w:rsid w:val="0029056C"/>
    <w:rsid w:val="00290895"/>
    <w:rsid w:val="00290C60"/>
    <w:rsid w:val="00290CD9"/>
    <w:rsid w:val="00291670"/>
    <w:rsid w:val="0029191A"/>
    <w:rsid w:val="00291EF2"/>
    <w:rsid w:val="0029373A"/>
    <w:rsid w:val="00293EAB"/>
    <w:rsid w:val="0029408F"/>
    <w:rsid w:val="002942EC"/>
    <w:rsid w:val="002944BE"/>
    <w:rsid w:val="00294C5C"/>
    <w:rsid w:val="00294F27"/>
    <w:rsid w:val="0029557C"/>
    <w:rsid w:val="0029589D"/>
    <w:rsid w:val="002959A5"/>
    <w:rsid w:val="00295A44"/>
    <w:rsid w:val="00295DE8"/>
    <w:rsid w:val="00296313"/>
    <w:rsid w:val="00296D5C"/>
    <w:rsid w:val="00296F8F"/>
    <w:rsid w:val="00297416"/>
    <w:rsid w:val="0029747D"/>
    <w:rsid w:val="002A0167"/>
    <w:rsid w:val="002A0314"/>
    <w:rsid w:val="002A04FE"/>
    <w:rsid w:val="002A0730"/>
    <w:rsid w:val="002A0834"/>
    <w:rsid w:val="002A0878"/>
    <w:rsid w:val="002A108A"/>
    <w:rsid w:val="002A10DC"/>
    <w:rsid w:val="002A1BC1"/>
    <w:rsid w:val="002A1EA3"/>
    <w:rsid w:val="002A22ED"/>
    <w:rsid w:val="002A282C"/>
    <w:rsid w:val="002A2AFD"/>
    <w:rsid w:val="002A2F8C"/>
    <w:rsid w:val="002A358F"/>
    <w:rsid w:val="002A390F"/>
    <w:rsid w:val="002A3FED"/>
    <w:rsid w:val="002A4015"/>
    <w:rsid w:val="002A42C5"/>
    <w:rsid w:val="002A43C7"/>
    <w:rsid w:val="002A4AFC"/>
    <w:rsid w:val="002A586E"/>
    <w:rsid w:val="002A64E1"/>
    <w:rsid w:val="002A6916"/>
    <w:rsid w:val="002A6DD6"/>
    <w:rsid w:val="002A7206"/>
    <w:rsid w:val="002A7359"/>
    <w:rsid w:val="002A7860"/>
    <w:rsid w:val="002A7AF1"/>
    <w:rsid w:val="002A7C24"/>
    <w:rsid w:val="002A7D0A"/>
    <w:rsid w:val="002A7D0C"/>
    <w:rsid w:val="002A7E0F"/>
    <w:rsid w:val="002A7ECA"/>
    <w:rsid w:val="002B010F"/>
    <w:rsid w:val="002B12D8"/>
    <w:rsid w:val="002B143E"/>
    <w:rsid w:val="002B192D"/>
    <w:rsid w:val="002B21E0"/>
    <w:rsid w:val="002B2941"/>
    <w:rsid w:val="002B2CDA"/>
    <w:rsid w:val="002B3322"/>
    <w:rsid w:val="002B3C85"/>
    <w:rsid w:val="002B3D44"/>
    <w:rsid w:val="002B40BA"/>
    <w:rsid w:val="002B4238"/>
    <w:rsid w:val="002B4790"/>
    <w:rsid w:val="002B4F71"/>
    <w:rsid w:val="002B5286"/>
    <w:rsid w:val="002B5A4B"/>
    <w:rsid w:val="002B5D4A"/>
    <w:rsid w:val="002B5E8E"/>
    <w:rsid w:val="002B60A8"/>
    <w:rsid w:val="002B62B0"/>
    <w:rsid w:val="002B66D7"/>
    <w:rsid w:val="002B6953"/>
    <w:rsid w:val="002B6AA0"/>
    <w:rsid w:val="002B6C89"/>
    <w:rsid w:val="002B6CED"/>
    <w:rsid w:val="002B7372"/>
    <w:rsid w:val="002B7766"/>
    <w:rsid w:val="002B7C71"/>
    <w:rsid w:val="002C0267"/>
    <w:rsid w:val="002C03E2"/>
    <w:rsid w:val="002C05D0"/>
    <w:rsid w:val="002C0B68"/>
    <w:rsid w:val="002C0CEE"/>
    <w:rsid w:val="002C0DC5"/>
    <w:rsid w:val="002C1A4D"/>
    <w:rsid w:val="002C1ECA"/>
    <w:rsid w:val="002C1F59"/>
    <w:rsid w:val="002C1FDD"/>
    <w:rsid w:val="002C211A"/>
    <w:rsid w:val="002C24F9"/>
    <w:rsid w:val="002C2607"/>
    <w:rsid w:val="002C2915"/>
    <w:rsid w:val="002C2C48"/>
    <w:rsid w:val="002C2DBC"/>
    <w:rsid w:val="002C2F64"/>
    <w:rsid w:val="002C2F9D"/>
    <w:rsid w:val="002C2FC3"/>
    <w:rsid w:val="002C31BC"/>
    <w:rsid w:val="002C387B"/>
    <w:rsid w:val="002C4298"/>
    <w:rsid w:val="002C452C"/>
    <w:rsid w:val="002C48C1"/>
    <w:rsid w:val="002C4B10"/>
    <w:rsid w:val="002C5699"/>
    <w:rsid w:val="002C59ED"/>
    <w:rsid w:val="002C5C3B"/>
    <w:rsid w:val="002C5CC7"/>
    <w:rsid w:val="002C5DE5"/>
    <w:rsid w:val="002C6251"/>
    <w:rsid w:val="002C686D"/>
    <w:rsid w:val="002C6B61"/>
    <w:rsid w:val="002C6DA9"/>
    <w:rsid w:val="002C7B40"/>
    <w:rsid w:val="002D0004"/>
    <w:rsid w:val="002D00D5"/>
    <w:rsid w:val="002D0A21"/>
    <w:rsid w:val="002D0CD9"/>
    <w:rsid w:val="002D166F"/>
    <w:rsid w:val="002D1FF8"/>
    <w:rsid w:val="002D22AB"/>
    <w:rsid w:val="002D243E"/>
    <w:rsid w:val="002D26B2"/>
    <w:rsid w:val="002D27A1"/>
    <w:rsid w:val="002D2A93"/>
    <w:rsid w:val="002D2AB4"/>
    <w:rsid w:val="002D2F09"/>
    <w:rsid w:val="002D3169"/>
    <w:rsid w:val="002D34D5"/>
    <w:rsid w:val="002D3633"/>
    <w:rsid w:val="002D40B0"/>
    <w:rsid w:val="002D4AC2"/>
    <w:rsid w:val="002D50E7"/>
    <w:rsid w:val="002D58E9"/>
    <w:rsid w:val="002D5A55"/>
    <w:rsid w:val="002D5A5A"/>
    <w:rsid w:val="002D5AC8"/>
    <w:rsid w:val="002D600D"/>
    <w:rsid w:val="002D65E8"/>
    <w:rsid w:val="002D6940"/>
    <w:rsid w:val="002D6DD8"/>
    <w:rsid w:val="002D735B"/>
    <w:rsid w:val="002D752B"/>
    <w:rsid w:val="002D7C3D"/>
    <w:rsid w:val="002E067D"/>
    <w:rsid w:val="002E0951"/>
    <w:rsid w:val="002E15A7"/>
    <w:rsid w:val="002E1AF5"/>
    <w:rsid w:val="002E211E"/>
    <w:rsid w:val="002E2647"/>
    <w:rsid w:val="002E2C2E"/>
    <w:rsid w:val="002E306F"/>
    <w:rsid w:val="002E3F59"/>
    <w:rsid w:val="002E4160"/>
    <w:rsid w:val="002E4294"/>
    <w:rsid w:val="002E4479"/>
    <w:rsid w:val="002E47D2"/>
    <w:rsid w:val="002E490B"/>
    <w:rsid w:val="002E4A30"/>
    <w:rsid w:val="002E4DE3"/>
    <w:rsid w:val="002E5057"/>
    <w:rsid w:val="002E50C0"/>
    <w:rsid w:val="002E510C"/>
    <w:rsid w:val="002E5319"/>
    <w:rsid w:val="002E5761"/>
    <w:rsid w:val="002E5CBC"/>
    <w:rsid w:val="002E5CC1"/>
    <w:rsid w:val="002E5EC0"/>
    <w:rsid w:val="002E605E"/>
    <w:rsid w:val="002E6148"/>
    <w:rsid w:val="002E632A"/>
    <w:rsid w:val="002E69B0"/>
    <w:rsid w:val="002E6BDB"/>
    <w:rsid w:val="002E7002"/>
    <w:rsid w:val="002E7518"/>
    <w:rsid w:val="002E7566"/>
    <w:rsid w:val="002E7A56"/>
    <w:rsid w:val="002E7CA3"/>
    <w:rsid w:val="002F0449"/>
    <w:rsid w:val="002F076A"/>
    <w:rsid w:val="002F0A51"/>
    <w:rsid w:val="002F0CDB"/>
    <w:rsid w:val="002F0F29"/>
    <w:rsid w:val="002F12DD"/>
    <w:rsid w:val="002F1ACC"/>
    <w:rsid w:val="002F1AEA"/>
    <w:rsid w:val="002F1D4A"/>
    <w:rsid w:val="002F2451"/>
    <w:rsid w:val="002F316C"/>
    <w:rsid w:val="002F32CA"/>
    <w:rsid w:val="002F334A"/>
    <w:rsid w:val="002F345A"/>
    <w:rsid w:val="002F3A35"/>
    <w:rsid w:val="002F3C9F"/>
    <w:rsid w:val="002F417C"/>
    <w:rsid w:val="002F4691"/>
    <w:rsid w:val="002F4AD1"/>
    <w:rsid w:val="002F4D7A"/>
    <w:rsid w:val="002F4DC4"/>
    <w:rsid w:val="002F539E"/>
    <w:rsid w:val="002F54EC"/>
    <w:rsid w:val="002F592C"/>
    <w:rsid w:val="002F5A53"/>
    <w:rsid w:val="002F63B0"/>
    <w:rsid w:val="002F6447"/>
    <w:rsid w:val="002F662D"/>
    <w:rsid w:val="002F67CC"/>
    <w:rsid w:val="002F6B45"/>
    <w:rsid w:val="002F7015"/>
    <w:rsid w:val="002F7073"/>
    <w:rsid w:val="002F76C4"/>
    <w:rsid w:val="002F7910"/>
    <w:rsid w:val="002F7B37"/>
    <w:rsid w:val="002F7D3C"/>
    <w:rsid w:val="002F7DD7"/>
    <w:rsid w:val="002F7EE0"/>
    <w:rsid w:val="002F7FC8"/>
    <w:rsid w:val="00300515"/>
    <w:rsid w:val="003005AA"/>
    <w:rsid w:val="0030063B"/>
    <w:rsid w:val="0030064E"/>
    <w:rsid w:val="003008F1"/>
    <w:rsid w:val="00300AA7"/>
    <w:rsid w:val="00300DA5"/>
    <w:rsid w:val="00300DC1"/>
    <w:rsid w:val="00301137"/>
    <w:rsid w:val="0030133B"/>
    <w:rsid w:val="00301396"/>
    <w:rsid w:val="00301AEF"/>
    <w:rsid w:val="00301BB1"/>
    <w:rsid w:val="00302133"/>
    <w:rsid w:val="003029E3"/>
    <w:rsid w:val="00302C81"/>
    <w:rsid w:val="00302D29"/>
    <w:rsid w:val="00303D43"/>
    <w:rsid w:val="00304170"/>
    <w:rsid w:val="0030450F"/>
    <w:rsid w:val="0030472A"/>
    <w:rsid w:val="00304B97"/>
    <w:rsid w:val="00304CF7"/>
    <w:rsid w:val="00304EF8"/>
    <w:rsid w:val="00305162"/>
    <w:rsid w:val="0030529C"/>
    <w:rsid w:val="00306327"/>
    <w:rsid w:val="0030683D"/>
    <w:rsid w:val="003069AD"/>
    <w:rsid w:val="00306A9C"/>
    <w:rsid w:val="00306D7B"/>
    <w:rsid w:val="00306EEA"/>
    <w:rsid w:val="003074AD"/>
    <w:rsid w:val="003075B5"/>
    <w:rsid w:val="003076E7"/>
    <w:rsid w:val="00307B1D"/>
    <w:rsid w:val="00310463"/>
    <w:rsid w:val="003106CB"/>
    <w:rsid w:val="00310A78"/>
    <w:rsid w:val="00310F6D"/>
    <w:rsid w:val="003116AB"/>
    <w:rsid w:val="003117A8"/>
    <w:rsid w:val="00312F62"/>
    <w:rsid w:val="00312FDE"/>
    <w:rsid w:val="00313BFF"/>
    <w:rsid w:val="00313C6D"/>
    <w:rsid w:val="00313D12"/>
    <w:rsid w:val="00313E5C"/>
    <w:rsid w:val="00313EFB"/>
    <w:rsid w:val="003142C1"/>
    <w:rsid w:val="003146D2"/>
    <w:rsid w:val="00314A43"/>
    <w:rsid w:val="00314CCD"/>
    <w:rsid w:val="00315036"/>
    <w:rsid w:val="003150E7"/>
    <w:rsid w:val="003154E3"/>
    <w:rsid w:val="0031584D"/>
    <w:rsid w:val="00315AF7"/>
    <w:rsid w:val="00315B49"/>
    <w:rsid w:val="00316370"/>
    <w:rsid w:val="00316390"/>
    <w:rsid w:val="00316399"/>
    <w:rsid w:val="00316602"/>
    <w:rsid w:val="00316653"/>
    <w:rsid w:val="00316C84"/>
    <w:rsid w:val="00317011"/>
    <w:rsid w:val="0031751D"/>
    <w:rsid w:val="0031769F"/>
    <w:rsid w:val="003176E8"/>
    <w:rsid w:val="00317992"/>
    <w:rsid w:val="003201FD"/>
    <w:rsid w:val="00320355"/>
    <w:rsid w:val="00320708"/>
    <w:rsid w:val="00320C06"/>
    <w:rsid w:val="00320E61"/>
    <w:rsid w:val="003210E6"/>
    <w:rsid w:val="003218FF"/>
    <w:rsid w:val="00321FFA"/>
    <w:rsid w:val="00322110"/>
    <w:rsid w:val="00322207"/>
    <w:rsid w:val="003223CA"/>
    <w:rsid w:val="003226CF"/>
    <w:rsid w:val="0032276F"/>
    <w:rsid w:val="00322FC5"/>
    <w:rsid w:val="0032302C"/>
    <w:rsid w:val="003231F8"/>
    <w:rsid w:val="00323288"/>
    <w:rsid w:val="003235BC"/>
    <w:rsid w:val="003236C8"/>
    <w:rsid w:val="003239BB"/>
    <w:rsid w:val="00323E81"/>
    <w:rsid w:val="0032408D"/>
    <w:rsid w:val="00324A5B"/>
    <w:rsid w:val="00324C7F"/>
    <w:rsid w:val="00324EC9"/>
    <w:rsid w:val="003259CA"/>
    <w:rsid w:val="00325A95"/>
    <w:rsid w:val="00325FBF"/>
    <w:rsid w:val="00325FC3"/>
    <w:rsid w:val="003265CC"/>
    <w:rsid w:val="003266A3"/>
    <w:rsid w:val="00326AD8"/>
    <w:rsid w:val="00327391"/>
    <w:rsid w:val="003276F9"/>
    <w:rsid w:val="003277D1"/>
    <w:rsid w:val="003278F5"/>
    <w:rsid w:val="00327A98"/>
    <w:rsid w:val="003303AD"/>
    <w:rsid w:val="0033066E"/>
    <w:rsid w:val="00330768"/>
    <w:rsid w:val="003307C6"/>
    <w:rsid w:val="00330AB8"/>
    <w:rsid w:val="00330B47"/>
    <w:rsid w:val="00330D68"/>
    <w:rsid w:val="003317CE"/>
    <w:rsid w:val="00331C3A"/>
    <w:rsid w:val="003323FE"/>
    <w:rsid w:val="00332985"/>
    <w:rsid w:val="003329C4"/>
    <w:rsid w:val="00332CCA"/>
    <w:rsid w:val="00332F20"/>
    <w:rsid w:val="00333051"/>
    <w:rsid w:val="00333450"/>
    <w:rsid w:val="0033345B"/>
    <w:rsid w:val="003336BF"/>
    <w:rsid w:val="00333F97"/>
    <w:rsid w:val="00334193"/>
    <w:rsid w:val="003347D3"/>
    <w:rsid w:val="003350B9"/>
    <w:rsid w:val="00335A1C"/>
    <w:rsid w:val="00335E6A"/>
    <w:rsid w:val="00336A90"/>
    <w:rsid w:val="0033742B"/>
    <w:rsid w:val="003375B3"/>
    <w:rsid w:val="0033786D"/>
    <w:rsid w:val="00337A31"/>
    <w:rsid w:val="00337ABC"/>
    <w:rsid w:val="00337CFE"/>
    <w:rsid w:val="00340456"/>
    <w:rsid w:val="00340723"/>
    <w:rsid w:val="00340B28"/>
    <w:rsid w:val="00340F9D"/>
    <w:rsid w:val="00341567"/>
    <w:rsid w:val="003430DF"/>
    <w:rsid w:val="00343524"/>
    <w:rsid w:val="003441AA"/>
    <w:rsid w:val="00344208"/>
    <w:rsid w:val="00344667"/>
    <w:rsid w:val="003446FE"/>
    <w:rsid w:val="0034478C"/>
    <w:rsid w:val="00344F19"/>
    <w:rsid w:val="0034520F"/>
    <w:rsid w:val="00345476"/>
    <w:rsid w:val="003455A3"/>
    <w:rsid w:val="00345CFE"/>
    <w:rsid w:val="003461B0"/>
    <w:rsid w:val="0034643D"/>
    <w:rsid w:val="0034665A"/>
    <w:rsid w:val="00346AC5"/>
    <w:rsid w:val="00346B15"/>
    <w:rsid w:val="00347429"/>
    <w:rsid w:val="003474C0"/>
    <w:rsid w:val="003475C5"/>
    <w:rsid w:val="0034766A"/>
    <w:rsid w:val="003476C0"/>
    <w:rsid w:val="003477E7"/>
    <w:rsid w:val="003479F4"/>
    <w:rsid w:val="00347A48"/>
    <w:rsid w:val="00347B8E"/>
    <w:rsid w:val="00347F8B"/>
    <w:rsid w:val="0035008F"/>
    <w:rsid w:val="003501C6"/>
    <w:rsid w:val="003505CF"/>
    <w:rsid w:val="00350F48"/>
    <w:rsid w:val="00351183"/>
    <w:rsid w:val="00351275"/>
    <w:rsid w:val="003513E2"/>
    <w:rsid w:val="00351E1B"/>
    <w:rsid w:val="003524AF"/>
    <w:rsid w:val="00352F35"/>
    <w:rsid w:val="0035345A"/>
    <w:rsid w:val="00353AB9"/>
    <w:rsid w:val="00353F25"/>
    <w:rsid w:val="0035458C"/>
    <w:rsid w:val="0035471B"/>
    <w:rsid w:val="003548D9"/>
    <w:rsid w:val="00354D60"/>
    <w:rsid w:val="0035539D"/>
    <w:rsid w:val="0035569D"/>
    <w:rsid w:val="00355754"/>
    <w:rsid w:val="00355C18"/>
    <w:rsid w:val="00355C34"/>
    <w:rsid w:val="00355CEF"/>
    <w:rsid w:val="00355D24"/>
    <w:rsid w:val="0035615F"/>
    <w:rsid w:val="00356779"/>
    <w:rsid w:val="00356A04"/>
    <w:rsid w:val="00356A83"/>
    <w:rsid w:val="0035783A"/>
    <w:rsid w:val="00357D16"/>
    <w:rsid w:val="00360050"/>
    <w:rsid w:val="003600EF"/>
    <w:rsid w:val="00360466"/>
    <w:rsid w:val="003604BB"/>
    <w:rsid w:val="003605E3"/>
    <w:rsid w:val="00360604"/>
    <w:rsid w:val="00360785"/>
    <w:rsid w:val="00360E74"/>
    <w:rsid w:val="00360F2D"/>
    <w:rsid w:val="0036135F"/>
    <w:rsid w:val="00361537"/>
    <w:rsid w:val="0036195F"/>
    <w:rsid w:val="00361983"/>
    <w:rsid w:val="00362C2F"/>
    <w:rsid w:val="00362F0F"/>
    <w:rsid w:val="00362FE1"/>
    <w:rsid w:val="00363067"/>
    <w:rsid w:val="0036340F"/>
    <w:rsid w:val="00363777"/>
    <w:rsid w:val="00363C8B"/>
    <w:rsid w:val="003643E2"/>
    <w:rsid w:val="00364869"/>
    <w:rsid w:val="00365349"/>
    <w:rsid w:val="003653F0"/>
    <w:rsid w:val="00365907"/>
    <w:rsid w:val="00365C60"/>
    <w:rsid w:val="00366246"/>
    <w:rsid w:val="0036670F"/>
    <w:rsid w:val="0036686A"/>
    <w:rsid w:val="00366B32"/>
    <w:rsid w:val="00366C2F"/>
    <w:rsid w:val="00367136"/>
    <w:rsid w:val="00367382"/>
    <w:rsid w:val="0036746C"/>
    <w:rsid w:val="00370A13"/>
    <w:rsid w:val="00370DF1"/>
    <w:rsid w:val="0037173F"/>
    <w:rsid w:val="00371884"/>
    <w:rsid w:val="00371F5F"/>
    <w:rsid w:val="003720D4"/>
    <w:rsid w:val="003720DC"/>
    <w:rsid w:val="0037243B"/>
    <w:rsid w:val="00372771"/>
    <w:rsid w:val="003727D5"/>
    <w:rsid w:val="00372B66"/>
    <w:rsid w:val="00372C60"/>
    <w:rsid w:val="00373377"/>
    <w:rsid w:val="003735CE"/>
    <w:rsid w:val="0037366A"/>
    <w:rsid w:val="00373786"/>
    <w:rsid w:val="0037470E"/>
    <w:rsid w:val="003748B8"/>
    <w:rsid w:val="00374981"/>
    <w:rsid w:val="003749EA"/>
    <w:rsid w:val="00374D6E"/>
    <w:rsid w:val="003751A6"/>
    <w:rsid w:val="00375969"/>
    <w:rsid w:val="00375DD4"/>
    <w:rsid w:val="00375E7C"/>
    <w:rsid w:val="0037619B"/>
    <w:rsid w:val="00376530"/>
    <w:rsid w:val="0037660D"/>
    <w:rsid w:val="00376949"/>
    <w:rsid w:val="00376AFD"/>
    <w:rsid w:val="00376EF2"/>
    <w:rsid w:val="00377390"/>
    <w:rsid w:val="003800AA"/>
    <w:rsid w:val="00380397"/>
    <w:rsid w:val="003804D2"/>
    <w:rsid w:val="003805C7"/>
    <w:rsid w:val="00380AF6"/>
    <w:rsid w:val="00380AF8"/>
    <w:rsid w:val="00380DEB"/>
    <w:rsid w:val="0038120D"/>
    <w:rsid w:val="00381373"/>
    <w:rsid w:val="003819C5"/>
    <w:rsid w:val="00381A5B"/>
    <w:rsid w:val="00382E23"/>
    <w:rsid w:val="00382ECE"/>
    <w:rsid w:val="00382FFD"/>
    <w:rsid w:val="00383611"/>
    <w:rsid w:val="0038377B"/>
    <w:rsid w:val="00383B2E"/>
    <w:rsid w:val="00383EB0"/>
    <w:rsid w:val="0038405D"/>
    <w:rsid w:val="00384320"/>
    <w:rsid w:val="003846A4"/>
    <w:rsid w:val="00384B44"/>
    <w:rsid w:val="00385006"/>
    <w:rsid w:val="00385DD0"/>
    <w:rsid w:val="00385F4D"/>
    <w:rsid w:val="00386880"/>
    <w:rsid w:val="00386BD7"/>
    <w:rsid w:val="00386D42"/>
    <w:rsid w:val="00386E77"/>
    <w:rsid w:val="00387F4E"/>
    <w:rsid w:val="00387F78"/>
    <w:rsid w:val="003901D5"/>
    <w:rsid w:val="003905F7"/>
    <w:rsid w:val="0039080E"/>
    <w:rsid w:val="00390BC7"/>
    <w:rsid w:val="00390F45"/>
    <w:rsid w:val="00391163"/>
    <w:rsid w:val="00391277"/>
    <w:rsid w:val="003914A3"/>
    <w:rsid w:val="003915C8"/>
    <w:rsid w:val="00391B92"/>
    <w:rsid w:val="00391CB3"/>
    <w:rsid w:val="003923AC"/>
    <w:rsid w:val="003923B0"/>
    <w:rsid w:val="00392501"/>
    <w:rsid w:val="00392A67"/>
    <w:rsid w:val="00393174"/>
    <w:rsid w:val="00393B0B"/>
    <w:rsid w:val="00393D82"/>
    <w:rsid w:val="00394105"/>
    <w:rsid w:val="003941F0"/>
    <w:rsid w:val="00394A4D"/>
    <w:rsid w:val="003955FD"/>
    <w:rsid w:val="00395790"/>
    <w:rsid w:val="003957DC"/>
    <w:rsid w:val="00396314"/>
    <w:rsid w:val="00396354"/>
    <w:rsid w:val="00396569"/>
    <w:rsid w:val="003965FF"/>
    <w:rsid w:val="0039685B"/>
    <w:rsid w:val="00396EE9"/>
    <w:rsid w:val="003970E7"/>
    <w:rsid w:val="003973EE"/>
    <w:rsid w:val="00397507"/>
    <w:rsid w:val="0039777B"/>
    <w:rsid w:val="003977C2"/>
    <w:rsid w:val="00397FC2"/>
    <w:rsid w:val="003A08B5"/>
    <w:rsid w:val="003A0ADB"/>
    <w:rsid w:val="003A0D1D"/>
    <w:rsid w:val="003A12AF"/>
    <w:rsid w:val="003A16F6"/>
    <w:rsid w:val="003A174B"/>
    <w:rsid w:val="003A1968"/>
    <w:rsid w:val="003A19D9"/>
    <w:rsid w:val="003A1B02"/>
    <w:rsid w:val="003A2589"/>
    <w:rsid w:val="003A2811"/>
    <w:rsid w:val="003A32BF"/>
    <w:rsid w:val="003A3816"/>
    <w:rsid w:val="003A3BE0"/>
    <w:rsid w:val="003A3C73"/>
    <w:rsid w:val="003A3EA9"/>
    <w:rsid w:val="003A42AF"/>
    <w:rsid w:val="003A43F0"/>
    <w:rsid w:val="003A4FF2"/>
    <w:rsid w:val="003A50FF"/>
    <w:rsid w:val="003A5562"/>
    <w:rsid w:val="003A5916"/>
    <w:rsid w:val="003A6000"/>
    <w:rsid w:val="003A63B7"/>
    <w:rsid w:val="003A6471"/>
    <w:rsid w:val="003A651C"/>
    <w:rsid w:val="003A68C4"/>
    <w:rsid w:val="003A6DA2"/>
    <w:rsid w:val="003A6E07"/>
    <w:rsid w:val="003A71EC"/>
    <w:rsid w:val="003A724F"/>
    <w:rsid w:val="003A7306"/>
    <w:rsid w:val="003A77F8"/>
    <w:rsid w:val="003B008F"/>
    <w:rsid w:val="003B0737"/>
    <w:rsid w:val="003B0CA9"/>
    <w:rsid w:val="003B0E60"/>
    <w:rsid w:val="003B104F"/>
    <w:rsid w:val="003B117A"/>
    <w:rsid w:val="003B11B6"/>
    <w:rsid w:val="003B168A"/>
    <w:rsid w:val="003B16EE"/>
    <w:rsid w:val="003B1D32"/>
    <w:rsid w:val="003B1E3B"/>
    <w:rsid w:val="003B26E5"/>
    <w:rsid w:val="003B272F"/>
    <w:rsid w:val="003B2EEA"/>
    <w:rsid w:val="003B2FF9"/>
    <w:rsid w:val="003B37F7"/>
    <w:rsid w:val="003B3F74"/>
    <w:rsid w:val="003B429C"/>
    <w:rsid w:val="003B42F1"/>
    <w:rsid w:val="003B4988"/>
    <w:rsid w:val="003B4D95"/>
    <w:rsid w:val="003B5198"/>
    <w:rsid w:val="003B533D"/>
    <w:rsid w:val="003B5407"/>
    <w:rsid w:val="003B574F"/>
    <w:rsid w:val="003B57D8"/>
    <w:rsid w:val="003B626F"/>
    <w:rsid w:val="003B630F"/>
    <w:rsid w:val="003B662F"/>
    <w:rsid w:val="003B6728"/>
    <w:rsid w:val="003B76D3"/>
    <w:rsid w:val="003C05C2"/>
    <w:rsid w:val="003C08B5"/>
    <w:rsid w:val="003C1368"/>
    <w:rsid w:val="003C1619"/>
    <w:rsid w:val="003C18D2"/>
    <w:rsid w:val="003C1E5F"/>
    <w:rsid w:val="003C2174"/>
    <w:rsid w:val="003C21B1"/>
    <w:rsid w:val="003C28FF"/>
    <w:rsid w:val="003C2B6C"/>
    <w:rsid w:val="003C34DA"/>
    <w:rsid w:val="003C3760"/>
    <w:rsid w:val="003C3C35"/>
    <w:rsid w:val="003C3F16"/>
    <w:rsid w:val="003C4562"/>
    <w:rsid w:val="003C4781"/>
    <w:rsid w:val="003C4A87"/>
    <w:rsid w:val="003C57C8"/>
    <w:rsid w:val="003C58E9"/>
    <w:rsid w:val="003C5907"/>
    <w:rsid w:val="003C5C1C"/>
    <w:rsid w:val="003C6237"/>
    <w:rsid w:val="003C6447"/>
    <w:rsid w:val="003C6697"/>
    <w:rsid w:val="003C694D"/>
    <w:rsid w:val="003C6B3C"/>
    <w:rsid w:val="003C7412"/>
    <w:rsid w:val="003C7488"/>
    <w:rsid w:val="003C7D99"/>
    <w:rsid w:val="003D03EC"/>
    <w:rsid w:val="003D07ED"/>
    <w:rsid w:val="003D0D3B"/>
    <w:rsid w:val="003D14B1"/>
    <w:rsid w:val="003D17DA"/>
    <w:rsid w:val="003D1F64"/>
    <w:rsid w:val="003D2802"/>
    <w:rsid w:val="003D2939"/>
    <w:rsid w:val="003D29F1"/>
    <w:rsid w:val="003D310F"/>
    <w:rsid w:val="003D31B3"/>
    <w:rsid w:val="003D370D"/>
    <w:rsid w:val="003D3821"/>
    <w:rsid w:val="003D3B90"/>
    <w:rsid w:val="003D3E0D"/>
    <w:rsid w:val="003D3FE7"/>
    <w:rsid w:val="003D40CF"/>
    <w:rsid w:val="003D427F"/>
    <w:rsid w:val="003D42CA"/>
    <w:rsid w:val="003D48F5"/>
    <w:rsid w:val="003D494F"/>
    <w:rsid w:val="003D4C39"/>
    <w:rsid w:val="003D5788"/>
    <w:rsid w:val="003D58AD"/>
    <w:rsid w:val="003D58BB"/>
    <w:rsid w:val="003D59AE"/>
    <w:rsid w:val="003D59D2"/>
    <w:rsid w:val="003D5F7A"/>
    <w:rsid w:val="003D61EE"/>
    <w:rsid w:val="003D68B7"/>
    <w:rsid w:val="003D6A9B"/>
    <w:rsid w:val="003D6B4E"/>
    <w:rsid w:val="003D7069"/>
    <w:rsid w:val="003D7392"/>
    <w:rsid w:val="003D74CC"/>
    <w:rsid w:val="003D7E5F"/>
    <w:rsid w:val="003D7E79"/>
    <w:rsid w:val="003D7F37"/>
    <w:rsid w:val="003E0079"/>
    <w:rsid w:val="003E0114"/>
    <w:rsid w:val="003E0332"/>
    <w:rsid w:val="003E0605"/>
    <w:rsid w:val="003E06FF"/>
    <w:rsid w:val="003E0C9C"/>
    <w:rsid w:val="003E12C8"/>
    <w:rsid w:val="003E1C34"/>
    <w:rsid w:val="003E2253"/>
    <w:rsid w:val="003E2E45"/>
    <w:rsid w:val="003E3140"/>
    <w:rsid w:val="003E31B1"/>
    <w:rsid w:val="003E32AE"/>
    <w:rsid w:val="003E37F3"/>
    <w:rsid w:val="003E3AE0"/>
    <w:rsid w:val="003E3B36"/>
    <w:rsid w:val="003E3DB9"/>
    <w:rsid w:val="003E3F91"/>
    <w:rsid w:val="003E5244"/>
    <w:rsid w:val="003E52BC"/>
    <w:rsid w:val="003E54C3"/>
    <w:rsid w:val="003E59D3"/>
    <w:rsid w:val="003E5CD5"/>
    <w:rsid w:val="003E5FF3"/>
    <w:rsid w:val="003E62D3"/>
    <w:rsid w:val="003E6514"/>
    <w:rsid w:val="003E7472"/>
    <w:rsid w:val="003E75DB"/>
    <w:rsid w:val="003E7F32"/>
    <w:rsid w:val="003F0318"/>
    <w:rsid w:val="003F06C0"/>
    <w:rsid w:val="003F0767"/>
    <w:rsid w:val="003F0862"/>
    <w:rsid w:val="003F0FCB"/>
    <w:rsid w:val="003F15EA"/>
    <w:rsid w:val="003F1CD2"/>
    <w:rsid w:val="003F1E18"/>
    <w:rsid w:val="003F24E3"/>
    <w:rsid w:val="003F2584"/>
    <w:rsid w:val="003F2AC5"/>
    <w:rsid w:val="003F3213"/>
    <w:rsid w:val="003F3877"/>
    <w:rsid w:val="003F3CBD"/>
    <w:rsid w:val="003F3E5B"/>
    <w:rsid w:val="003F41D4"/>
    <w:rsid w:val="003F44F8"/>
    <w:rsid w:val="003F46A6"/>
    <w:rsid w:val="003F4897"/>
    <w:rsid w:val="003F55DD"/>
    <w:rsid w:val="003F617A"/>
    <w:rsid w:val="003F62A9"/>
    <w:rsid w:val="003F64BE"/>
    <w:rsid w:val="003F658A"/>
    <w:rsid w:val="003F658F"/>
    <w:rsid w:val="003F6E6F"/>
    <w:rsid w:val="003F703E"/>
    <w:rsid w:val="003F70ED"/>
    <w:rsid w:val="003F7438"/>
    <w:rsid w:val="003F770E"/>
    <w:rsid w:val="003F79E8"/>
    <w:rsid w:val="003F7C2D"/>
    <w:rsid w:val="003F7C45"/>
    <w:rsid w:val="00400473"/>
    <w:rsid w:val="00400B05"/>
    <w:rsid w:val="0040102C"/>
    <w:rsid w:val="004013A9"/>
    <w:rsid w:val="004013BF"/>
    <w:rsid w:val="004014D8"/>
    <w:rsid w:val="004016F2"/>
    <w:rsid w:val="00401FE1"/>
    <w:rsid w:val="0040255F"/>
    <w:rsid w:val="004025A0"/>
    <w:rsid w:val="004025C4"/>
    <w:rsid w:val="00402D61"/>
    <w:rsid w:val="004035A8"/>
    <w:rsid w:val="0040377B"/>
    <w:rsid w:val="004038E9"/>
    <w:rsid w:val="00403C1A"/>
    <w:rsid w:val="00403E0F"/>
    <w:rsid w:val="00404343"/>
    <w:rsid w:val="00404433"/>
    <w:rsid w:val="0040488D"/>
    <w:rsid w:val="004058A7"/>
    <w:rsid w:val="00405AA9"/>
    <w:rsid w:val="0040612A"/>
    <w:rsid w:val="004061DC"/>
    <w:rsid w:val="0040685E"/>
    <w:rsid w:val="004069AB"/>
    <w:rsid w:val="00406EE8"/>
    <w:rsid w:val="00407379"/>
    <w:rsid w:val="004073B3"/>
    <w:rsid w:val="004074EB"/>
    <w:rsid w:val="00407702"/>
    <w:rsid w:val="00407FFD"/>
    <w:rsid w:val="0041095E"/>
    <w:rsid w:val="00410B44"/>
    <w:rsid w:val="004114C1"/>
    <w:rsid w:val="00411896"/>
    <w:rsid w:val="00411B90"/>
    <w:rsid w:val="00411D64"/>
    <w:rsid w:val="00411DE6"/>
    <w:rsid w:val="00412648"/>
    <w:rsid w:val="004136BA"/>
    <w:rsid w:val="004137A7"/>
    <w:rsid w:val="004138D6"/>
    <w:rsid w:val="00413958"/>
    <w:rsid w:val="00413BFD"/>
    <w:rsid w:val="004142EE"/>
    <w:rsid w:val="004144DA"/>
    <w:rsid w:val="00414714"/>
    <w:rsid w:val="00414764"/>
    <w:rsid w:val="00414826"/>
    <w:rsid w:val="00415311"/>
    <w:rsid w:val="004153E3"/>
    <w:rsid w:val="0041587C"/>
    <w:rsid w:val="00415CBC"/>
    <w:rsid w:val="004161F7"/>
    <w:rsid w:val="0041631C"/>
    <w:rsid w:val="004166E2"/>
    <w:rsid w:val="0041683D"/>
    <w:rsid w:val="00416BF4"/>
    <w:rsid w:val="0041700F"/>
    <w:rsid w:val="004173BB"/>
    <w:rsid w:val="00417664"/>
    <w:rsid w:val="00417C7E"/>
    <w:rsid w:val="00417D13"/>
    <w:rsid w:val="0042011C"/>
    <w:rsid w:val="00420141"/>
    <w:rsid w:val="0042019D"/>
    <w:rsid w:val="00420282"/>
    <w:rsid w:val="0042042E"/>
    <w:rsid w:val="00420A74"/>
    <w:rsid w:val="00420FF0"/>
    <w:rsid w:val="004211BF"/>
    <w:rsid w:val="0042128C"/>
    <w:rsid w:val="00421632"/>
    <w:rsid w:val="0042198D"/>
    <w:rsid w:val="004219BA"/>
    <w:rsid w:val="00422657"/>
    <w:rsid w:val="00422B26"/>
    <w:rsid w:val="00422BC3"/>
    <w:rsid w:val="00422F13"/>
    <w:rsid w:val="00422FE8"/>
    <w:rsid w:val="0042334C"/>
    <w:rsid w:val="00423808"/>
    <w:rsid w:val="004238BC"/>
    <w:rsid w:val="00423F5A"/>
    <w:rsid w:val="00424341"/>
    <w:rsid w:val="004245F2"/>
    <w:rsid w:val="00424C51"/>
    <w:rsid w:val="00424F7F"/>
    <w:rsid w:val="00425373"/>
    <w:rsid w:val="00425451"/>
    <w:rsid w:val="0042568F"/>
    <w:rsid w:val="00425856"/>
    <w:rsid w:val="00425909"/>
    <w:rsid w:val="00426207"/>
    <w:rsid w:val="00426220"/>
    <w:rsid w:val="00426907"/>
    <w:rsid w:val="00426ACB"/>
    <w:rsid w:val="00426E2B"/>
    <w:rsid w:val="00427B70"/>
    <w:rsid w:val="00427BF2"/>
    <w:rsid w:val="00427E61"/>
    <w:rsid w:val="00427F21"/>
    <w:rsid w:val="00427FF6"/>
    <w:rsid w:val="00430255"/>
    <w:rsid w:val="004305CB"/>
    <w:rsid w:val="00430B74"/>
    <w:rsid w:val="00430CA1"/>
    <w:rsid w:val="00431219"/>
    <w:rsid w:val="00431C40"/>
    <w:rsid w:val="00431DE5"/>
    <w:rsid w:val="00431E53"/>
    <w:rsid w:val="004324C1"/>
    <w:rsid w:val="00432A1F"/>
    <w:rsid w:val="00432C64"/>
    <w:rsid w:val="00432D0D"/>
    <w:rsid w:val="00432E77"/>
    <w:rsid w:val="00433622"/>
    <w:rsid w:val="00433B19"/>
    <w:rsid w:val="00433D94"/>
    <w:rsid w:val="00433F49"/>
    <w:rsid w:val="00433F8F"/>
    <w:rsid w:val="00434733"/>
    <w:rsid w:val="00434D95"/>
    <w:rsid w:val="00435433"/>
    <w:rsid w:val="00435C19"/>
    <w:rsid w:val="00435E45"/>
    <w:rsid w:val="00435E68"/>
    <w:rsid w:val="004365A0"/>
    <w:rsid w:val="00436DEC"/>
    <w:rsid w:val="00436ECF"/>
    <w:rsid w:val="004370D4"/>
    <w:rsid w:val="00437328"/>
    <w:rsid w:val="004374C2"/>
    <w:rsid w:val="0044005B"/>
    <w:rsid w:val="0044028D"/>
    <w:rsid w:val="00440379"/>
    <w:rsid w:val="00440599"/>
    <w:rsid w:val="00440817"/>
    <w:rsid w:val="0044092C"/>
    <w:rsid w:val="004409C2"/>
    <w:rsid w:val="00440A68"/>
    <w:rsid w:val="00440DFB"/>
    <w:rsid w:val="00441345"/>
    <w:rsid w:val="0044147C"/>
    <w:rsid w:val="0044158C"/>
    <w:rsid w:val="00441CAC"/>
    <w:rsid w:val="00442105"/>
    <w:rsid w:val="00442777"/>
    <w:rsid w:val="00442AEE"/>
    <w:rsid w:val="00442C74"/>
    <w:rsid w:val="00443201"/>
    <w:rsid w:val="00443281"/>
    <w:rsid w:val="0044333F"/>
    <w:rsid w:val="00443791"/>
    <w:rsid w:val="00443F9D"/>
    <w:rsid w:val="00444038"/>
    <w:rsid w:val="00444770"/>
    <w:rsid w:val="00444B8F"/>
    <w:rsid w:val="00445A6A"/>
    <w:rsid w:val="00445AB9"/>
    <w:rsid w:val="00445D37"/>
    <w:rsid w:val="00445EC4"/>
    <w:rsid w:val="0044612B"/>
    <w:rsid w:val="0044627D"/>
    <w:rsid w:val="00446366"/>
    <w:rsid w:val="004468B6"/>
    <w:rsid w:val="004468BF"/>
    <w:rsid w:val="00446B55"/>
    <w:rsid w:val="00446E5A"/>
    <w:rsid w:val="00446EB9"/>
    <w:rsid w:val="004475F8"/>
    <w:rsid w:val="004479D4"/>
    <w:rsid w:val="00447C82"/>
    <w:rsid w:val="00447ECE"/>
    <w:rsid w:val="00450277"/>
    <w:rsid w:val="00450610"/>
    <w:rsid w:val="00450D90"/>
    <w:rsid w:val="00450DCD"/>
    <w:rsid w:val="00450E99"/>
    <w:rsid w:val="00451156"/>
    <w:rsid w:val="00451186"/>
    <w:rsid w:val="004517EA"/>
    <w:rsid w:val="00451A30"/>
    <w:rsid w:val="00451D71"/>
    <w:rsid w:val="00451D7E"/>
    <w:rsid w:val="00451E7D"/>
    <w:rsid w:val="004522A3"/>
    <w:rsid w:val="0045293E"/>
    <w:rsid w:val="00452EE7"/>
    <w:rsid w:val="00452F81"/>
    <w:rsid w:val="004530C3"/>
    <w:rsid w:val="00453149"/>
    <w:rsid w:val="0045332E"/>
    <w:rsid w:val="004538B2"/>
    <w:rsid w:val="00453922"/>
    <w:rsid w:val="00453B4E"/>
    <w:rsid w:val="00453C54"/>
    <w:rsid w:val="00453D7F"/>
    <w:rsid w:val="004541C9"/>
    <w:rsid w:val="0045435D"/>
    <w:rsid w:val="0045493E"/>
    <w:rsid w:val="004549BA"/>
    <w:rsid w:val="00454B75"/>
    <w:rsid w:val="00454B92"/>
    <w:rsid w:val="00454EFA"/>
    <w:rsid w:val="0045523D"/>
    <w:rsid w:val="004554A7"/>
    <w:rsid w:val="0045550B"/>
    <w:rsid w:val="00456136"/>
    <w:rsid w:val="0045630A"/>
    <w:rsid w:val="00456324"/>
    <w:rsid w:val="00456662"/>
    <w:rsid w:val="00457146"/>
    <w:rsid w:val="0045719A"/>
    <w:rsid w:val="0045789F"/>
    <w:rsid w:val="00457A15"/>
    <w:rsid w:val="00457FBF"/>
    <w:rsid w:val="004601C3"/>
    <w:rsid w:val="004604BD"/>
    <w:rsid w:val="0046057B"/>
    <w:rsid w:val="00460A2B"/>
    <w:rsid w:val="00461869"/>
    <w:rsid w:val="00461946"/>
    <w:rsid w:val="00461EEB"/>
    <w:rsid w:val="00462335"/>
    <w:rsid w:val="00462549"/>
    <w:rsid w:val="004628E4"/>
    <w:rsid w:val="00462986"/>
    <w:rsid w:val="00462A80"/>
    <w:rsid w:val="004634A8"/>
    <w:rsid w:val="0046354E"/>
    <w:rsid w:val="00463799"/>
    <w:rsid w:val="00464405"/>
    <w:rsid w:val="0046443E"/>
    <w:rsid w:val="00464785"/>
    <w:rsid w:val="00464A1D"/>
    <w:rsid w:val="00464B8F"/>
    <w:rsid w:val="00464EF2"/>
    <w:rsid w:val="004656ED"/>
    <w:rsid w:val="004657BB"/>
    <w:rsid w:val="00465D60"/>
    <w:rsid w:val="00465D99"/>
    <w:rsid w:val="00465E71"/>
    <w:rsid w:val="00466260"/>
    <w:rsid w:val="00466862"/>
    <w:rsid w:val="004669E2"/>
    <w:rsid w:val="00466E23"/>
    <w:rsid w:val="00467147"/>
    <w:rsid w:val="0046719C"/>
    <w:rsid w:val="0046735C"/>
    <w:rsid w:val="0046789A"/>
    <w:rsid w:val="00467AF4"/>
    <w:rsid w:val="00467CA2"/>
    <w:rsid w:val="00467EAA"/>
    <w:rsid w:val="00470020"/>
    <w:rsid w:val="0047009E"/>
    <w:rsid w:val="0047077B"/>
    <w:rsid w:val="00470889"/>
    <w:rsid w:val="00470AA6"/>
    <w:rsid w:val="00470CC1"/>
    <w:rsid w:val="00470D28"/>
    <w:rsid w:val="00471BE1"/>
    <w:rsid w:val="00471E0B"/>
    <w:rsid w:val="00472334"/>
    <w:rsid w:val="00472566"/>
    <w:rsid w:val="004728B2"/>
    <w:rsid w:val="00472B4C"/>
    <w:rsid w:val="004735E2"/>
    <w:rsid w:val="00473618"/>
    <w:rsid w:val="004736C3"/>
    <w:rsid w:val="00473E0F"/>
    <w:rsid w:val="00473E1A"/>
    <w:rsid w:val="00474371"/>
    <w:rsid w:val="00474618"/>
    <w:rsid w:val="004748A8"/>
    <w:rsid w:val="00474FC3"/>
    <w:rsid w:val="004755C9"/>
    <w:rsid w:val="00475668"/>
    <w:rsid w:val="004757C8"/>
    <w:rsid w:val="00475F1A"/>
    <w:rsid w:val="004763DE"/>
    <w:rsid w:val="00476539"/>
    <w:rsid w:val="004766F2"/>
    <w:rsid w:val="00476773"/>
    <w:rsid w:val="004778CD"/>
    <w:rsid w:val="00477A43"/>
    <w:rsid w:val="004808AC"/>
    <w:rsid w:val="00480970"/>
    <w:rsid w:val="004810E8"/>
    <w:rsid w:val="0048173C"/>
    <w:rsid w:val="004819B4"/>
    <w:rsid w:val="00481B9C"/>
    <w:rsid w:val="00481D23"/>
    <w:rsid w:val="00481D9F"/>
    <w:rsid w:val="00481F45"/>
    <w:rsid w:val="0048272A"/>
    <w:rsid w:val="004827C2"/>
    <w:rsid w:val="0048283C"/>
    <w:rsid w:val="00482B51"/>
    <w:rsid w:val="00482E8E"/>
    <w:rsid w:val="00483665"/>
    <w:rsid w:val="004838B7"/>
    <w:rsid w:val="00483C24"/>
    <w:rsid w:val="00483E0D"/>
    <w:rsid w:val="004842A2"/>
    <w:rsid w:val="00484DA1"/>
    <w:rsid w:val="0048553F"/>
    <w:rsid w:val="00485632"/>
    <w:rsid w:val="0048567A"/>
    <w:rsid w:val="00486170"/>
    <w:rsid w:val="0048620E"/>
    <w:rsid w:val="0048622E"/>
    <w:rsid w:val="00486288"/>
    <w:rsid w:val="00486633"/>
    <w:rsid w:val="00486AC5"/>
    <w:rsid w:val="00486C9C"/>
    <w:rsid w:val="00486D24"/>
    <w:rsid w:val="00486D58"/>
    <w:rsid w:val="004871C0"/>
    <w:rsid w:val="004872A5"/>
    <w:rsid w:val="004872F0"/>
    <w:rsid w:val="004872FD"/>
    <w:rsid w:val="0048732D"/>
    <w:rsid w:val="0048738B"/>
    <w:rsid w:val="004873AF"/>
    <w:rsid w:val="0048761E"/>
    <w:rsid w:val="004876E1"/>
    <w:rsid w:val="004877B3"/>
    <w:rsid w:val="00487863"/>
    <w:rsid w:val="0048787D"/>
    <w:rsid w:val="00487AA8"/>
    <w:rsid w:val="00490138"/>
    <w:rsid w:val="004902B2"/>
    <w:rsid w:val="004907FC"/>
    <w:rsid w:val="00490CEF"/>
    <w:rsid w:val="00491D71"/>
    <w:rsid w:val="00491D79"/>
    <w:rsid w:val="00491F0D"/>
    <w:rsid w:val="00492342"/>
    <w:rsid w:val="00492609"/>
    <w:rsid w:val="004926BE"/>
    <w:rsid w:val="00492959"/>
    <w:rsid w:val="00492D4A"/>
    <w:rsid w:val="004937B1"/>
    <w:rsid w:val="0049394A"/>
    <w:rsid w:val="00493CD3"/>
    <w:rsid w:val="004942C7"/>
    <w:rsid w:val="00494A68"/>
    <w:rsid w:val="0049633C"/>
    <w:rsid w:val="0049653E"/>
    <w:rsid w:val="00496C10"/>
    <w:rsid w:val="00496F4D"/>
    <w:rsid w:val="00497096"/>
    <w:rsid w:val="004A03C5"/>
    <w:rsid w:val="004A08B9"/>
    <w:rsid w:val="004A0BE5"/>
    <w:rsid w:val="004A0DAE"/>
    <w:rsid w:val="004A1437"/>
    <w:rsid w:val="004A1C9F"/>
    <w:rsid w:val="004A1CD2"/>
    <w:rsid w:val="004A1D82"/>
    <w:rsid w:val="004A1E5B"/>
    <w:rsid w:val="004A24AC"/>
    <w:rsid w:val="004A283D"/>
    <w:rsid w:val="004A29C1"/>
    <w:rsid w:val="004A2BB6"/>
    <w:rsid w:val="004A2C18"/>
    <w:rsid w:val="004A3520"/>
    <w:rsid w:val="004A37EB"/>
    <w:rsid w:val="004A4358"/>
    <w:rsid w:val="004A4C51"/>
    <w:rsid w:val="004A5223"/>
    <w:rsid w:val="004A5519"/>
    <w:rsid w:val="004A55DD"/>
    <w:rsid w:val="004A5F88"/>
    <w:rsid w:val="004A6946"/>
    <w:rsid w:val="004A726F"/>
    <w:rsid w:val="004A76FD"/>
    <w:rsid w:val="004A77F0"/>
    <w:rsid w:val="004A788D"/>
    <w:rsid w:val="004A7E05"/>
    <w:rsid w:val="004A7EA2"/>
    <w:rsid w:val="004B05F2"/>
    <w:rsid w:val="004B07AF"/>
    <w:rsid w:val="004B1622"/>
    <w:rsid w:val="004B16B0"/>
    <w:rsid w:val="004B17B8"/>
    <w:rsid w:val="004B1807"/>
    <w:rsid w:val="004B19B3"/>
    <w:rsid w:val="004B19C5"/>
    <w:rsid w:val="004B1D4B"/>
    <w:rsid w:val="004B1F6E"/>
    <w:rsid w:val="004B1FB9"/>
    <w:rsid w:val="004B2927"/>
    <w:rsid w:val="004B298B"/>
    <w:rsid w:val="004B2C0E"/>
    <w:rsid w:val="004B2DE0"/>
    <w:rsid w:val="004B2FF4"/>
    <w:rsid w:val="004B300E"/>
    <w:rsid w:val="004B311F"/>
    <w:rsid w:val="004B3D6E"/>
    <w:rsid w:val="004B4070"/>
    <w:rsid w:val="004B45C7"/>
    <w:rsid w:val="004B4C39"/>
    <w:rsid w:val="004B514C"/>
    <w:rsid w:val="004B5410"/>
    <w:rsid w:val="004B5A11"/>
    <w:rsid w:val="004B5EEA"/>
    <w:rsid w:val="004B60D5"/>
    <w:rsid w:val="004B651C"/>
    <w:rsid w:val="004B6916"/>
    <w:rsid w:val="004B6951"/>
    <w:rsid w:val="004B6F7F"/>
    <w:rsid w:val="004B6FAE"/>
    <w:rsid w:val="004B714B"/>
    <w:rsid w:val="004B728C"/>
    <w:rsid w:val="004B76A8"/>
    <w:rsid w:val="004B7A8F"/>
    <w:rsid w:val="004B7F02"/>
    <w:rsid w:val="004C02CE"/>
    <w:rsid w:val="004C07A9"/>
    <w:rsid w:val="004C0923"/>
    <w:rsid w:val="004C0F1E"/>
    <w:rsid w:val="004C1961"/>
    <w:rsid w:val="004C2259"/>
    <w:rsid w:val="004C2380"/>
    <w:rsid w:val="004C281A"/>
    <w:rsid w:val="004C2929"/>
    <w:rsid w:val="004C2C5B"/>
    <w:rsid w:val="004C2F4F"/>
    <w:rsid w:val="004C308B"/>
    <w:rsid w:val="004C3616"/>
    <w:rsid w:val="004C365C"/>
    <w:rsid w:val="004C468B"/>
    <w:rsid w:val="004C518E"/>
    <w:rsid w:val="004C58E7"/>
    <w:rsid w:val="004C591A"/>
    <w:rsid w:val="004C59E1"/>
    <w:rsid w:val="004C5A43"/>
    <w:rsid w:val="004C5B73"/>
    <w:rsid w:val="004C5B7D"/>
    <w:rsid w:val="004C6C8F"/>
    <w:rsid w:val="004C6DA2"/>
    <w:rsid w:val="004C72A8"/>
    <w:rsid w:val="004C787F"/>
    <w:rsid w:val="004C7C1D"/>
    <w:rsid w:val="004C7D09"/>
    <w:rsid w:val="004D0DED"/>
    <w:rsid w:val="004D15CB"/>
    <w:rsid w:val="004D1876"/>
    <w:rsid w:val="004D19AF"/>
    <w:rsid w:val="004D22C7"/>
    <w:rsid w:val="004D22CC"/>
    <w:rsid w:val="004D29E0"/>
    <w:rsid w:val="004D2EDA"/>
    <w:rsid w:val="004D306E"/>
    <w:rsid w:val="004D30D6"/>
    <w:rsid w:val="004D34A7"/>
    <w:rsid w:val="004D37C9"/>
    <w:rsid w:val="004D3DA8"/>
    <w:rsid w:val="004D4110"/>
    <w:rsid w:val="004D433C"/>
    <w:rsid w:val="004D4594"/>
    <w:rsid w:val="004D49B8"/>
    <w:rsid w:val="004D4FF1"/>
    <w:rsid w:val="004D536A"/>
    <w:rsid w:val="004D53F5"/>
    <w:rsid w:val="004D5C57"/>
    <w:rsid w:val="004D5D37"/>
    <w:rsid w:val="004D5F5C"/>
    <w:rsid w:val="004D5FC5"/>
    <w:rsid w:val="004D60E4"/>
    <w:rsid w:val="004D63FE"/>
    <w:rsid w:val="004D65F9"/>
    <w:rsid w:val="004D675F"/>
    <w:rsid w:val="004D690F"/>
    <w:rsid w:val="004D6D05"/>
    <w:rsid w:val="004D6E92"/>
    <w:rsid w:val="004D72A0"/>
    <w:rsid w:val="004D7511"/>
    <w:rsid w:val="004D7C9A"/>
    <w:rsid w:val="004E0632"/>
    <w:rsid w:val="004E0B15"/>
    <w:rsid w:val="004E0C3D"/>
    <w:rsid w:val="004E0FD1"/>
    <w:rsid w:val="004E10C5"/>
    <w:rsid w:val="004E1125"/>
    <w:rsid w:val="004E1475"/>
    <w:rsid w:val="004E17B4"/>
    <w:rsid w:val="004E1877"/>
    <w:rsid w:val="004E232A"/>
    <w:rsid w:val="004E2B9E"/>
    <w:rsid w:val="004E3093"/>
    <w:rsid w:val="004E3B63"/>
    <w:rsid w:val="004E3B8C"/>
    <w:rsid w:val="004E3C76"/>
    <w:rsid w:val="004E4804"/>
    <w:rsid w:val="004E4996"/>
    <w:rsid w:val="004E4A32"/>
    <w:rsid w:val="004E567C"/>
    <w:rsid w:val="004E56FF"/>
    <w:rsid w:val="004E572D"/>
    <w:rsid w:val="004E5A27"/>
    <w:rsid w:val="004E5C0C"/>
    <w:rsid w:val="004E7C81"/>
    <w:rsid w:val="004E7FCC"/>
    <w:rsid w:val="004F057E"/>
    <w:rsid w:val="004F19FB"/>
    <w:rsid w:val="004F1A48"/>
    <w:rsid w:val="004F1AA5"/>
    <w:rsid w:val="004F1D83"/>
    <w:rsid w:val="004F1E58"/>
    <w:rsid w:val="004F2724"/>
    <w:rsid w:val="004F28BA"/>
    <w:rsid w:val="004F28FE"/>
    <w:rsid w:val="004F2C8C"/>
    <w:rsid w:val="004F2D15"/>
    <w:rsid w:val="004F2D6E"/>
    <w:rsid w:val="004F3125"/>
    <w:rsid w:val="004F3145"/>
    <w:rsid w:val="004F4956"/>
    <w:rsid w:val="004F4AA0"/>
    <w:rsid w:val="004F4E7E"/>
    <w:rsid w:val="004F516D"/>
    <w:rsid w:val="004F5186"/>
    <w:rsid w:val="004F543D"/>
    <w:rsid w:val="004F54BE"/>
    <w:rsid w:val="004F5772"/>
    <w:rsid w:val="004F5C55"/>
    <w:rsid w:val="004F5F67"/>
    <w:rsid w:val="004F647D"/>
    <w:rsid w:val="004F66C9"/>
    <w:rsid w:val="004F67E4"/>
    <w:rsid w:val="004F6EAD"/>
    <w:rsid w:val="004F728B"/>
    <w:rsid w:val="004F7373"/>
    <w:rsid w:val="004F755B"/>
    <w:rsid w:val="0050039B"/>
    <w:rsid w:val="0050042A"/>
    <w:rsid w:val="00500475"/>
    <w:rsid w:val="00500632"/>
    <w:rsid w:val="005007B8"/>
    <w:rsid w:val="00500A74"/>
    <w:rsid w:val="0050188F"/>
    <w:rsid w:val="005018AA"/>
    <w:rsid w:val="00501CCC"/>
    <w:rsid w:val="00501E53"/>
    <w:rsid w:val="00501F55"/>
    <w:rsid w:val="00502202"/>
    <w:rsid w:val="005025EE"/>
    <w:rsid w:val="00502625"/>
    <w:rsid w:val="00502844"/>
    <w:rsid w:val="005028E6"/>
    <w:rsid w:val="00502C78"/>
    <w:rsid w:val="00502D31"/>
    <w:rsid w:val="00502D94"/>
    <w:rsid w:val="00502ED8"/>
    <w:rsid w:val="0050302A"/>
    <w:rsid w:val="00503873"/>
    <w:rsid w:val="00503DB8"/>
    <w:rsid w:val="00503EFA"/>
    <w:rsid w:val="00504D25"/>
    <w:rsid w:val="005059C7"/>
    <w:rsid w:val="00506556"/>
    <w:rsid w:val="0050671E"/>
    <w:rsid w:val="00506AAE"/>
    <w:rsid w:val="00506D97"/>
    <w:rsid w:val="00506DB2"/>
    <w:rsid w:val="00506F90"/>
    <w:rsid w:val="0050751B"/>
    <w:rsid w:val="00507A43"/>
    <w:rsid w:val="00507B6C"/>
    <w:rsid w:val="00507CA0"/>
    <w:rsid w:val="00507F4C"/>
    <w:rsid w:val="00510185"/>
    <w:rsid w:val="00510373"/>
    <w:rsid w:val="00510634"/>
    <w:rsid w:val="0051081D"/>
    <w:rsid w:val="00510940"/>
    <w:rsid w:val="00510A22"/>
    <w:rsid w:val="00510C3A"/>
    <w:rsid w:val="00510C86"/>
    <w:rsid w:val="005115AD"/>
    <w:rsid w:val="005115C9"/>
    <w:rsid w:val="00511B8D"/>
    <w:rsid w:val="00511C5D"/>
    <w:rsid w:val="005126C4"/>
    <w:rsid w:val="00512A67"/>
    <w:rsid w:val="00513086"/>
    <w:rsid w:val="00513303"/>
    <w:rsid w:val="00513CA5"/>
    <w:rsid w:val="00514302"/>
    <w:rsid w:val="00514601"/>
    <w:rsid w:val="00514858"/>
    <w:rsid w:val="00514BA9"/>
    <w:rsid w:val="0051586C"/>
    <w:rsid w:val="00515F2E"/>
    <w:rsid w:val="00516066"/>
    <w:rsid w:val="005166AA"/>
    <w:rsid w:val="00516F52"/>
    <w:rsid w:val="005172FF"/>
    <w:rsid w:val="00517626"/>
    <w:rsid w:val="005176D6"/>
    <w:rsid w:val="0051779F"/>
    <w:rsid w:val="00517A18"/>
    <w:rsid w:val="0052025F"/>
    <w:rsid w:val="005205BA"/>
    <w:rsid w:val="005207FB"/>
    <w:rsid w:val="00520810"/>
    <w:rsid w:val="00520DED"/>
    <w:rsid w:val="00521049"/>
    <w:rsid w:val="00521184"/>
    <w:rsid w:val="005211BB"/>
    <w:rsid w:val="00521386"/>
    <w:rsid w:val="005215CB"/>
    <w:rsid w:val="00521853"/>
    <w:rsid w:val="00521B6C"/>
    <w:rsid w:val="00521E6D"/>
    <w:rsid w:val="005228B9"/>
    <w:rsid w:val="00522A3E"/>
    <w:rsid w:val="00522B44"/>
    <w:rsid w:val="0052322E"/>
    <w:rsid w:val="005233BF"/>
    <w:rsid w:val="00523692"/>
    <w:rsid w:val="0052383B"/>
    <w:rsid w:val="00523C26"/>
    <w:rsid w:val="00524220"/>
    <w:rsid w:val="00524D21"/>
    <w:rsid w:val="0052526E"/>
    <w:rsid w:val="00525337"/>
    <w:rsid w:val="00525C3D"/>
    <w:rsid w:val="00525C43"/>
    <w:rsid w:val="00525CB5"/>
    <w:rsid w:val="0052634D"/>
    <w:rsid w:val="005267B1"/>
    <w:rsid w:val="00526832"/>
    <w:rsid w:val="00526A82"/>
    <w:rsid w:val="00526ECE"/>
    <w:rsid w:val="0052720F"/>
    <w:rsid w:val="00527A33"/>
    <w:rsid w:val="00530135"/>
    <w:rsid w:val="00530AE9"/>
    <w:rsid w:val="00530C68"/>
    <w:rsid w:val="005310F4"/>
    <w:rsid w:val="00531598"/>
    <w:rsid w:val="00531639"/>
    <w:rsid w:val="005318A6"/>
    <w:rsid w:val="00531AB8"/>
    <w:rsid w:val="00532983"/>
    <w:rsid w:val="00532A81"/>
    <w:rsid w:val="00532D55"/>
    <w:rsid w:val="00532F6B"/>
    <w:rsid w:val="0053309A"/>
    <w:rsid w:val="005340BB"/>
    <w:rsid w:val="0053423B"/>
    <w:rsid w:val="00534333"/>
    <w:rsid w:val="00534C4A"/>
    <w:rsid w:val="00534F64"/>
    <w:rsid w:val="0053516B"/>
    <w:rsid w:val="0053529E"/>
    <w:rsid w:val="00535DF4"/>
    <w:rsid w:val="005363B5"/>
    <w:rsid w:val="005363FE"/>
    <w:rsid w:val="00536C40"/>
    <w:rsid w:val="00536CB6"/>
    <w:rsid w:val="005372C9"/>
    <w:rsid w:val="00537B6C"/>
    <w:rsid w:val="00537CF3"/>
    <w:rsid w:val="00537D1E"/>
    <w:rsid w:val="0054002E"/>
    <w:rsid w:val="00540294"/>
    <w:rsid w:val="005403DA"/>
    <w:rsid w:val="00540EAA"/>
    <w:rsid w:val="0054139E"/>
    <w:rsid w:val="0054149C"/>
    <w:rsid w:val="005418B7"/>
    <w:rsid w:val="00541A9B"/>
    <w:rsid w:val="00541BF0"/>
    <w:rsid w:val="00541D1F"/>
    <w:rsid w:val="00541D76"/>
    <w:rsid w:val="00541F3C"/>
    <w:rsid w:val="0054267A"/>
    <w:rsid w:val="005426DF"/>
    <w:rsid w:val="0054276C"/>
    <w:rsid w:val="00542969"/>
    <w:rsid w:val="005443F1"/>
    <w:rsid w:val="005446D7"/>
    <w:rsid w:val="00544CD4"/>
    <w:rsid w:val="00544F7D"/>
    <w:rsid w:val="0054510F"/>
    <w:rsid w:val="00545223"/>
    <w:rsid w:val="00545951"/>
    <w:rsid w:val="00545B93"/>
    <w:rsid w:val="00545C15"/>
    <w:rsid w:val="00546161"/>
    <w:rsid w:val="005464F9"/>
    <w:rsid w:val="00546ACB"/>
    <w:rsid w:val="00546D53"/>
    <w:rsid w:val="00546FF7"/>
    <w:rsid w:val="005474D4"/>
    <w:rsid w:val="00547BB6"/>
    <w:rsid w:val="00547D6F"/>
    <w:rsid w:val="00547DD4"/>
    <w:rsid w:val="005504DD"/>
    <w:rsid w:val="005504EE"/>
    <w:rsid w:val="00550909"/>
    <w:rsid w:val="005510A7"/>
    <w:rsid w:val="00551353"/>
    <w:rsid w:val="00551499"/>
    <w:rsid w:val="0055150D"/>
    <w:rsid w:val="00551C36"/>
    <w:rsid w:val="00552061"/>
    <w:rsid w:val="00552110"/>
    <w:rsid w:val="005526F7"/>
    <w:rsid w:val="005527F7"/>
    <w:rsid w:val="00552DD1"/>
    <w:rsid w:val="00553A2B"/>
    <w:rsid w:val="0055403A"/>
    <w:rsid w:val="0055463D"/>
    <w:rsid w:val="005546CD"/>
    <w:rsid w:val="005548B5"/>
    <w:rsid w:val="00554E85"/>
    <w:rsid w:val="0055572B"/>
    <w:rsid w:val="005558F1"/>
    <w:rsid w:val="00555C4A"/>
    <w:rsid w:val="00556874"/>
    <w:rsid w:val="005576F5"/>
    <w:rsid w:val="00557765"/>
    <w:rsid w:val="005578D3"/>
    <w:rsid w:val="00557C5D"/>
    <w:rsid w:val="00561150"/>
    <w:rsid w:val="0056157B"/>
    <w:rsid w:val="00561C27"/>
    <w:rsid w:val="00561C42"/>
    <w:rsid w:val="00561E7D"/>
    <w:rsid w:val="00561EBB"/>
    <w:rsid w:val="00561F50"/>
    <w:rsid w:val="0056204F"/>
    <w:rsid w:val="005620BF"/>
    <w:rsid w:val="00562223"/>
    <w:rsid w:val="005623B3"/>
    <w:rsid w:val="005625E7"/>
    <w:rsid w:val="00562B99"/>
    <w:rsid w:val="0056342E"/>
    <w:rsid w:val="0056392B"/>
    <w:rsid w:val="00563BD5"/>
    <w:rsid w:val="00563C8E"/>
    <w:rsid w:val="00563C96"/>
    <w:rsid w:val="00563DE1"/>
    <w:rsid w:val="005640B5"/>
    <w:rsid w:val="005640D0"/>
    <w:rsid w:val="005641A5"/>
    <w:rsid w:val="00564661"/>
    <w:rsid w:val="0056482D"/>
    <w:rsid w:val="005648C8"/>
    <w:rsid w:val="00564A6B"/>
    <w:rsid w:val="0056510A"/>
    <w:rsid w:val="00565273"/>
    <w:rsid w:val="00565288"/>
    <w:rsid w:val="005653BD"/>
    <w:rsid w:val="005653E8"/>
    <w:rsid w:val="005653EA"/>
    <w:rsid w:val="00565B25"/>
    <w:rsid w:val="00565BA6"/>
    <w:rsid w:val="00565ED3"/>
    <w:rsid w:val="005660A3"/>
    <w:rsid w:val="0056630C"/>
    <w:rsid w:val="00566359"/>
    <w:rsid w:val="00566634"/>
    <w:rsid w:val="00566B2C"/>
    <w:rsid w:val="00566D4E"/>
    <w:rsid w:val="00566DFE"/>
    <w:rsid w:val="0056702D"/>
    <w:rsid w:val="005672B1"/>
    <w:rsid w:val="0056747C"/>
    <w:rsid w:val="00567BFE"/>
    <w:rsid w:val="00567E90"/>
    <w:rsid w:val="005700D3"/>
    <w:rsid w:val="00570626"/>
    <w:rsid w:val="005706A7"/>
    <w:rsid w:val="005709D7"/>
    <w:rsid w:val="00570E04"/>
    <w:rsid w:val="00571BB9"/>
    <w:rsid w:val="00571C3F"/>
    <w:rsid w:val="00571E91"/>
    <w:rsid w:val="005722C6"/>
    <w:rsid w:val="00572448"/>
    <w:rsid w:val="005725AC"/>
    <w:rsid w:val="00572694"/>
    <w:rsid w:val="005728C7"/>
    <w:rsid w:val="00572A20"/>
    <w:rsid w:val="005734CC"/>
    <w:rsid w:val="00573599"/>
    <w:rsid w:val="00573776"/>
    <w:rsid w:val="00573830"/>
    <w:rsid w:val="005738D9"/>
    <w:rsid w:val="005739E1"/>
    <w:rsid w:val="00573ACA"/>
    <w:rsid w:val="00573DC5"/>
    <w:rsid w:val="00573F6D"/>
    <w:rsid w:val="00574174"/>
    <w:rsid w:val="00574276"/>
    <w:rsid w:val="0057435E"/>
    <w:rsid w:val="005744FF"/>
    <w:rsid w:val="00575F47"/>
    <w:rsid w:val="00575F65"/>
    <w:rsid w:val="00576058"/>
    <w:rsid w:val="00576063"/>
    <w:rsid w:val="005760E6"/>
    <w:rsid w:val="005760F3"/>
    <w:rsid w:val="005760F5"/>
    <w:rsid w:val="00576101"/>
    <w:rsid w:val="00576273"/>
    <w:rsid w:val="005764AF"/>
    <w:rsid w:val="005768ED"/>
    <w:rsid w:val="00576A6A"/>
    <w:rsid w:val="00576A86"/>
    <w:rsid w:val="00576D41"/>
    <w:rsid w:val="0058006F"/>
    <w:rsid w:val="00580C13"/>
    <w:rsid w:val="00581126"/>
    <w:rsid w:val="005814D6"/>
    <w:rsid w:val="0058155E"/>
    <w:rsid w:val="005816E2"/>
    <w:rsid w:val="00581BFF"/>
    <w:rsid w:val="00581E89"/>
    <w:rsid w:val="005821A2"/>
    <w:rsid w:val="005821B6"/>
    <w:rsid w:val="00582208"/>
    <w:rsid w:val="005822EE"/>
    <w:rsid w:val="00582441"/>
    <w:rsid w:val="00582516"/>
    <w:rsid w:val="00582BB9"/>
    <w:rsid w:val="00582CE9"/>
    <w:rsid w:val="00583144"/>
    <w:rsid w:val="00583397"/>
    <w:rsid w:val="00583DEF"/>
    <w:rsid w:val="00584379"/>
    <w:rsid w:val="0058442C"/>
    <w:rsid w:val="0058446A"/>
    <w:rsid w:val="00584607"/>
    <w:rsid w:val="005847E4"/>
    <w:rsid w:val="0058513F"/>
    <w:rsid w:val="0058529E"/>
    <w:rsid w:val="005856AA"/>
    <w:rsid w:val="005856B9"/>
    <w:rsid w:val="00585747"/>
    <w:rsid w:val="0058577A"/>
    <w:rsid w:val="005857B2"/>
    <w:rsid w:val="00585BCB"/>
    <w:rsid w:val="00585D3C"/>
    <w:rsid w:val="005860A8"/>
    <w:rsid w:val="0058634D"/>
    <w:rsid w:val="00586EB2"/>
    <w:rsid w:val="005874E1"/>
    <w:rsid w:val="00587E4E"/>
    <w:rsid w:val="00587E8D"/>
    <w:rsid w:val="00590087"/>
    <w:rsid w:val="005904EB"/>
    <w:rsid w:val="00590778"/>
    <w:rsid w:val="00590973"/>
    <w:rsid w:val="00590C34"/>
    <w:rsid w:val="00590EEB"/>
    <w:rsid w:val="0059283A"/>
    <w:rsid w:val="00592C4F"/>
    <w:rsid w:val="00592CB8"/>
    <w:rsid w:val="00593052"/>
    <w:rsid w:val="005933D1"/>
    <w:rsid w:val="005937A9"/>
    <w:rsid w:val="005939D8"/>
    <w:rsid w:val="00594351"/>
    <w:rsid w:val="00594A97"/>
    <w:rsid w:val="00594E43"/>
    <w:rsid w:val="0059502E"/>
    <w:rsid w:val="00595161"/>
    <w:rsid w:val="0059544C"/>
    <w:rsid w:val="00595B56"/>
    <w:rsid w:val="00595BD3"/>
    <w:rsid w:val="00595DB4"/>
    <w:rsid w:val="00595E0B"/>
    <w:rsid w:val="00595EE2"/>
    <w:rsid w:val="005960CC"/>
    <w:rsid w:val="005966C5"/>
    <w:rsid w:val="0059676E"/>
    <w:rsid w:val="00596C13"/>
    <w:rsid w:val="00596E09"/>
    <w:rsid w:val="00597564"/>
    <w:rsid w:val="0059773E"/>
    <w:rsid w:val="00597B05"/>
    <w:rsid w:val="00597C4E"/>
    <w:rsid w:val="00597DEF"/>
    <w:rsid w:val="005A017E"/>
    <w:rsid w:val="005A026C"/>
    <w:rsid w:val="005A0504"/>
    <w:rsid w:val="005A0A9D"/>
    <w:rsid w:val="005A0D8D"/>
    <w:rsid w:val="005A1169"/>
    <w:rsid w:val="005A12FD"/>
    <w:rsid w:val="005A143E"/>
    <w:rsid w:val="005A15F5"/>
    <w:rsid w:val="005A162F"/>
    <w:rsid w:val="005A295D"/>
    <w:rsid w:val="005A2C82"/>
    <w:rsid w:val="005A2E0C"/>
    <w:rsid w:val="005A2E6F"/>
    <w:rsid w:val="005A3483"/>
    <w:rsid w:val="005A3563"/>
    <w:rsid w:val="005A3647"/>
    <w:rsid w:val="005A4010"/>
    <w:rsid w:val="005A41B1"/>
    <w:rsid w:val="005A4581"/>
    <w:rsid w:val="005A4C46"/>
    <w:rsid w:val="005A4F51"/>
    <w:rsid w:val="005A4FD6"/>
    <w:rsid w:val="005A5B00"/>
    <w:rsid w:val="005A5B8D"/>
    <w:rsid w:val="005A5BF3"/>
    <w:rsid w:val="005A6777"/>
    <w:rsid w:val="005A6BA7"/>
    <w:rsid w:val="005A71B6"/>
    <w:rsid w:val="005A7744"/>
    <w:rsid w:val="005A77D1"/>
    <w:rsid w:val="005B11BD"/>
    <w:rsid w:val="005B130B"/>
    <w:rsid w:val="005B148A"/>
    <w:rsid w:val="005B1496"/>
    <w:rsid w:val="005B1575"/>
    <w:rsid w:val="005B1A12"/>
    <w:rsid w:val="005B210D"/>
    <w:rsid w:val="005B2241"/>
    <w:rsid w:val="005B2A8F"/>
    <w:rsid w:val="005B2CF6"/>
    <w:rsid w:val="005B2FE4"/>
    <w:rsid w:val="005B306B"/>
    <w:rsid w:val="005B3283"/>
    <w:rsid w:val="005B3938"/>
    <w:rsid w:val="005B3994"/>
    <w:rsid w:val="005B3EC6"/>
    <w:rsid w:val="005B402B"/>
    <w:rsid w:val="005B413D"/>
    <w:rsid w:val="005B434F"/>
    <w:rsid w:val="005B470D"/>
    <w:rsid w:val="005B4D9D"/>
    <w:rsid w:val="005B4DE9"/>
    <w:rsid w:val="005B5595"/>
    <w:rsid w:val="005B56ED"/>
    <w:rsid w:val="005B588E"/>
    <w:rsid w:val="005B58B5"/>
    <w:rsid w:val="005B5A12"/>
    <w:rsid w:val="005B604C"/>
    <w:rsid w:val="005B60B9"/>
    <w:rsid w:val="005B65CE"/>
    <w:rsid w:val="005B6ABA"/>
    <w:rsid w:val="005B7183"/>
    <w:rsid w:val="005B755A"/>
    <w:rsid w:val="005B79F7"/>
    <w:rsid w:val="005B7B45"/>
    <w:rsid w:val="005B7CBE"/>
    <w:rsid w:val="005C0082"/>
    <w:rsid w:val="005C0625"/>
    <w:rsid w:val="005C088D"/>
    <w:rsid w:val="005C0A64"/>
    <w:rsid w:val="005C0EFB"/>
    <w:rsid w:val="005C0F1B"/>
    <w:rsid w:val="005C1337"/>
    <w:rsid w:val="005C1535"/>
    <w:rsid w:val="005C196C"/>
    <w:rsid w:val="005C1EDF"/>
    <w:rsid w:val="005C1F47"/>
    <w:rsid w:val="005C226C"/>
    <w:rsid w:val="005C232D"/>
    <w:rsid w:val="005C2516"/>
    <w:rsid w:val="005C32EA"/>
    <w:rsid w:val="005C3638"/>
    <w:rsid w:val="005C36E0"/>
    <w:rsid w:val="005C4298"/>
    <w:rsid w:val="005C483B"/>
    <w:rsid w:val="005C4CC8"/>
    <w:rsid w:val="005C5B33"/>
    <w:rsid w:val="005C5BC8"/>
    <w:rsid w:val="005C5FC9"/>
    <w:rsid w:val="005C61DE"/>
    <w:rsid w:val="005C6547"/>
    <w:rsid w:val="005C65A5"/>
    <w:rsid w:val="005C66B2"/>
    <w:rsid w:val="005C6ED7"/>
    <w:rsid w:val="005C72C9"/>
    <w:rsid w:val="005C77F6"/>
    <w:rsid w:val="005C7E25"/>
    <w:rsid w:val="005D0084"/>
    <w:rsid w:val="005D052A"/>
    <w:rsid w:val="005D0E79"/>
    <w:rsid w:val="005D0EDB"/>
    <w:rsid w:val="005D0F8A"/>
    <w:rsid w:val="005D1070"/>
    <w:rsid w:val="005D2020"/>
    <w:rsid w:val="005D2295"/>
    <w:rsid w:val="005D25B0"/>
    <w:rsid w:val="005D2A3D"/>
    <w:rsid w:val="005D2BBE"/>
    <w:rsid w:val="005D3633"/>
    <w:rsid w:val="005D4113"/>
    <w:rsid w:val="005D437A"/>
    <w:rsid w:val="005D4A3E"/>
    <w:rsid w:val="005D4F02"/>
    <w:rsid w:val="005D561A"/>
    <w:rsid w:val="005D583F"/>
    <w:rsid w:val="005D5D3D"/>
    <w:rsid w:val="005D6123"/>
    <w:rsid w:val="005D6176"/>
    <w:rsid w:val="005D6358"/>
    <w:rsid w:val="005D65CE"/>
    <w:rsid w:val="005D68C5"/>
    <w:rsid w:val="005D6915"/>
    <w:rsid w:val="005D6B0A"/>
    <w:rsid w:val="005D78AE"/>
    <w:rsid w:val="005D7B3A"/>
    <w:rsid w:val="005D7C09"/>
    <w:rsid w:val="005E029E"/>
    <w:rsid w:val="005E0C02"/>
    <w:rsid w:val="005E0FAC"/>
    <w:rsid w:val="005E1347"/>
    <w:rsid w:val="005E21DF"/>
    <w:rsid w:val="005E25E6"/>
    <w:rsid w:val="005E27B6"/>
    <w:rsid w:val="005E3053"/>
    <w:rsid w:val="005E344E"/>
    <w:rsid w:val="005E345F"/>
    <w:rsid w:val="005E37A2"/>
    <w:rsid w:val="005E4024"/>
    <w:rsid w:val="005E440E"/>
    <w:rsid w:val="005E4B53"/>
    <w:rsid w:val="005E4BEB"/>
    <w:rsid w:val="005E4BEC"/>
    <w:rsid w:val="005E56CA"/>
    <w:rsid w:val="005E589F"/>
    <w:rsid w:val="005E5C01"/>
    <w:rsid w:val="005E6366"/>
    <w:rsid w:val="005E6BB9"/>
    <w:rsid w:val="005E6E08"/>
    <w:rsid w:val="005E708A"/>
    <w:rsid w:val="005E71C8"/>
    <w:rsid w:val="005E7209"/>
    <w:rsid w:val="005E7BFF"/>
    <w:rsid w:val="005F0123"/>
    <w:rsid w:val="005F082D"/>
    <w:rsid w:val="005F1BAD"/>
    <w:rsid w:val="005F1D68"/>
    <w:rsid w:val="005F1F13"/>
    <w:rsid w:val="005F1F91"/>
    <w:rsid w:val="005F2706"/>
    <w:rsid w:val="005F2B2D"/>
    <w:rsid w:val="005F2E62"/>
    <w:rsid w:val="005F2FFD"/>
    <w:rsid w:val="005F37EB"/>
    <w:rsid w:val="005F3ECA"/>
    <w:rsid w:val="005F4626"/>
    <w:rsid w:val="005F4821"/>
    <w:rsid w:val="005F4876"/>
    <w:rsid w:val="005F48B6"/>
    <w:rsid w:val="005F4DEB"/>
    <w:rsid w:val="005F4E41"/>
    <w:rsid w:val="005F5066"/>
    <w:rsid w:val="005F566D"/>
    <w:rsid w:val="005F5A31"/>
    <w:rsid w:val="005F64AB"/>
    <w:rsid w:val="005F6537"/>
    <w:rsid w:val="005F6591"/>
    <w:rsid w:val="005F67E6"/>
    <w:rsid w:val="005F6AF5"/>
    <w:rsid w:val="005F6CF7"/>
    <w:rsid w:val="005F6E1D"/>
    <w:rsid w:val="005F715D"/>
    <w:rsid w:val="005F7608"/>
    <w:rsid w:val="005F7830"/>
    <w:rsid w:val="005F7987"/>
    <w:rsid w:val="00600061"/>
    <w:rsid w:val="006001D5"/>
    <w:rsid w:val="00600288"/>
    <w:rsid w:val="00600411"/>
    <w:rsid w:val="00600843"/>
    <w:rsid w:val="0060122C"/>
    <w:rsid w:val="00601531"/>
    <w:rsid w:val="00601843"/>
    <w:rsid w:val="00602467"/>
    <w:rsid w:val="006025D9"/>
    <w:rsid w:val="006030A6"/>
    <w:rsid w:val="0060316E"/>
    <w:rsid w:val="006039E8"/>
    <w:rsid w:val="00603BC0"/>
    <w:rsid w:val="00603D7C"/>
    <w:rsid w:val="006040AD"/>
    <w:rsid w:val="006041DB"/>
    <w:rsid w:val="0060420E"/>
    <w:rsid w:val="00604255"/>
    <w:rsid w:val="0060487E"/>
    <w:rsid w:val="00604A18"/>
    <w:rsid w:val="00604BC7"/>
    <w:rsid w:val="00604BD9"/>
    <w:rsid w:val="006050CB"/>
    <w:rsid w:val="00605256"/>
    <w:rsid w:val="00605499"/>
    <w:rsid w:val="006056F5"/>
    <w:rsid w:val="006059CB"/>
    <w:rsid w:val="00605F40"/>
    <w:rsid w:val="0060617F"/>
    <w:rsid w:val="006062E9"/>
    <w:rsid w:val="006067B1"/>
    <w:rsid w:val="00606E74"/>
    <w:rsid w:val="00606FE6"/>
    <w:rsid w:val="00607009"/>
    <w:rsid w:val="00607625"/>
    <w:rsid w:val="0060787F"/>
    <w:rsid w:val="00607A11"/>
    <w:rsid w:val="00610042"/>
    <w:rsid w:val="006109C3"/>
    <w:rsid w:val="00610CE6"/>
    <w:rsid w:val="00610DC7"/>
    <w:rsid w:val="006112BE"/>
    <w:rsid w:val="00612A40"/>
    <w:rsid w:val="00612B13"/>
    <w:rsid w:val="00612E24"/>
    <w:rsid w:val="00612FF6"/>
    <w:rsid w:val="00613374"/>
    <w:rsid w:val="006134F1"/>
    <w:rsid w:val="00613580"/>
    <w:rsid w:val="006136BA"/>
    <w:rsid w:val="00613E9B"/>
    <w:rsid w:val="006141AB"/>
    <w:rsid w:val="0061497D"/>
    <w:rsid w:val="006153CF"/>
    <w:rsid w:val="00615473"/>
    <w:rsid w:val="00615628"/>
    <w:rsid w:val="00615B6A"/>
    <w:rsid w:val="00615DA7"/>
    <w:rsid w:val="0061628A"/>
    <w:rsid w:val="00616480"/>
    <w:rsid w:val="00616611"/>
    <w:rsid w:val="00616CD0"/>
    <w:rsid w:val="00616DE2"/>
    <w:rsid w:val="00616FC5"/>
    <w:rsid w:val="0061701C"/>
    <w:rsid w:val="006171BD"/>
    <w:rsid w:val="006173CE"/>
    <w:rsid w:val="00617431"/>
    <w:rsid w:val="006178FE"/>
    <w:rsid w:val="006201AA"/>
    <w:rsid w:val="0062038C"/>
    <w:rsid w:val="0062113A"/>
    <w:rsid w:val="006217C9"/>
    <w:rsid w:val="00621E42"/>
    <w:rsid w:val="006220BE"/>
    <w:rsid w:val="0062211A"/>
    <w:rsid w:val="006223D0"/>
    <w:rsid w:val="00622554"/>
    <w:rsid w:val="0062269D"/>
    <w:rsid w:val="006235F3"/>
    <w:rsid w:val="00624090"/>
    <w:rsid w:val="0062432D"/>
    <w:rsid w:val="00624516"/>
    <w:rsid w:val="0062451B"/>
    <w:rsid w:val="00624AD3"/>
    <w:rsid w:val="00625241"/>
    <w:rsid w:val="00625403"/>
    <w:rsid w:val="006254AC"/>
    <w:rsid w:val="00625ADB"/>
    <w:rsid w:val="00626180"/>
    <w:rsid w:val="006263D3"/>
    <w:rsid w:val="006269EC"/>
    <w:rsid w:val="006269F9"/>
    <w:rsid w:val="00626CE8"/>
    <w:rsid w:val="0062713B"/>
    <w:rsid w:val="00630377"/>
    <w:rsid w:val="00630A84"/>
    <w:rsid w:val="00630E9D"/>
    <w:rsid w:val="006310D2"/>
    <w:rsid w:val="0063114B"/>
    <w:rsid w:val="006312E6"/>
    <w:rsid w:val="0063166E"/>
    <w:rsid w:val="00631992"/>
    <w:rsid w:val="00631AC8"/>
    <w:rsid w:val="00631C24"/>
    <w:rsid w:val="00631DBB"/>
    <w:rsid w:val="00632269"/>
    <w:rsid w:val="00632503"/>
    <w:rsid w:val="0063279F"/>
    <w:rsid w:val="006327E3"/>
    <w:rsid w:val="00632A95"/>
    <w:rsid w:val="00632B26"/>
    <w:rsid w:val="00632B4F"/>
    <w:rsid w:val="00632B5B"/>
    <w:rsid w:val="00633869"/>
    <w:rsid w:val="00633BCA"/>
    <w:rsid w:val="00633BD4"/>
    <w:rsid w:val="00633FB7"/>
    <w:rsid w:val="006342A4"/>
    <w:rsid w:val="006343DC"/>
    <w:rsid w:val="006349E8"/>
    <w:rsid w:val="00634BEF"/>
    <w:rsid w:val="00634EB0"/>
    <w:rsid w:val="006355B6"/>
    <w:rsid w:val="006357E1"/>
    <w:rsid w:val="0063580F"/>
    <w:rsid w:val="006358C8"/>
    <w:rsid w:val="00637436"/>
    <w:rsid w:val="006375F3"/>
    <w:rsid w:val="00637912"/>
    <w:rsid w:val="006379EF"/>
    <w:rsid w:val="00637A28"/>
    <w:rsid w:val="00637BFE"/>
    <w:rsid w:val="00637C12"/>
    <w:rsid w:val="00637C61"/>
    <w:rsid w:val="00637F6E"/>
    <w:rsid w:val="006401D5"/>
    <w:rsid w:val="0064020B"/>
    <w:rsid w:val="0064054A"/>
    <w:rsid w:val="00640762"/>
    <w:rsid w:val="00640ADB"/>
    <w:rsid w:val="0064139A"/>
    <w:rsid w:val="006413B8"/>
    <w:rsid w:val="006416CB"/>
    <w:rsid w:val="006417C5"/>
    <w:rsid w:val="006418C2"/>
    <w:rsid w:val="00641C79"/>
    <w:rsid w:val="00641CCB"/>
    <w:rsid w:val="00642791"/>
    <w:rsid w:val="0064298C"/>
    <w:rsid w:val="00642BA8"/>
    <w:rsid w:val="00642F16"/>
    <w:rsid w:val="00643114"/>
    <w:rsid w:val="006435AF"/>
    <w:rsid w:val="00643618"/>
    <w:rsid w:val="00643656"/>
    <w:rsid w:val="006438C5"/>
    <w:rsid w:val="0064395F"/>
    <w:rsid w:val="006441B6"/>
    <w:rsid w:val="00644200"/>
    <w:rsid w:val="006442F3"/>
    <w:rsid w:val="00644DAD"/>
    <w:rsid w:val="006453CB"/>
    <w:rsid w:val="006456E3"/>
    <w:rsid w:val="00645784"/>
    <w:rsid w:val="00645A7F"/>
    <w:rsid w:val="00646ABE"/>
    <w:rsid w:val="00646C00"/>
    <w:rsid w:val="006470D7"/>
    <w:rsid w:val="006474B1"/>
    <w:rsid w:val="006478C3"/>
    <w:rsid w:val="0064794C"/>
    <w:rsid w:val="006479CA"/>
    <w:rsid w:val="00647F82"/>
    <w:rsid w:val="00650059"/>
    <w:rsid w:val="006502FB"/>
    <w:rsid w:val="0065030C"/>
    <w:rsid w:val="00650359"/>
    <w:rsid w:val="006503CA"/>
    <w:rsid w:val="00650857"/>
    <w:rsid w:val="00650D8C"/>
    <w:rsid w:val="0065102A"/>
    <w:rsid w:val="006511B3"/>
    <w:rsid w:val="00651F3F"/>
    <w:rsid w:val="00652574"/>
    <w:rsid w:val="006526CF"/>
    <w:rsid w:val="006527C2"/>
    <w:rsid w:val="00653257"/>
    <w:rsid w:val="006534CB"/>
    <w:rsid w:val="006536F8"/>
    <w:rsid w:val="00653EA9"/>
    <w:rsid w:val="0065435B"/>
    <w:rsid w:val="00654614"/>
    <w:rsid w:val="0065469C"/>
    <w:rsid w:val="006547AD"/>
    <w:rsid w:val="00654C40"/>
    <w:rsid w:val="00654E7B"/>
    <w:rsid w:val="00655390"/>
    <w:rsid w:val="00655922"/>
    <w:rsid w:val="00655C30"/>
    <w:rsid w:val="00656876"/>
    <w:rsid w:val="00656BDE"/>
    <w:rsid w:val="00657F52"/>
    <w:rsid w:val="0066060F"/>
    <w:rsid w:val="006609CE"/>
    <w:rsid w:val="00660FD2"/>
    <w:rsid w:val="0066244A"/>
    <w:rsid w:val="00662836"/>
    <w:rsid w:val="006628C1"/>
    <w:rsid w:val="00662AF8"/>
    <w:rsid w:val="006631D1"/>
    <w:rsid w:val="006632B1"/>
    <w:rsid w:val="00663319"/>
    <w:rsid w:val="006634E4"/>
    <w:rsid w:val="00664344"/>
    <w:rsid w:val="00664834"/>
    <w:rsid w:val="0066488B"/>
    <w:rsid w:val="006649D3"/>
    <w:rsid w:val="00664FCD"/>
    <w:rsid w:val="00665BBB"/>
    <w:rsid w:val="00666051"/>
    <w:rsid w:val="006660C8"/>
    <w:rsid w:val="00666D23"/>
    <w:rsid w:val="00666DB9"/>
    <w:rsid w:val="00666EFD"/>
    <w:rsid w:val="00666F5F"/>
    <w:rsid w:val="006671D1"/>
    <w:rsid w:val="00667A19"/>
    <w:rsid w:val="00667AF4"/>
    <w:rsid w:val="00667B47"/>
    <w:rsid w:val="00667F6D"/>
    <w:rsid w:val="00670135"/>
    <w:rsid w:val="006702C1"/>
    <w:rsid w:val="006703F1"/>
    <w:rsid w:val="00670413"/>
    <w:rsid w:val="00670509"/>
    <w:rsid w:val="00670616"/>
    <w:rsid w:val="00670642"/>
    <w:rsid w:val="00670978"/>
    <w:rsid w:val="00670B80"/>
    <w:rsid w:val="006711DC"/>
    <w:rsid w:val="0067169A"/>
    <w:rsid w:val="00671941"/>
    <w:rsid w:val="006719C4"/>
    <w:rsid w:val="00672131"/>
    <w:rsid w:val="00672410"/>
    <w:rsid w:val="00672589"/>
    <w:rsid w:val="00672716"/>
    <w:rsid w:val="0067283D"/>
    <w:rsid w:val="00672BC1"/>
    <w:rsid w:val="00672DD1"/>
    <w:rsid w:val="00672DDF"/>
    <w:rsid w:val="00672FE2"/>
    <w:rsid w:val="00673032"/>
    <w:rsid w:val="00673217"/>
    <w:rsid w:val="006739A7"/>
    <w:rsid w:val="00673F4A"/>
    <w:rsid w:val="00674143"/>
    <w:rsid w:val="006745B1"/>
    <w:rsid w:val="006747EF"/>
    <w:rsid w:val="006748E6"/>
    <w:rsid w:val="00674D15"/>
    <w:rsid w:val="0067502C"/>
    <w:rsid w:val="006750CC"/>
    <w:rsid w:val="00675168"/>
    <w:rsid w:val="006755A1"/>
    <w:rsid w:val="00675897"/>
    <w:rsid w:val="00675EEB"/>
    <w:rsid w:val="006765F8"/>
    <w:rsid w:val="00676736"/>
    <w:rsid w:val="006769D0"/>
    <w:rsid w:val="00676E53"/>
    <w:rsid w:val="00677196"/>
    <w:rsid w:val="006771A5"/>
    <w:rsid w:val="006771E0"/>
    <w:rsid w:val="0067725A"/>
    <w:rsid w:val="00677899"/>
    <w:rsid w:val="006779BD"/>
    <w:rsid w:val="00677B8E"/>
    <w:rsid w:val="00677C6E"/>
    <w:rsid w:val="00677F5E"/>
    <w:rsid w:val="00680479"/>
    <w:rsid w:val="00680CAF"/>
    <w:rsid w:val="006812C2"/>
    <w:rsid w:val="006812D6"/>
    <w:rsid w:val="006824C2"/>
    <w:rsid w:val="00682944"/>
    <w:rsid w:val="00682A2C"/>
    <w:rsid w:val="00682B98"/>
    <w:rsid w:val="00683079"/>
    <w:rsid w:val="0068364C"/>
    <w:rsid w:val="00683E9E"/>
    <w:rsid w:val="006848A2"/>
    <w:rsid w:val="00684910"/>
    <w:rsid w:val="00684ACE"/>
    <w:rsid w:val="00684B84"/>
    <w:rsid w:val="006853DB"/>
    <w:rsid w:val="006854D3"/>
    <w:rsid w:val="00685E81"/>
    <w:rsid w:val="0068616C"/>
    <w:rsid w:val="00686272"/>
    <w:rsid w:val="006862B1"/>
    <w:rsid w:val="006865B8"/>
    <w:rsid w:val="00686A28"/>
    <w:rsid w:val="00686EF5"/>
    <w:rsid w:val="006874D6"/>
    <w:rsid w:val="00687B74"/>
    <w:rsid w:val="00687CBA"/>
    <w:rsid w:val="0069004D"/>
    <w:rsid w:val="00690108"/>
    <w:rsid w:val="0069043D"/>
    <w:rsid w:val="00690C59"/>
    <w:rsid w:val="00690D0B"/>
    <w:rsid w:val="00691A52"/>
    <w:rsid w:val="00691B04"/>
    <w:rsid w:val="00691C64"/>
    <w:rsid w:val="00691DA1"/>
    <w:rsid w:val="00692639"/>
    <w:rsid w:val="00692858"/>
    <w:rsid w:val="006929A8"/>
    <w:rsid w:val="0069311B"/>
    <w:rsid w:val="0069349D"/>
    <w:rsid w:val="00693597"/>
    <w:rsid w:val="00693E2B"/>
    <w:rsid w:val="00694148"/>
    <w:rsid w:val="006954A5"/>
    <w:rsid w:val="006957AE"/>
    <w:rsid w:val="00695BB4"/>
    <w:rsid w:val="00695C58"/>
    <w:rsid w:val="006960F6"/>
    <w:rsid w:val="006961C4"/>
    <w:rsid w:val="00696627"/>
    <w:rsid w:val="00696BCD"/>
    <w:rsid w:val="00696CE0"/>
    <w:rsid w:val="0069708A"/>
    <w:rsid w:val="006970C7"/>
    <w:rsid w:val="00697194"/>
    <w:rsid w:val="006977B9"/>
    <w:rsid w:val="00697C5E"/>
    <w:rsid w:val="006A0035"/>
    <w:rsid w:val="006A0203"/>
    <w:rsid w:val="006A03F9"/>
    <w:rsid w:val="006A0A68"/>
    <w:rsid w:val="006A0B6B"/>
    <w:rsid w:val="006A13BC"/>
    <w:rsid w:val="006A1409"/>
    <w:rsid w:val="006A16D7"/>
    <w:rsid w:val="006A1D4C"/>
    <w:rsid w:val="006A205F"/>
    <w:rsid w:val="006A274F"/>
    <w:rsid w:val="006A28E5"/>
    <w:rsid w:val="006A2F74"/>
    <w:rsid w:val="006A3205"/>
    <w:rsid w:val="006A351B"/>
    <w:rsid w:val="006A3DEF"/>
    <w:rsid w:val="006A3EA3"/>
    <w:rsid w:val="006A3F0F"/>
    <w:rsid w:val="006A4992"/>
    <w:rsid w:val="006A4BB1"/>
    <w:rsid w:val="006A4EEF"/>
    <w:rsid w:val="006A4F0C"/>
    <w:rsid w:val="006A529A"/>
    <w:rsid w:val="006A550D"/>
    <w:rsid w:val="006A558E"/>
    <w:rsid w:val="006A57C2"/>
    <w:rsid w:val="006A6ABA"/>
    <w:rsid w:val="006A6ACA"/>
    <w:rsid w:val="006A6BF7"/>
    <w:rsid w:val="006A7188"/>
    <w:rsid w:val="006A71E4"/>
    <w:rsid w:val="006A7285"/>
    <w:rsid w:val="006A77B0"/>
    <w:rsid w:val="006A77CE"/>
    <w:rsid w:val="006A7C8C"/>
    <w:rsid w:val="006A7E82"/>
    <w:rsid w:val="006B001C"/>
    <w:rsid w:val="006B033D"/>
    <w:rsid w:val="006B0383"/>
    <w:rsid w:val="006B039E"/>
    <w:rsid w:val="006B0810"/>
    <w:rsid w:val="006B0CEF"/>
    <w:rsid w:val="006B0DF3"/>
    <w:rsid w:val="006B1140"/>
    <w:rsid w:val="006B1384"/>
    <w:rsid w:val="006B1A0F"/>
    <w:rsid w:val="006B1C61"/>
    <w:rsid w:val="006B255A"/>
    <w:rsid w:val="006B27B3"/>
    <w:rsid w:val="006B287B"/>
    <w:rsid w:val="006B2B8D"/>
    <w:rsid w:val="006B2E4C"/>
    <w:rsid w:val="006B2F87"/>
    <w:rsid w:val="006B3219"/>
    <w:rsid w:val="006B3296"/>
    <w:rsid w:val="006B32E0"/>
    <w:rsid w:val="006B3885"/>
    <w:rsid w:val="006B3C96"/>
    <w:rsid w:val="006B46F9"/>
    <w:rsid w:val="006B4B6B"/>
    <w:rsid w:val="006B4FDD"/>
    <w:rsid w:val="006B5104"/>
    <w:rsid w:val="006B57AB"/>
    <w:rsid w:val="006B5958"/>
    <w:rsid w:val="006B5C8E"/>
    <w:rsid w:val="006B6472"/>
    <w:rsid w:val="006B67C3"/>
    <w:rsid w:val="006B682E"/>
    <w:rsid w:val="006B708F"/>
    <w:rsid w:val="006B7255"/>
    <w:rsid w:val="006B7539"/>
    <w:rsid w:val="006B7692"/>
    <w:rsid w:val="006B77C5"/>
    <w:rsid w:val="006C003C"/>
    <w:rsid w:val="006C03C1"/>
    <w:rsid w:val="006C0868"/>
    <w:rsid w:val="006C0FE7"/>
    <w:rsid w:val="006C111B"/>
    <w:rsid w:val="006C17D2"/>
    <w:rsid w:val="006C1A3C"/>
    <w:rsid w:val="006C20DC"/>
    <w:rsid w:val="006C21F6"/>
    <w:rsid w:val="006C2DE5"/>
    <w:rsid w:val="006C2E12"/>
    <w:rsid w:val="006C320A"/>
    <w:rsid w:val="006C34C9"/>
    <w:rsid w:val="006C3831"/>
    <w:rsid w:val="006C3D7D"/>
    <w:rsid w:val="006C4860"/>
    <w:rsid w:val="006C5383"/>
    <w:rsid w:val="006C57C1"/>
    <w:rsid w:val="006C5A77"/>
    <w:rsid w:val="006C6055"/>
    <w:rsid w:val="006C64B5"/>
    <w:rsid w:val="006C6E4F"/>
    <w:rsid w:val="006C7107"/>
    <w:rsid w:val="006C71E2"/>
    <w:rsid w:val="006C727A"/>
    <w:rsid w:val="006C771D"/>
    <w:rsid w:val="006C7B2B"/>
    <w:rsid w:val="006C7BE7"/>
    <w:rsid w:val="006C7CB0"/>
    <w:rsid w:val="006C7F47"/>
    <w:rsid w:val="006D06E3"/>
    <w:rsid w:val="006D078D"/>
    <w:rsid w:val="006D11F6"/>
    <w:rsid w:val="006D1645"/>
    <w:rsid w:val="006D1DFB"/>
    <w:rsid w:val="006D2421"/>
    <w:rsid w:val="006D2468"/>
    <w:rsid w:val="006D294D"/>
    <w:rsid w:val="006D2EE2"/>
    <w:rsid w:val="006D3016"/>
    <w:rsid w:val="006D3274"/>
    <w:rsid w:val="006D37BA"/>
    <w:rsid w:val="006D3BF7"/>
    <w:rsid w:val="006D3F65"/>
    <w:rsid w:val="006D40B1"/>
    <w:rsid w:val="006D41E0"/>
    <w:rsid w:val="006D46A3"/>
    <w:rsid w:val="006D4AE6"/>
    <w:rsid w:val="006D5440"/>
    <w:rsid w:val="006D5633"/>
    <w:rsid w:val="006D592A"/>
    <w:rsid w:val="006D59C2"/>
    <w:rsid w:val="006D5FA9"/>
    <w:rsid w:val="006D6015"/>
    <w:rsid w:val="006D648D"/>
    <w:rsid w:val="006D66D0"/>
    <w:rsid w:val="006D681D"/>
    <w:rsid w:val="006D785B"/>
    <w:rsid w:val="006D7A67"/>
    <w:rsid w:val="006D7C7F"/>
    <w:rsid w:val="006D7EA7"/>
    <w:rsid w:val="006E0459"/>
    <w:rsid w:val="006E1434"/>
    <w:rsid w:val="006E18DD"/>
    <w:rsid w:val="006E1BAB"/>
    <w:rsid w:val="006E2B25"/>
    <w:rsid w:val="006E2B39"/>
    <w:rsid w:val="006E2B65"/>
    <w:rsid w:val="006E3337"/>
    <w:rsid w:val="006E3B7A"/>
    <w:rsid w:val="006E475B"/>
    <w:rsid w:val="006E47C2"/>
    <w:rsid w:val="006E51AD"/>
    <w:rsid w:val="006E578F"/>
    <w:rsid w:val="006E644E"/>
    <w:rsid w:val="006E68CF"/>
    <w:rsid w:val="006E6A8A"/>
    <w:rsid w:val="006E6B38"/>
    <w:rsid w:val="006E6BC5"/>
    <w:rsid w:val="006E6CE8"/>
    <w:rsid w:val="006E6D48"/>
    <w:rsid w:val="006E6D67"/>
    <w:rsid w:val="006E6E2A"/>
    <w:rsid w:val="006E710E"/>
    <w:rsid w:val="006E71CC"/>
    <w:rsid w:val="006E7474"/>
    <w:rsid w:val="006E7CE5"/>
    <w:rsid w:val="006E7E03"/>
    <w:rsid w:val="006F044B"/>
    <w:rsid w:val="006F0961"/>
    <w:rsid w:val="006F0B6E"/>
    <w:rsid w:val="006F18DE"/>
    <w:rsid w:val="006F1B99"/>
    <w:rsid w:val="006F200D"/>
    <w:rsid w:val="006F2861"/>
    <w:rsid w:val="006F2C91"/>
    <w:rsid w:val="006F2E14"/>
    <w:rsid w:val="006F2E8B"/>
    <w:rsid w:val="006F2EA2"/>
    <w:rsid w:val="006F35DA"/>
    <w:rsid w:val="006F3875"/>
    <w:rsid w:val="006F3DC6"/>
    <w:rsid w:val="006F4260"/>
    <w:rsid w:val="006F4428"/>
    <w:rsid w:val="006F4930"/>
    <w:rsid w:val="006F4E50"/>
    <w:rsid w:val="006F4FF1"/>
    <w:rsid w:val="006F50ED"/>
    <w:rsid w:val="006F5752"/>
    <w:rsid w:val="006F602C"/>
    <w:rsid w:val="006F695D"/>
    <w:rsid w:val="006F6ED9"/>
    <w:rsid w:val="006F6F6F"/>
    <w:rsid w:val="006F7245"/>
    <w:rsid w:val="006F73A3"/>
    <w:rsid w:val="006F74EF"/>
    <w:rsid w:val="006F79AC"/>
    <w:rsid w:val="006F7D90"/>
    <w:rsid w:val="007002BB"/>
    <w:rsid w:val="00700348"/>
    <w:rsid w:val="007006AB"/>
    <w:rsid w:val="007007F7"/>
    <w:rsid w:val="00700B1B"/>
    <w:rsid w:val="0070116E"/>
    <w:rsid w:val="0070122D"/>
    <w:rsid w:val="0070222B"/>
    <w:rsid w:val="007022ED"/>
    <w:rsid w:val="00702B31"/>
    <w:rsid w:val="00702D4D"/>
    <w:rsid w:val="00702EFB"/>
    <w:rsid w:val="00702F84"/>
    <w:rsid w:val="00703367"/>
    <w:rsid w:val="00703910"/>
    <w:rsid w:val="00703DF3"/>
    <w:rsid w:val="00703F89"/>
    <w:rsid w:val="007043E3"/>
    <w:rsid w:val="00704838"/>
    <w:rsid w:val="0070493D"/>
    <w:rsid w:val="00704E5B"/>
    <w:rsid w:val="00705285"/>
    <w:rsid w:val="00705570"/>
    <w:rsid w:val="00705E2C"/>
    <w:rsid w:val="00706227"/>
    <w:rsid w:val="00706CFE"/>
    <w:rsid w:val="00707158"/>
    <w:rsid w:val="007072E5"/>
    <w:rsid w:val="007073A5"/>
    <w:rsid w:val="00707700"/>
    <w:rsid w:val="0070770C"/>
    <w:rsid w:val="00707966"/>
    <w:rsid w:val="00707E0A"/>
    <w:rsid w:val="00707F87"/>
    <w:rsid w:val="0071004A"/>
    <w:rsid w:val="00710B80"/>
    <w:rsid w:val="00710C0A"/>
    <w:rsid w:val="00710E4F"/>
    <w:rsid w:val="007113A7"/>
    <w:rsid w:val="0071160E"/>
    <w:rsid w:val="00711DDB"/>
    <w:rsid w:val="00711DE1"/>
    <w:rsid w:val="00712933"/>
    <w:rsid w:val="0071297C"/>
    <w:rsid w:val="00712C92"/>
    <w:rsid w:val="00712EA2"/>
    <w:rsid w:val="007130F0"/>
    <w:rsid w:val="007132AA"/>
    <w:rsid w:val="00713E7E"/>
    <w:rsid w:val="00713FA3"/>
    <w:rsid w:val="0071413D"/>
    <w:rsid w:val="007141BB"/>
    <w:rsid w:val="007146CA"/>
    <w:rsid w:val="00714A0F"/>
    <w:rsid w:val="00714F54"/>
    <w:rsid w:val="007151CB"/>
    <w:rsid w:val="007152D0"/>
    <w:rsid w:val="0071576D"/>
    <w:rsid w:val="007157A2"/>
    <w:rsid w:val="007158F1"/>
    <w:rsid w:val="00715ECE"/>
    <w:rsid w:val="007165EB"/>
    <w:rsid w:val="00717117"/>
    <w:rsid w:val="00717768"/>
    <w:rsid w:val="00717F08"/>
    <w:rsid w:val="007204EA"/>
    <w:rsid w:val="00720886"/>
    <w:rsid w:val="007208A7"/>
    <w:rsid w:val="007209BF"/>
    <w:rsid w:val="00721883"/>
    <w:rsid w:val="007218C3"/>
    <w:rsid w:val="00722067"/>
    <w:rsid w:val="00722368"/>
    <w:rsid w:val="007225E6"/>
    <w:rsid w:val="00722A30"/>
    <w:rsid w:val="00722C7F"/>
    <w:rsid w:val="00722D51"/>
    <w:rsid w:val="00723023"/>
    <w:rsid w:val="0072364C"/>
    <w:rsid w:val="00723E05"/>
    <w:rsid w:val="00723FAD"/>
    <w:rsid w:val="00724583"/>
    <w:rsid w:val="007256A5"/>
    <w:rsid w:val="007257E1"/>
    <w:rsid w:val="00725E00"/>
    <w:rsid w:val="0072640C"/>
    <w:rsid w:val="007266BC"/>
    <w:rsid w:val="0072700C"/>
    <w:rsid w:val="00727479"/>
    <w:rsid w:val="00727B17"/>
    <w:rsid w:val="007300EC"/>
    <w:rsid w:val="007306D4"/>
    <w:rsid w:val="007307B9"/>
    <w:rsid w:val="0073097D"/>
    <w:rsid w:val="00730DD8"/>
    <w:rsid w:val="00730E6C"/>
    <w:rsid w:val="00730F0B"/>
    <w:rsid w:val="007315A8"/>
    <w:rsid w:val="007319B7"/>
    <w:rsid w:val="00731E30"/>
    <w:rsid w:val="00732156"/>
    <w:rsid w:val="00732369"/>
    <w:rsid w:val="00733832"/>
    <w:rsid w:val="00733A76"/>
    <w:rsid w:val="00734088"/>
    <w:rsid w:val="007344CF"/>
    <w:rsid w:val="007349B1"/>
    <w:rsid w:val="00734C43"/>
    <w:rsid w:val="00734EFA"/>
    <w:rsid w:val="0073503E"/>
    <w:rsid w:val="00735627"/>
    <w:rsid w:val="00735E1F"/>
    <w:rsid w:val="00736056"/>
    <w:rsid w:val="007360C7"/>
    <w:rsid w:val="00736224"/>
    <w:rsid w:val="00736FE7"/>
    <w:rsid w:val="007374CA"/>
    <w:rsid w:val="007406A7"/>
    <w:rsid w:val="0074074D"/>
    <w:rsid w:val="00740D83"/>
    <w:rsid w:val="00740E72"/>
    <w:rsid w:val="0074152C"/>
    <w:rsid w:val="0074162F"/>
    <w:rsid w:val="00741827"/>
    <w:rsid w:val="00741DB7"/>
    <w:rsid w:val="007420D4"/>
    <w:rsid w:val="0074244D"/>
    <w:rsid w:val="007424AA"/>
    <w:rsid w:val="0074253F"/>
    <w:rsid w:val="007427C5"/>
    <w:rsid w:val="00742A30"/>
    <w:rsid w:val="007431E9"/>
    <w:rsid w:val="0074344F"/>
    <w:rsid w:val="00743492"/>
    <w:rsid w:val="00743A4E"/>
    <w:rsid w:val="00743B2C"/>
    <w:rsid w:val="00743CDD"/>
    <w:rsid w:val="0074409E"/>
    <w:rsid w:val="007441A2"/>
    <w:rsid w:val="007443F9"/>
    <w:rsid w:val="007447BD"/>
    <w:rsid w:val="00744B33"/>
    <w:rsid w:val="007451E5"/>
    <w:rsid w:val="00745527"/>
    <w:rsid w:val="007456AB"/>
    <w:rsid w:val="00745E4E"/>
    <w:rsid w:val="00745F62"/>
    <w:rsid w:val="00746048"/>
    <w:rsid w:val="007469D4"/>
    <w:rsid w:val="00746A39"/>
    <w:rsid w:val="00746E47"/>
    <w:rsid w:val="00746EA5"/>
    <w:rsid w:val="007475BD"/>
    <w:rsid w:val="00747C0D"/>
    <w:rsid w:val="00750285"/>
    <w:rsid w:val="00750522"/>
    <w:rsid w:val="007506D1"/>
    <w:rsid w:val="00750BF8"/>
    <w:rsid w:val="00750D5F"/>
    <w:rsid w:val="007510E3"/>
    <w:rsid w:val="00751293"/>
    <w:rsid w:val="007517DB"/>
    <w:rsid w:val="0075194B"/>
    <w:rsid w:val="00751EB6"/>
    <w:rsid w:val="00752184"/>
    <w:rsid w:val="00752594"/>
    <w:rsid w:val="00752939"/>
    <w:rsid w:val="007529BA"/>
    <w:rsid w:val="00752C2A"/>
    <w:rsid w:val="00752F6A"/>
    <w:rsid w:val="00752FC9"/>
    <w:rsid w:val="0075379E"/>
    <w:rsid w:val="00753AE6"/>
    <w:rsid w:val="00753C69"/>
    <w:rsid w:val="00753EB3"/>
    <w:rsid w:val="00753F1D"/>
    <w:rsid w:val="007541C4"/>
    <w:rsid w:val="00754823"/>
    <w:rsid w:val="00754CB4"/>
    <w:rsid w:val="00754DFB"/>
    <w:rsid w:val="00755105"/>
    <w:rsid w:val="00755403"/>
    <w:rsid w:val="007554FF"/>
    <w:rsid w:val="00755B64"/>
    <w:rsid w:val="00755DE2"/>
    <w:rsid w:val="00756055"/>
    <w:rsid w:val="0075666A"/>
    <w:rsid w:val="007575EA"/>
    <w:rsid w:val="007578A5"/>
    <w:rsid w:val="00757917"/>
    <w:rsid w:val="00757D6A"/>
    <w:rsid w:val="0075C0A9"/>
    <w:rsid w:val="0076051E"/>
    <w:rsid w:val="00760621"/>
    <w:rsid w:val="00760F9F"/>
    <w:rsid w:val="00761B52"/>
    <w:rsid w:val="00761E78"/>
    <w:rsid w:val="007626EB"/>
    <w:rsid w:val="007634B8"/>
    <w:rsid w:val="00763E2B"/>
    <w:rsid w:val="007640BC"/>
    <w:rsid w:val="007641B1"/>
    <w:rsid w:val="00764309"/>
    <w:rsid w:val="007643DA"/>
    <w:rsid w:val="00764909"/>
    <w:rsid w:val="00764AFE"/>
    <w:rsid w:val="00764DF3"/>
    <w:rsid w:val="00765066"/>
    <w:rsid w:val="00765168"/>
    <w:rsid w:val="00765949"/>
    <w:rsid w:val="00765BF5"/>
    <w:rsid w:val="00765EF1"/>
    <w:rsid w:val="007660BA"/>
    <w:rsid w:val="00766292"/>
    <w:rsid w:val="007663F3"/>
    <w:rsid w:val="00766850"/>
    <w:rsid w:val="00766A6E"/>
    <w:rsid w:val="00766AE6"/>
    <w:rsid w:val="00766D89"/>
    <w:rsid w:val="0076717E"/>
    <w:rsid w:val="007679C0"/>
    <w:rsid w:val="00767D8E"/>
    <w:rsid w:val="00770136"/>
    <w:rsid w:val="00770172"/>
    <w:rsid w:val="00770C50"/>
    <w:rsid w:val="00770CBE"/>
    <w:rsid w:val="00771400"/>
    <w:rsid w:val="0077157A"/>
    <w:rsid w:val="00771893"/>
    <w:rsid w:val="00771AD0"/>
    <w:rsid w:val="0077250A"/>
    <w:rsid w:val="00772C39"/>
    <w:rsid w:val="00772FFC"/>
    <w:rsid w:val="00773538"/>
    <w:rsid w:val="007736D9"/>
    <w:rsid w:val="00773D99"/>
    <w:rsid w:val="00774178"/>
    <w:rsid w:val="00774274"/>
    <w:rsid w:val="007746DD"/>
    <w:rsid w:val="00774CD7"/>
    <w:rsid w:val="0077514F"/>
    <w:rsid w:val="00775681"/>
    <w:rsid w:val="00775BA0"/>
    <w:rsid w:val="00775E35"/>
    <w:rsid w:val="00775FE7"/>
    <w:rsid w:val="0077600C"/>
    <w:rsid w:val="00776363"/>
    <w:rsid w:val="0077688F"/>
    <w:rsid w:val="007772C6"/>
    <w:rsid w:val="007778B1"/>
    <w:rsid w:val="00777BDB"/>
    <w:rsid w:val="00777FA7"/>
    <w:rsid w:val="00780797"/>
    <w:rsid w:val="00781796"/>
    <w:rsid w:val="0078194B"/>
    <w:rsid w:val="00781978"/>
    <w:rsid w:val="007819C3"/>
    <w:rsid w:val="0078213F"/>
    <w:rsid w:val="007824C2"/>
    <w:rsid w:val="00782935"/>
    <w:rsid w:val="007829CD"/>
    <w:rsid w:val="00782ABE"/>
    <w:rsid w:val="00782DA3"/>
    <w:rsid w:val="0078316C"/>
    <w:rsid w:val="00783460"/>
    <w:rsid w:val="007835FC"/>
    <w:rsid w:val="0078379E"/>
    <w:rsid w:val="00783A07"/>
    <w:rsid w:val="00783CCF"/>
    <w:rsid w:val="007842E6"/>
    <w:rsid w:val="007846A2"/>
    <w:rsid w:val="0078476E"/>
    <w:rsid w:val="00784911"/>
    <w:rsid w:val="00784BC9"/>
    <w:rsid w:val="00784F9C"/>
    <w:rsid w:val="00784FD6"/>
    <w:rsid w:val="00785574"/>
    <w:rsid w:val="00785A6C"/>
    <w:rsid w:val="00785A6D"/>
    <w:rsid w:val="00785CE4"/>
    <w:rsid w:val="00785F1F"/>
    <w:rsid w:val="00786384"/>
    <w:rsid w:val="0078647D"/>
    <w:rsid w:val="00786B62"/>
    <w:rsid w:val="0078764E"/>
    <w:rsid w:val="007876EB"/>
    <w:rsid w:val="007900BE"/>
    <w:rsid w:val="00790321"/>
    <w:rsid w:val="007905E8"/>
    <w:rsid w:val="00790684"/>
    <w:rsid w:val="007908A0"/>
    <w:rsid w:val="00790DF4"/>
    <w:rsid w:val="0079183F"/>
    <w:rsid w:val="00791BB5"/>
    <w:rsid w:val="00791EAB"/>
    <w:rsid w:val="007922B9"/>
    <w:rsid w:val="007926DB"/>
    <w:rsid w:val="007929E3"/>
    <w:rsid w:val="00792B61"/>
    <w:rsid w:val="00792C8B"/>
    <w:rsid w:val="007939D4"/>
    <w:rsid w:val="00793C20"/>
    <w:rsid w:val="0079413D"/>
    <w:rsid w:val="0079418B"/>
    <w:rsid w:val="0079450E"/>
    <w:rsid w:val="0079487D"/>
    <w:rsid w:val="007951BE"/>
    <w:rsid w:val="007951CC"/>
    <w:rsid w:val="007953FA"/>
    <w:rsid w:val="00796490"/>
    <w:rsid w:val="007965B5"/>
    <w:rsid w:val="00796808"/>
    <w:rsid w:val="00796889"/>
    <w:rsid w:val="0079798A"/>
    <w:rsid w:val="00797ACE"/>
    <w:rsid w:val="00797B2A"/>
    <w:rsid w:val="00797C9E"/>
    <w:rsid w:val="007A0E0E"/>
    <w:rsid w:val="007A173B"/>
    <w:rsid w:val="007A1AF2"/>
    <w:rsid w:val="007A1FF0"/>
    <w:rsid w:val="007A2232"/>
    <w:rsid w:val="007A2880"/>
    <w:rsid w:val="007A2AB0"/>
    <w:rsid w:val="007A34C0"/>
    <w:rsid w:val="007A35DE"/>
    <w:rsid w:val="007A3614"/>
    <w:rsid w:val="007A3D68"/>
    <w:rsid w:val="007A3FA2"/>
    <w:rsid w:val="007A401E"/>
    <w:rsid w:val="007A4774"/>
    <w:rsid w:val="007A48FC"/>
    <w:rsid w:val="007A4A7A"/>
    <w:rsid w:val="007A4B12"/>
    <w:rsid w:val="007A4E56"/>
    <w:rsid w:val="007A5271"/>
    <w:rsid w:val="007A54A0"/>
    <w:rsid w:val="007A55D3"/>
    <w:rsid w:val="007A5615"/>
    <w:rsid w:val="007A56DE"/>
    <w:rsid w:val="007A5E28"/>
    <w:rsid w:val="007A5E5E"/>
    <w:rsid w:val="007A6305"/>
    <w:rsid w:val="007A6DCD"/>
    <w:rsid w:val="007A6E74"/>
    <w:rsid w:val="007A74CA"/>
    <w:rsid w:val="007A76C0"/>
    <w:rsid w:val="007A7899"/>
    <w:rsid w:val="007A7ABB"/>
    <w:rsid w:val="007A7CB5"/>
    <w:rsid w:val="007A7FF3"/>
    <w:rsid w:val="007B018E"/>
    <w:rsid w:val="007B0548"/>
    <w:rsid w:val="007B0BC7"/>
    <w:rsid w:val="007B12EE"/>
    <w:rsid w:val="007B1353"/>
    <w:rsid w:val="007B1481"/>
    <w:rsid w:val="007B174B"/>
    <w:rsid w:val="007B1946"/>
    <w:rsid w:val="007B20F6"/>
    <w:rsid w:val="007B23AB"/>
    <w:rsid w:val="007B247A"/>
    <w:rsid w:val="007B2729"/>
    <w:rsid w:val="007B2793"/>
    <w:rsid w:val="007B288A"/>
    <w:rsid w:val="007B33B1"/>
    <w:rsid w:val="007B36DC"/>
    <w:rsid w:val="007B37BE"/>
    <w:rsid w:val="007B3F7D"/>
    <w:rsid w:val="007B4898"/>
    <w:rsid w:val="007B51BB"/>
    <w:rsid w:val="007B556F"/>
    <w:rsid w:val="007B575B"/>
    <w:rsid w:val="007B5FE2"/>
    <w:rsid w:val="007B6F7C"/>
    <w:rsid w:val="007B6FED"/>
    <w:rsid w:val="007B7B6C"/>
    <w:rsid w:val="007B7C60"/>
    <w:rsid w:val="007B7F18"/>
    <w:rsid w:val="007C01A5"/>
    <w:rsid w:val="007C03BF"/>
    <w:rsid w:val="007C06A9"/>
    <w:rsid w:val="007C0832"/>
    <w:rsid w:val="007C0DE6"/>
    <w:rsid w:val="007C0E6F"/>
    <w:rsid w:val="007C13D5"/>
    <w:rsid w:val="007C183B"/>
    <w:rsid w:val="007C1AA7"/>
    <w:rsid w:val="007C1C57"/>
    <w:rsid w:val="007C1E52"/>
    <w:rsid w:val="007C2166"/>
    <w:rsid w:val="007C22CC"/>
    <w:rsid w:val="007C26CA"/>
    <w:rsid w:val="007C3050"/>
    <w:rsid w:val="007C4320"/>
    <w:rsid w:val="007C46DB"/>
    <w:rsid w:val="007C4CFB"/>
    <w:rsid w:val="007C4F00"/>
    <w:rsid w:val="007C507B"/>
    <w:rsid w:val="007C552A"/>
    <w:rsid w:val="007C55C6"/>
    <w:rsid w:val="007C61F1"/>
    <w:rsid w:val="007C62A6"/>
    <w:rsid w:val="007C6368"/>
    <w:rsid w:val="007C63CA"/>
    <w:rsid w:val="007C64EF"/>
    <w:rsid w:val="007C6C17"/>
    <w:rsid w:val="007C6CE2"/>
    <w:rsid w:val="007C7077"/>
    <w:rsid w:val="007C71D6"/>
    <w:rsid w:val="007C728F"/>
    <w:rsid w:val="007C7A24"/>
    <w:rsid w:val="007D02AB"/>
    <w:rsid w:val="007D14BE"/>
    <w:rsid w:val="007D1592"/>
    <w:rsid w:val="007D167C"/>
    <w:rsid w:val="007D1A72"/>
    <w:rsid w:val="007D1C4D"/>
    <w:rsid w:val="007D1C65"/>
    <w:rsid w:val="007D1DB3"/>
    <w:rsid w:val="007D1F83"/>
    <w:rsid w:val="007D29C6"/>
    <w:rsid w:val="007D2B5C"/>
    <w:rsid w:val="007D3843"/>
    <w:rsid w:val="007D38A6"/>
    <w:rsid w:val="007D39F9"/>
    <w:rsid w:val="007D3C53"/>
    <w:rsid w:val="007D3DBC"/>
    <w:rsid w:val="007D3F0D"/>
    <w:rsid w:val="007D40B5"/>
    <w:rsid w:val="007D4372"/>
    <w:rsid w:val="007D4820"/>
    <w:rsid w:val="007D4E9D"/>
    <w:rsid w:val="007D5075"/>
    <w:rsid w:val="007D57EA"/>
    <w:rsid w:val="007D60C4"/>
    <w:rsid w:val="007D668E"/>
    <w:rsid w:val="007D694D"/>
    <w:rsid w:val="007D6FA6"/>
    <w:rsid w:val="007D79D0"/>
    <w:rsid w:val="007E00FB"/>
    <w:rsid w:val="007E01C4"/>
    <w:rsid w:val="007E044D"/>
    <w:rsid w:val="007E0496"/>
    <w:rsid w:val="007E0C4E"/>
    <w:rsid w:val="007E0CA3"/>
    <w:rsid w:val="007E0DAF"/>
    <w:rsid w:val="007E152D"/>
    <w:rsid w:val="007E17C1"/>
    <w:rsid w:val="007E2048"/>
    <w:rsid w:val="007E20F4"/>
    <w:rsid w:val="007E22F8"/>
    <w:rsid w:val="007E2340"/>
    <w:rsid w:val="007E27F1"/>
    <w:rsid w:val="007E2EF1"/>
    <w:rsid w:val="007E31BD"/>
    <w:rsid w:val="007E33A2"/>
    <w:rsid w:val="007E36B1"/>
    <w:rsid w:val="007E37D6"/>
    <w:rsid w:val="007E3860"/>
    <w:rsid w:val="007E3D4B"/>
    <w:rsid w:val="007E427C"/>
    <w:rsid w:val="007E43AB"/>
    <w:rsid w:val="007E4402"/>
    <w:rsid w:val="007E44D2"/>
    <w:rsid w:val="007E4EA4"/>
    <w:rsid w:val="007E5179"/>
    <w:rsid w:val="007E5354"/>
    <w:rsid w:val="007E57F8"/>
    <w:rsid w:val="007E5816"/>
    <w:rsid w:val="007E5B99"/>
    <w:rsid w:val="007E60A0"/>
    <w:rsid w:val="007E6175"/>
    <w:rsid w:val="007E6940"/>
    <w:rsid w:val="007E6CB1"/>
    <w:rsid w:val="007E6CE4"/>
    <w:rsid w:val="007E6E8A"/>
    <w:rsid w:val="007E702A"/>
    <w:rsid w:val="007E7060"/>
    <w:rsid w:val="007E7283"/>
    <w:rsid w:val="007E740C"/>
    <w:rsid w:val="007F0A52"/>
    <w:rsid w:val="007F0ABB"/>
    <w:rsid w:val="007F118E"/>
    <w:rsid w:val="007F138C"/>
    <w:rsid w:val="007F1408"/>
    <w:rsid w:val="007F1467"/>
    <w:rsid w:val="007F14C9"/>
    <w:rsid w:val="007F14CD"/>
    <w:rsid w:val="007F17CD"/>
    <w:rsid w:val="007F1F2A"/>
    <w:rsid w:val="007F2110"/>
    <w:rsid w:val="007F2351"/>
    <w:rsid w:val="007F2408"/>
    <w:rsid w:val="007F2A13"/>
    <w:rsid w:val="007F2AD4"/>
    <w:rsid w:val="007F2CF4"/>
    <w:rsid w:val="007F33E3"/>
    <w:rsid w:val="007F3B29"/>
    <w:rsid w:val="007F424D"/>
    <w:rsid w:val="007F474A"/>
    <w:rsid w:val="007F47FD"/>
    <w:rsid w:val="007F53B9"/>
    <w:rsid w:val="007F5432"/>
    <w:rsid w:val="007F5A2B"/>
    <w:rsid w:val="007F5B12"/>
    <w:rsid w:val="007F6004"/>
    <w:rsid w:val="007F63DE"/>
    <w:rsid w:val="007F6A6B"/>
    <w:rsid w:val="007F6E5C"/>
    <w:rsid w:val="007F706F"/>
    <w:rsid w:val="007F735A"/>
    <w:rsid w:val="007F736B"/>
    <w:rsid w:val="007F764F"/>
    <w:rsid w:val="007F76B2"/>
    <w:rsid w:val="007F7A81"/>
    <w:rsid w:val="007F7F5A"/>
    <w:rsid w:val="00800588"/>
    <w:rsid w:val="00800F22"/>
    <w:rsid w:val="0080114F"/>
    <w:rsid w:val="008013C7"/>
    <w:rsid w:val="00801575"/>
    <w:rsid w:val="0080171E"/>
    <w:rsid w:val="00801C5A"/>
    <w:rsid w:val="00801C6E"/>
    <w:rsid w:val="00801F87"/>
    <w:rsid w:val="008022BC"/>
    <w:rsid w:val="00802487"/>
    <w:rsid w:val="008025E6"/>
    <w:rsid w:val="00802CEF"/>
    <w:rsid w:val="00802E11"/>
    <w:rsid w:val="00803063"/>
    <w:rsid w:val="0080387A"/>
    <w:rsid w:val="00803B8A"/>
    <w:rsid w:val="00804094"/>
    <w:rsid w:val="00804102"/>
    <w:rsid w:val="008041F8"/>
    <w:rsid w:val="00804723"/>
    <w:rsid w:val="00804A4B"/>
    <w:rsid w:val="00804C1F"/>
    <w:rsid w:val="00804CD3"/>
    <w:rsid w:val="00805696"/>
    <w:rsid w:val="00805723"/>
    <w:rsid w:val="00805B00"/>
    <w:rsid w:val="00806397"/>
    <w:rsid w:val="0080649E"/>
    <w:rsid w:val="00806659"/>
    <w:rsid w:val="00806AB2"/>
    <w:rsid w:val="00806BB8"/>
    <w:rsid w:val="00806C9B"/>
    <w:rsid w:val="00807133"/>
    <w:rsid w:val="00807478"/>
    <w:rsid w:val="008078F0"/>
    <w:rsid w:val="00807C1F"/>
    <w:rsid w:val="00810512"/>
    <w:rsid w:val="008105BC"/>
    <w:rsid w:val="0081062D"/>
    <w:rsid w:val="008109B9"/>
    <w:rsid w:val="008112A2"/>
    <w:rsid w:val="00811812"/>
    <w:rsid w:val="00811B04"/>
    <w:rsid w:val="00811DF1"/>
    <w:rsid w:val="0081220F"/>
    <w:rsid w:val="008122BE"/>
    <w:rsid w:val="00812945"/>
    <w:rsid w:val="00812B36"/>
    <w:rsid w:val="00812B75"/>
    <w:rsid w:val="00812DA1"/>
    <w:rsid w:val="00813AA5"/>
    <w:rsid w:val="00813DF3"/>
    <w:rsid w:val="00813E12"/>
    <w:rsid w:val="00814219"/>
    <w:rsid w:val="00814282"/>
    <w:rsid w:val="00815289"/>
    <w:rsid w:val="0081581D"/>
    <w:rsid w:val="008159E8"/>
    <w:rsid w:val="00815D7E"/>
    <w:rsid w:val="008166F7"/>
    <w:rsid w:val="00816CFF"/>
    <w:rsid w:val="00816D97"/>
    <w:rsid w:val="00816F19"/>
    <w:rsid w:val="00817126"/>
    <w:rsid w:val="008202AF"/>
    <w:rsid w:val="00820773"/>
    <w:rsid w:val="0082093B"/>
    <w:rsid w:val="0082099B"/>
    <w:rsid w:val="008211BE"/>
    <w:rsid w:val="008214B2"/>
    <w:rsid w:val="00821AAD"/>
    <w:rsid w:val="00821C05"/>
    <w:rsid w:val="00821E67"/>
    <w:rsid w:val="008221A2"/>
    <w:rsid w:val="0082246A"/>
    <w:rsid w:val="00822883"/>
    <w:rsid w:val="00822B22"/>
    <w:rsid w:val="00822E11"/>
    <w:rsid w:val="00822EE4"/>
    <w:rsid w:val="00822FC8"/>
    <w:rsid w:val="0082309E"/>
    <w:rsid w:val="00823521"/>
    <w:rsid w:val="00823CB4"/>
    <w:rsid w:val="0082410F"/>
    <w:rsid w:val="0082481B"/>
    <w:rsid w:val="00824B6E"/>
    <w:rsid w:val="00825006"/>
    <w:rsid w:val="0082523C"/>
    <w:rsid w:val="008252A4"/>
    <w:rsid w:val="008255BF"/>
    <w:rsid w:val="0082575A"/>
    <w:rsid w:val="008257F4"/>
    <w:rsid w:val="008263F8"/>
    <w:rsid w:val="0082736A"/>
    <w:rsid w:val="00827384"/>
    <w:rsid w:val="00827CEC"/>
    <w:rsid w:val="00830041"/>
    <w:rsid w:val="00830901"/>
    <w:rsid w:val="00830B87"/>
    <w:rsid w:val="00830C79"/>
    <w:rsid w:val="00831740"/>
    <w:rsid w:val="0083177B"/>
    <w:rsid w:val="00831C6B"/>
    <w:rsid w:val="00831D8E"/>
    <w:rsid w:val="008328ED"/>
    <w:rsid w:val="008329C6"/>
    <w:rsid w:val="00832DB6"/>
    <w:rsid w:val="00833137"/>
    <w:rsid w:val="008337C3"/>
    <w:rsid w:val="00833C04"/>
    <w:rsid w:val="00833C1E"/>
    <w:rsid w:val="00834071"/>
    <w:rsid w:val="00834741"/>
    <w:rsid w:val="00834DDC"/>
    <w:rsid w:val="00835110"/>
    <w:rsid w:val="0083575E"/>
    <w:rsid w:val="00835BAC"/>
    <w:rsid w:val="00836044"/>
    <w:rsid w:val="0083616A"/>
    <w:rsid w:val="008361D1"/>
    <w:rsid w:val="00836288"/>
    <w:rsid w:val="008367B9"/>
    <w:rsid w:val="00837430"/>
    <w:rsid w:val="00837635"/>
    <w:rsid w:val="008379A1"/>
    <w:rsid w:val="00837ABE"/>
    <w:rsid w:val="00837E35"/>
    <w:rsid w:val="00837FFB"/>
    <w:rsid w:val="0084001A"/>
    <w:rsid w:val="008401DE"/>
    <w:rsid w:val="00840595"/>
    <w:rsid w:val="008408FD"/>
    <w:rsid w:val="00840BEF"/>
    <w:rsid w:val="00840C8E"/>
    <w:rsid w:val="00840CB1"/>
    <w:rsid w:val="00840D57"/>
    <w:rsid w:val="00840E0B"/>
    <w:rsid w:val="008417C7"/>
    <w:rsid w:val="00841C39"/>
    <w:rsid w:val="0084239A"/>
    <w:rsid w:val="00842770"/>
    <w:rsid w:val="00842C84"/>
    <w:rsid w:val="00842D00"/>
    <w:rsid w:val="00842E9A"/>
    <w:rsid w:val="00843FEF"/>
    <w:rsid w:val="008445A7"/>
    <w:rsid w:val="008447E2"/>
    <w:rsid w:val="008448CD"/>
    <w:rsid w:val="008450B5"/>
    <w:rsid w:val="008452DB"/>
    <w:rsid w:val="008453E1"/>
    <w:rsid w:val="00845A56"/>
    <w:rsid w:val="00845B06"/>
    <w:rsid w:val="00845BB4"/>
    <w:rsid w:val="0084608F"/>
    <w:rsid w:val="0084617B"/>
    <w:rsid w:val="0084676A"/>
    <w:rsid w:val="00846BA9"/>
    <w:rsid w:val="00846C06"/>
    <w:rsid w:val="00847598"/>
    <w:rsid w:val="0084796E"/>
    <w:rsid w:val="00847D50"/>
    <w:rsid w:val="008507E8"/>
    <w:rsid w:val="00850A70"/>
    <w:rsid w:val="00850A9A"/>
    <w:rsid w:val="00850C3E"/>
    <w:rsid w:val="00850E80"/>
    <w:rsid w:val="008517A0"/>
    <w:rsid w:val="00851D0A"/>
    <w:rsid w:val="008528DD"/>
    <w:rsid w:val="008529A7"/>
    <w:rsid w:val="00852B13"/>
    <w:rsid w:val="00852BA3"/>
    <w:rsid w:val="00852E70"/>
    <w:rsid w:val="00852FD1"/>
    <w:rsid w:val="00853CF5"/>
    <w:rsid w:val="00853F4C"/>
    <w:rsid w:val="00854024"/>
    <w:rsid w:val="0085461A"/>
    <w:rsid w:val="0085486D"/>
    <w:rsid w:val="00855104"/>
    <w:rsid w:val="00855190"/>
    <w:rsid w:val="00855BE9"/>
    <w:rsid w:val="00855F5B"/>
    <w:rsid w:val="00856351"/>
    <w:rsid w:val="008564EF"/>
    <w:rsid w:val="008565CC"/>
    <w:rsid w:val="00856999"/>
    <w:rsid w:val="00856CBE"/>
    <w:rsid w:val="00856DCE"/>
    <w:rsid w:val="00857000"/>
    <w:rsid w:val="00857881"/>
    <w:rsid w:val="00857A39"/>
    <w:rsid w:val="00857BF4"/>
    <w:rsid w:val="00860927"/>
    <w:rsid w:val="00860CB0"/>
    <w:rsid w:val="008610E7"/>
    <w:rsid w:val="00861D3B"/>
    <w:rsid w:val="008620E9"/>
    <w:rsid w:val="008626C0"/>
    <w:rsid w:val="008628E1"/>
    <w:rsid w:val="00862975"/>
    <w:rsid w:val="00862AF8"/>
    <w:rsid w:val="00862C16"/>
    <w:rsid w:val="00862C17"/>
    <w:rsid w:val="008630AA"/>
    <w:rsid w:val="008631CF"/>
    <w:rsid w:val="0086327F"/>
    <w:rsid w:val="00863653"/>
    <w:rsid w:val="00863833"/>
    <w:rsid w:val="00863AD9"/>
    <w:rsid w:val="00863CDC"/>
    <w:rsid w:val="00863D51"/>
    <w:rsid w:val="008640DE"/>
    <w:rsid w:val="008641AE"/>
    <w:rsid w:val="00864212"/>
    <w:rsid w:val="008648D2"/>
    <w:rsid w:val="008651F1"/>
    <w:rsid w:val="0086588A"/>
    <w:rsid w:val="0086601E"/>
    <w:rsid w:val="0086699F"/>
    <w:rsid w:val="00866B4B"/>
    <w:rsid w:val="00866BCC"/>
    <w:rsid w:val="00866F3C"/>
    <w:rsid w:val="00867766"/>
    <w:rsid w:val="00867B9A"/>
    <w:rsid w:val="00867CAB"/>
    <w:rsid w:val="00870321"/>
    <w:rsid w:val="0087067D"/>
    <w:rsid w:val="00870BAD"/>
    <w:rsid w:val="00870D5D"/>
    <w:rsid w:val="008712DC"/>
    <w:rsid w:val="00871640"/>
    <w:rsid w:val="008717B6"/>
    <w:rsid w:val="00871B8D"/>
    <w:rsid w:val="00871FBF"/>
    <w:rsid w:val="008723B3"/>
    <w:rsid w:val="0087297D"/>
    <w:rsid w:val="00872CDE"/>
    <w:rsid w:val="00872EDC"/>
    <w:rsid w:val="008734E9"/>
    <w:rsid w:val="00874573"/>
    <w:rsid w:val="00874824"/>
    <w:rsid w:val="00874854"/>
    <w:rsid w:val="00874C93"/>
    <w:rsid w:val="00874E1D"/>
    <w:rsid w:val="00875474"/>
    <w:rsid w:val="0087568B"/>
    <w:rsid w:val="00875D04"/>
    <w:rsid w:val="00875D7A"/>
    <w:rsid w:val="008769AC"/>
    <w:rsid w:val="00876A5A"/>
    <w:rsid w:val="00876DA6"/>
    <w:rsid w:val="00876DBE"/>
    <w:rsid w:val="00876FFF"/>
    <w:rsid w:val="0087735F"/>
    <w:rsid w:val="008777D8"/>
    <w:rsid w:val="008777EA"/>
    <w:rsid w:val="00877B37"/>
    <w:rsid w:val="0088050C"/>
    <w:rsid w:val="00880D0E"/>
    <w:rsid w:val="00881716"/>
    <w:rsid w:val="00881A76"/>
    <w:rsid w:val="00881BA1"/>
    <w:rsid w:val="0088236C"/>
    <w:rsid w:val="008824F8"/>
    <w:rsid w:val="00882523"/>
    <w:rsid w:val="008829FF"/>
    <w:rsid w:val="00882BB8"/>
    <w:rsid w:val="00883384"/>
    <w:rsid w:val="008835A1"/>
    <w:rsid w:val="00883652"/>
    <w:rsid w:val="0088377A"/>
    <w:rsid w:val="008837A4"/>
    <w:rsid w:val="00883B13"/>
    <w:rsid w:val="008845B4"/>
    <w:rsid w:val="008848E4"/>
    <w:rsid w:val="00884EF9"/>
    <w:rsid w:val="00884F63"/>
    <w:rsid w:val="0088524F"/>
    <w:rsid w:val="008852C8"/>
    <w:rsid w:val="008857AB"/>
    <w:rsid w:val="008858CC"/>
    <w:rsid w:val="00885CEB"/>
    <w:rsid w:val="00885EBF"/>
    <w:rsid w:val="0088611A"/>
    <w:rsid w:val="00886326"/>
    <w:rsid w:val="00886593"/>
    <w:rsid w:val="00886F29"/>
    <w:rsid w:val="008870DD"/>
    <w:rsid w:val="00887CCF"/>
    <w:rsid w:val="00890075"/>
    <w:rsid w:val="00890875"/>
    <w:rsid w:val="00891B0D"/>
    <w:rsid w:val="00892785"/>
    <w:rsid w:val="00893052"/>
    <w:rsid w:val="008930E1"/>
    <w:rsid w:val="008931BD"/>
    <w:rsid w:val="00893925"/>
    <w:rsid w:val="00893B11"/>
    <w:rsid w:val="00893BDB"/>
    <w:rsid w:val="008943B4"/>
    <w:rsid w:val="00894807"/>
    <w:rsid w:val="008949B5"/>
    <w:rsid w:val="00895B67"/>
    <w:rsid w:val="00896083"/>
    <w:rsid w:val="00896849"/>
    <w:rsid w:val="00897325"/>
    <w:rsid w:val="008975C6"/>
    <w:rsid w:val="00897C1B"/>
    <w:rsid w:val="008A10F9"/>
    <w:rsid w:val="008A110D"/>
    <w:rsid w:val="008A17D6"/>
    <w:rsid w:val="008A1862"/>
    <w:rsid w:val="008A18EA"/>
    <w:rsid w:val="008A1BF1"/>
    <w:rsid w:val="008A1D4C"/>
    <w:rsid w:val="008A25B9"/>
    <w:rsid w:val="008A2804"/>
    <w:rsid w:val="008A28A8"/>
    <w:rsid w:val="008A2BB4"/>
    <w:rsid w:val="008A2D26"/>
    <w:rsid w:val="008A310C"/>
    <w:rsid w:val="008A3A2E"/>
    <w:rsid w:val="008A3B81"/>
    <w:rsid w:val="008A3E55"/>
    <w:rsid w:val="008A40F4"/>
    <w:rsid w:val="008A4135"/>
    <w:rsid w:val="008A43F4"/>
    <w:rsid w:val="008A46F4"/>
    <w:rsid w:val="008A4A95"/>
    <w:rsid w:val="008A4CE4"/>
    <w:rsid w:val="008A4FAB"/>
    <w:rsid w:val="008A552B"/>
    <w:rsid w:val="008A5A36"/>
    <w:rsid w:val="008A629F"/>
    <w:rsid w:val="008A6E33"/>
    <w:rsid w:val="008A71A4"/>
    <w:rsid w:val="008A72B4"/>
    <w:rsid w:val="008A7A7F"/>
    <w:rsid w:val="008A7B94"/>
    <w:rsid w:val="008B094F"/>
    <w:rsid w:val="008B0EB9"/>
    <w:rsid w:val="008B0F23"/>
    <w:rsid w:val="008B16C3"/>
    <w:rsid w:val="008B1AAC"/>
    <w:rsid w:val="008B1B11"/>
    <w:rsid w:val="008B208A"/>
    <w:rsid w:val="008B23A9"/>
    <w:rsid w:val="008B25ED"/>
    <w:rsid w:val="008B27B1"/>
    <w:rsid w:val="008B2A57"/>
    <w:rsid w:val="008B2ABF"/>
    <w:rsid w:val="008B2AC0"/>
    <w:rsid w:val="008B2CFD"/>
    <w:rsid w:val="008B2E30"/>
    <w:rsid w:val="008B2F12"/>
    <w:rsid w:val="008B44D1"/>
    <w:rsid w:val="008B4596"/>
    <w:rsid w:val="008B4734"/>
    <w:rsid w:val="008B4858"/>
    <w:rsid w:val="008B4E53"/>
    <w:rsid w:val="008B4FB3"/>
    <w:rsid w:val="008B5020"/>
    <w:rsid w:val="008B54F4"/>
    <w:rsid w:val="008B56EB"/>
    <w:rsid w:val="008B6293"/>
    <w:rsid w:val="008B6D29"/>
    <w:rsid w:val="008B78AE"/>
    <w:rsid w:val="008C01A6"/>
    <w:rsid w:val="008C0FA8"/>
    <w:rsid w:val="008C17F0"/>
    <w:rsid w:val="008C1900"/>
    <w:rsid w:val="008C1A2D"/>
    <w:rsid w:val="008C1B4B"/>
    <w:rsid w:val="008C1E68"/>
    <w:rsid w:val="008C1EDD"/>
    <w:rsid w:val="008C1F4F"/>
    <w:rsid w:val="008C20DB"/>
    <w:rsid w:val="008C22E2"/>
    <w:rsid w:val="008C26DF"/>
    <w:rsid w:val="008C2752"/>
    <w:rsid w:val="008C2A00"/>
    <w:rsid w:val="008C2DFD"/>
    <w:rsid w:val="008C320C"/>
    <w:rsid w:val="008C324A"/>
    <w:rsid w:val="008C32FF"/>
    <w:rsid w:val="008C3315"/>
    <w:rsid w:val="008C3361"/>
    <w:rsid w:val="008C34E1"/>
    <w:rsid w:val="008C3A88"/>
    <w:rsid w:val="008C3BA8"/>
    <w:rsid w:val="008C3BEB"/>
    <w:rsid w:val="008C47C6"/>
    <w:rsid w:val="008C4868"/>
    <w:rsid w:val="008C490E"/>
    <w:rsid w:val="008C4B9E"/>
    <w:rsid w:val="008C4E0E"/>
    <w:rsid w:val="008C541B"/>
    <w:rsid w:val="008C5D23"/>
    <w:rsid w:val="008C5FCE"/>
    <w:rsid w:val="008C66BE"/>
    <w:rsid w:val="008C6C91"/>
    <w:rsid w:val="008C721F"/>
    <w:rsid w:val="008C76E0"/>
    <w:rsid w:val="008C7A37"/>
    <w:rsid w:val="008C7A42"/>
    <w:rsid w:val="008C7B8D"/>
    <w:rsid w:val="008C7D28"/>
    <w:rsid w:val="008D00A9"/>
    <w:rsid w:val="008D038C"/>
    <w:rsid w:val="008D03B0"/>
    <w:rsid w:val="008D0BEC"/>
    <w:rsid w:val="008D0FC4"/>
    <w:rsid w:val="008D10E8"/>
    <w:rsid w:val="008D1A62"/>
    <w:rsid w:val="008D1ACC"/>
    <w:rsid w:val="008D1B3D"/>
    <w:rsid w:val="008D1CD6"/>
    <w:rsid w:val="008D1E14"/>
    <w:rsid w:val="008D1EFD"/>
    <w:rsid w:val="008D22AA"/>
    <w:rsid w:val="008D26C3"/>
    <w:rsid w:val="008D26DF"/>
    <w:rsid w:val="008D3152"/>
    <w:rsid w:val="008D35EE"/>
    <w:rsid w:val="008D366E"/>
    <w:rsid w:val="008D3ADC"/>
    <w:rsid w:val="008D3BE9"/>
    <w:rsid w:val="008D3E59"/>
    <w:rsid w:val="008D3F62"/>
    <w:rsid w:val="008D45CF"/>
    <w:rsid w:val="008D484C"/>
    <w:rsid w:val="008D53B1"/>
    <w:rsid w:val="008D559A"/>
    <w:rsid w:val="008D56D5"/>
    <w:rsid w:val="008D576D"/>
    <w:rsid w:val="008D5ECE"/>
    <w:rsid w:val="008D5F6B"/>
    <w:rsid w:val="008D600D"/>
    <w:rsid w:val="008D6193"/>
    <w:rsid w:val="008D6257"/>
    <w:rsid w:val="008D6B3A"/>
    <w:rsid w:val="008D6DEC"/>
    <w:rsid w:val="008D741C"/>
    <w:rsid w:val="008D75B3"/>
    <w:rsid w:val="008D75DC"/>
    <w:rsid w:val="008D7708"/>
    <w:rsid w:val="008E0C02"/>
    <w:rsid w:val="008E0D5F"/>
    <w:rsid w:val="008E0E4F"/>
    <w:rsid w:val="008E12A3"/>
    <w:rsid w:val="008E1553"/>
    <w:rsid w:val="008E18E8"/>
    <w:rsid w:val="008E1B4E"/>
    <w:rsid w:val="008E1D6D"/>
    <w:rsid w:val="008E1F1F"/>
    <w:rsid w:val="008E2590"/>
    <w:rsid w:val="008E260B"/>
    <w:rsid w:val="008E299B"/>
    <w:rsid w:val="008E2C2E"/>
    <w:rsid w:val="008E34C1"/>
    <w:rsid w:val="008E3E08"/>
    <w:rsid w:val="008E40E8"/>
    <w:rsid w:val="008E4149"/>
    <w:rsid w:val="008E419A"/>
    <w:rsid w:val="008E44C3"/>
    <w:rsid w:val="008E4899"/>
    <w:rsid w:val="008E4C58"/>
    <w:rsid w:val="008E51FD"/>
    <w:rsid w:val="008E56A8"/>
    <w:rsid w:val="008E5E26"/>
    <w:rsid w:val="008E5E43"/>
    <w:rsid w:val="008E5EB4"/>
    <w:rsid w:val="008E6556"/>
    <w:rsid w:val="008E672A"/>
    <w:rsid w:val="008E6998"/>
    <w:rsid w:val="008E6CAB"/>
    <w:rsid w:val="008E6EA8"/>
    <w:rsid w:val="008E7038"/>
    <w:rsid w:val="008E709C"/>
    <w:rsid w:val="008E7913"/>
    <w:rsid w:val="008E7925"/>
    <w:rsid w:val="008E7C3E"/>
    <w:rsid w:val="008F0508"/>
    <w:rsid w:val="008F058B"/>
    <w:rsid w:val="008F06BF"/>
    <w:rsid w:val="008F09C6"/>
    <w:rsid w:val="008F0A88"/>
    <w:rsid w:val="008F0AE3"/>
    <w:rsid w:val="008F0AE9"/>
    <w:rsid w:val="008F0DB6"/>
    <w:rsid w:val="008F14FB"/>
    <w:rsid w:val="008F158E"/>
    <w:rsid w:val="008F2AD7"/>
    <w:rsid w:val="008F33B9"/>
    <w:rsid w:val="008F3CBA"/>
    <w:rsid w:val="008F3CCF"/>
    <w:rsid w:val="008F3DB4"/>
    <w:rsid w:val="008F3EDC"/>
    <w:rsid w:val="008F444D"/>
    <w:rsid w:val="008F46CF"/>
    <w:rsid w:val="008F473B"/>
    <w:rsid w:val="008F49A7"/>
    <w:rsid w:val="008F54A6"/>
    <w:rsid w:val="008F55DF"/>
    <w:rsid w:val="008F5835"/>
    <w:rsid w:val="008F5A01"/>
    <w:rsid w:val="008F5C57"/>
    <w:rsid w:val="008F5DF7"/>
    <w:rsid w:val="008F5F94"/>
    <w:rsid w:val="008F6BD5"/>
    <w:rsid w:val="008F6D5D"/>
    <w:rsid w:val="008F6D9F"/>
    <w:rsid w:val="008F74AB"/>
    <w:rsid w:val="008F763E"/>
    <w:rsid w:val="008F766E"/>
    <w:rsid w:val="008F7F6A"/>
    <w:rsid w:val="009004F5"/>
    <w:rsid w:val="009005F2"/>
    <w:rsid w:val="00900ABB"/>
    <w:rsid w:val="00900E97"/>
    <w:rsid w:val="00900FD9"/>
    <w:rsid w:val="009011DA"/>
    <w:rsid w:val="009014F4"/>
    <w:rsid w:val="00901C70"/>
    <w:rsid w:val="00902753"/>
    <w:rsid w:val="009031A5"/>
    <w:rsid w:val="009037BC"/>
    <w:rsid w:val="00904552"/>
    <w:rsid w:val="009045B4"/>
    <w:rsid w:val="00904807"/>
    <w:rsid w:val="00904F59"/>
    <w:rsid w:val="009051DD"/>
    <w:rsid w:val="0090538F"/>
    <w:rsid w:val="0090545E"/>
    <w:rsid w:val="0090561A"/>
    <w:rsid w:val="0090584C"/>
    <w:rsid w:val="00905C85"/>
    <w:rsid w:val="0090611D"/>
    <w:rsid w:val="0090617F"/>
    <w:rsid w:val="00906998"/>
    <w:rsid w:val="00906B05"/>
    <w:rsid w:val="00906B48"/>
    <w:rsid w:val="00906DE2"/>
    <w:rsid w:val="0090791B"/>
    <w:rsid w:val="00907A05"/>
    <w:rsid w:val="0091036E"/>
    <w:rsid w:val="00910668"/>
    <w:rsid w:val="009107CE"/>
    <w:rsid w:val="009109E0"/>
    <w:rsid w:val="0091189C"/>
    <w:rsid w:val="00911C90"/>
    <w:rsid w:val="00911E6A"/>
    <w:rsid w:val="00912F30"/>
    <w:rsid w:val="00913278"/>
    <w:rsid w:val="009133B5"/>
    <w:rsid w:val="00913408"/>
    <w:rsid w:val="009135A9"/>
    <w:rsid w:val="00913A89"/>
    <w:rsid w:val="00913D32"/>
    <w:rsid w:val="009146B2"/>
    <w:rsid w:val="00914EB0"/>
    <w:rsid w:val="00914F31"/>
    <w:rsid w:val="00915112"/>
    <w:rsid w:val="00915421"/>
    <w:rsid w:val="009155BD"/>
    <w:rsid w:val="009157EC"/>
    <w:rsid w:val="00915AC0"/>
    <w:rsid w:val="00915B62"/>
    <w:rsid w:val="00915BF9"/>
    <w:rsid w:val="00915FED"/>
    <w:rsid w:val="009163BA"/>
    <w:rsid w:val="009166AC"/>
    <w:rsid w:val="00916808"/>
    <w:rsid w:val="00916D7E"/>
    <w:rsid w:val="00917708"/>
    <w:rsid w:val="00917C6C"/>
    <w:rsid w:val="00920454"/>
    <w:rsid w:val="00920566"/>
    <w:rsid w:val="00920C94"/>
    <w:rsid w:val="00920CA7"/>
    <w:rsid w:val="00920DAD"/>
    <w:rsid w:val="00920EE1"/>
    <w:rsid w:val="00921B6C"/>
    <w:rsid w:val="009220D2"/>
    <w:rsid w:val="00922B33"/>
    <w:rsid w:val="00922D04"/>
    <w:rsid w:val="00922E23"/>
    <w:rsid w:val="00923147"/>
    <w:rsid w:val="0092357A"/>
    <w:rsid w:val="00924697"/>
    <w:rsid w:val="00925940"/>
    <w:rsid w:val="009259E9"/>
    <w:rsid w:val="0092615B"/>
    <w:rsid w:val="0092668E"/>
    <w:rsid w:val="009266FB"/>
    <w:rsid w:val="0092677A"/>
    <w:rsid w:val="0092679C"/>
    <w:rsid w:val="00926BAC"/>
    <w:rsid w:val="00927168"/>
    <w:rsid w:val="00927346"/>
    <w:rsid w:val="00927600"/>
    <w:rsid w:val="00927855"/>
    <w:rsid w:val="0092794A"/>
    <w:rsid w:val="00927F3D"/>
    <w:rsid w:val="00927FD0"/>
    <w:rsid w:val="00930025"/>
    <w:rsid w:val="00930313"/>
    <w:rsid w:val="0093061F"/>
    <w:rsid w:val="009306D8"/>
    <w:rsid w:val="0093122E"/>
    <w:rsid w:val="009312DE"/>
    <w:rsid w:val="00931354"/>
    <w:rsid w:val="0093156F"/>
    <w:rsid w:val="00931587"/>
    <w:rsid w:val="009317AE"/>
    <w:rsid w:val="00932451"/>
    <w:rsid w:val="00932489"/>
    <w:rsid w:val="009324BD"/>
    <w:rsid w:val="00932753"/>
    <w:rsid w:val="00932C69"/>
    <w:rsid w:val="009335E7"/>
    <w:rsid w:val="009335E8"/>
    <w:rsid w:val="00933856"/>
    <w:rsid w:val="00933862"/>
    <w:rsid w:val="00933E5E"/>
    <w:rsid w:val="00934775"/>
    <w:rsid w:val="00934E6B"/>
    <w:rsid w:val="0093505C"/>
    <w:rsid w:val="00935206"/>
    <w:rsid w:val="00935379"/>
    <w:rsid w:val="0093558A"/>
    <w:rsid w:val="00935FEA"/>
    <w:rsid w:val="00936279"/>
    <w:rsid w:val="0093637F"/>
    <w:rsid w:val="009364E5"/>
    <w:rsid w:val="00936535"/>
    <w:rsid w:val="009368D8"/>
    <w:rsid w:val="00936CEA"/>
    <w:rsid w:val="0093725D"/>
    <w:rsid w:val="00937333"/>
    <w:rsid w:val="00937D33"/>
    <w:rsid w:val="00937E7A"/>
    <w:rsid w:val="009400E2"/>
    <w:rsid w:val="0094094B"/>
    <w:rsid w:val="00940A86"/>
    <w:rsid w:val="00940BF1"/>
    <w:rsid w:val="0094119B"/>
    <w:rsid w:val="009411A6"/>
    <w:rsid w:val="00941307"/>
    <w:rsid w:val="0094156D"/>
    <w:rsid w:val="009420EA"/>
    <w:rsid w:val="009423F7"/>
    <w:rsid w:val="009425B8"/>
    <w:rsid w:val="00942679"/>
    <w:rsid w:val="00942696"/>
    <w:rsid w:val="0094273D"/>
    <w:rsid w:val="00942D48"/>
    <w:rsid w:val="00942E78"/>
    <w:rsid w:val="009433C7"/>
    <w:rsid w:val="00943813"/>
    <w:rsid w:val="00943CC3"/>
    <w:rsid w:val="00943F48"/>
    <w:rsid w:val="00944051"/>
    <w:rsid w:val="009445D5"/>
    <w:rsid w:val="00944989"/>
    <w:rsid w:val="00944A6E"/>
    <w:rsid w:val="00944F5B"/>
    <w:rsid w:val="009451EE"/>
    <w:rsid w:val="00945378"/>
    <w:rsid w:val="00945427"/>
    <w:rsid w:val="00945460"/>
    <w:rsid w:val="00945FFC"/>
    <w:rsid w:val="0094627F"/>
    <w:rsid w:val="00946DD8"/>
    <w:rsid w:val="0094739F"/>
    <w:rsid w:val="00950104"/>
    <w:rsid w:val="009507A7"/>
    <w:rsid w:val="00950F8C"/>
    <w:rsid w:val="0095130E"/>
    <w:rsid w:val="009519D5"/>
    <w:rsid w:val="00951CA4"/>
    <w:rsid w:val="00951DA7"/>
    <w:rsid w:val="009524A4"/>
    <w:rsid w:val="0095271D"/>
    <w:rsid w:val="00953231"/>
    <w:rsid w:val="00954341"/>
    <w:rsid w:val="009543B6"/>
    <w:rsid w:val="00954711"/>
    <w:rsid w:val="00954BF6"/>
    <w:rsid w:val="00955A1C"/>
    <w:rsid w:val="0095607A"/>
    <w:rsid w:val="00956428"/>
    <w:rsid w:val="009567F0"/>
    <w:rsid w:val="00956D71"/>
    <w:rsid w:val="00956ECF"/>
    <w:rsid w:val="00956F25"/>
    <w:rsid w:val="009573D3"/>
    <w:rsid w:val="00957515"/>
    <w:rsid w:val="00957574"/>
    <w:rsid w:val="00957877"/>
    <w:rsid w:val="00957879"/>
    <w:rsid w:val="009578B1"/>
    <w:rsid w:val="009602B9"/>
    <w:rsid w:val="00960A15"/>
    <w:rsid w:val="00960B63"/>
    <w:rsid w:val="00960D60"/>
    <w:rsid w:val="00961476"/>
    <w:rsid w:val="009615D8"/>
    <w:rsid w:val="0096175D"/>
    <w:rsid w:val="009618EA"/>
    <w:rsid w:val="0096256E"/>
    <w:rsid w:val="00962ABC"/>
    <w:rsid w:val="00962E02"/>
    <w:rsid w:val="00962E6C"/>
    <w:rsid w:val="00962F76"/>
    <w:rsid w:val="00963182"/>
    <w:rsid w:val="009636E9"/>
    <w:rsid w:val="009638C4"/>
    <w:rsid w:val="0096391D"/>
    <w:rsid w:val="00963A2A"/>
    <w:rsid w:val="00963B30"/>
    <w:rsid w:val="00963F05"/>
    <w:rsid w:val="00964679"/>
    <w:rsid w:val="00964720"/>
    <w:rsid w:val="0096505F"/>
    <w:rsid w:val="0096531B"/>
    <w:rsid w:val="009655BA"/>
    <w:rsid w:val="009658EE"/>
    <w:rsid w:val="0096634C"/>
    <w:rsid w:val="009664E6"/>
    <w:rsid w:val="00966626"/>
    <w:rsid w:val="00966FBD"/>
    <w:rsid w:val="009670DE"/>
    <w:rsid w:val="00967C1B"/>
    <w:rsid w:val="00970021"/>
    <w:rsid w:val="00970482"/>
    <w:rsid w:val="00970879"/>
    <w:rsid w:val="0097094B"/>
    <w:rsid w:val="00970996"/>
    <w:rsid w:val="009712F9"/>
    <w:rsid w:val="00971402"/>
    <w:rsid w:val="00971858"/>
    <w:rsid w:val="00971B24"/>
    <w:rsid w:val="009720FE"/>
    <w:rsid w:val="00972219"/>
    <w:rsid w:val="00972353"/>
    <w:rsid w:val="00972555"/>
    <w:rsid w:val="00972DE2"/>
    <w:rsid w:val="00972F0F"/>
    <w:rsid w:val="009738FD"/>
    <w:rsid w:val="0097399B"/>
    <w:rsid w:val="00973ECF"/>
    <w:rsid w:val="009743E5"/>
    <w:rsid w:val="009748B4"/>
    <w:rsid w:val="00974C42"/>
    <w:rsid w:val="0097507E"/>
    <w:rsid w:val="009750A9"/>
    <w:rsid w:val="009750AB"/>
    <w:rsid w:val="0097571A"/>
    <w:rsid w:val="00975820"/>
    <w:rsid w:val="00975E82"/>
    <w:rsid w:val="00976266"/>
    <w:rsid w:val="00976702"/>
    <w:rsid w:val="00976DBF"/>
    <w:rsid w:val="009770AC"/>
    <w:rsid w:val="009775E2"/>
    <w:rsid w:val="00977833"/>
    <w:rsid w:val="00977860"/>
    <w:rsid w:val="00977D4C"/>
    <w:rsid w:val="0098031C"/>
    <w:rsid w:val="0098036A"/>
    <w:rsid w:val="00980570"/>
    <w:rsid w:val="0098060F"/>
    <w:rsid w:val="00981062"/>
    <w:rsid w:val="0098117F"/>
    <w:rsid w:val="0098120E"/>
    <w:rsid w:val="0098122C"/>
    <w:rsid w:val="009813FF"/>
    <w:rsid w:val="00981410"/>
    <w:rsid w:val="0098217C"/>
    <w:rsid w:val="00982763"/>
    <w:rsid w:val="00982D11"/>
    <w:rsid w:val="00983002"/>
    <w:rsid w:val="0098346C"/>
    <w:rsid w:val="009834AB"/>
    <w:rsid w:val="009836E4"/>
    <w:rsid w:val="0098394B"/>
    <w:rsid w:val="00983B65"/>
    <w:rsid w:val="00983E07"/>
    <w:rsid w:val="00983E1B"/>
    <w:rsid w:val="0098463F"/>
    <w:rsid w:val="009846ED"/>
    <w:rsid w:val="009847B7"/>
    <w:rsid w:val="00984B7F"/>
    <w:rsid w:val="00984CA9"/>
    <w:rsid w:val="00984D81"/>
    <w:rsid w:val="00984FAB"/>
    <w:rsid w:val="00985136"/>
    <w:rsid w:val="00985C51"/>
    <w:rsid w:val="00985EBD"/>
    <w:rsid w:val="009862E9"/>
    <w:rsid w:val="00986515"/>
    <w:rsid w:val="009868BB"/>
    <w:rsid w:val="00986A27"/>
    <w:rsid w:val="00987922"/>
    <w:rsid w:val="00987D1D"/>
    <w:rsid w:val="00987F82"/>
    <w:rsid w:val="009905C6"/>
    <w:rsid w:val="0099069E"/>
    <w:rsid w:val="00990CCA"/>
    <w:rsid w:val="00990D27"/>
    <w:rsid w:val="0099148F"/>
    <w:rsid w:val="00991D10"/>
    <w:rsid w:val="00991DCA"/>
    <w:rsid w:val="00991FF2"/>
    <w:rsid w:val="009921FA"/>
    <w:rsid w:val="00992619"/>
    <w:rsid w:val="00992EFB"/>
    <w:rsid w:val="00992F3C"/>
    <w:rsid w:val="00992F64"/>
    <w:rsid w:val="00993607"/>
    <w:rsid w:val="009942C5"/>
    <w:rsid w:val="009942D3"/>
    <w:rsid w:val="00994667"/>
    <w:rsid w:val="00994731"/>
    <w:rsid w:val="009949DC"/>
    <w:rsid w:val="00995065"/>
    <w:rsid w:val="009950E2"/>
    <w:rsid w:val="0099541E"/>
    <w:rsid w:val="00995B51"/>
    <w:rsid w:val="009964E9"/>
    <w:rsid w:val="0099680F"/>
    <w:rsid w:val="0099688F"/>
    <w:rsid w:val="00997B8A"/>
    <w:rsid w:val="00997DD8"/>
    <w:rsid w:val="00997DE6"/>
    <w:rsid w:val="009A0D78"/>
    <w:rsid w:val="009A0F96"/>
    <w:rsid w:val="009A2392"/>
    <w:rsid w:val="009A2415"/>
    <w:rsid w:val="009A243C"/>
    <w:rsid w:val="009A257B"/>
    <w:rsid w:val="009A29EF"/>
    <w:rsid w:val="009A2D9F"/>
    <w:rsid w:val="009A2FBD"/>
    <w:rsid w:val="009A3400"/>
    <w:rsid w:val="009A36FF"/>
    <w:rsid w:val="009A4F07"/>
    <w:rsid w:val="009A4F71"/>
    <w:rsid w:val="009A5009"/>
    <w:rsid w:val="009A52E2"/>
    <w:rsid w:val="009A562B"/>
    <w:rsid w:val="009A56BF"/>
    <w:rsid w:val="009A5998"/>
    <w:rsid w:val="009A5EE8"/>
    <w:rsid w:val="009A663C"/>
    <w:rsid w:val="009A7238"/>
    <w:rsid w:val="009A773F"/>
    <w:rsid w:val="009A7880"/>
    <w:rsid w:val="009A7923"/>
    <w:rsid w:val="009A7A40"/>
    <w:rsid w:val="009A7F55"/>
    <w:rsid w:val="009B0015"/>
    <w:rsid w:val="009B03BB"/>
    <w:rsid w:val="009B0641"/>
    <w:rsid w:val="009B06AD"/>
    <w:rsid w:val="009B0970"/>
    <w:rsid w:val="009B1036"/>
    <w:rsid w:val="009B11B1"/>
    <w:rsid w:val="009B11E1"/>
    <w:rsid w:val="009B14C9"/>
    <w:rsid w:val="009B14E2"/>
    <w:rsid w:val="009B1808"/>
    <w:rsid w:val="009B1893"/>
    <w:rsid w:val="009B19DE"/>
    <w:rsid w:val="009B25DC"/>
    <w:rsid w:val="009B270C"/>
    <w:rsid w:val="009B2BCA"/>
    <w:rsid w:val="009B2D5A"/>
    <w:rsid w:val="009B2D6C"/>
    <w:rsid w:val="009B2E46"/>
    <w:rsid w:val="009B31E0"/>
    <w:rsid w:val="009B3C17"/>
    <w:rsid w:val="009B3E6E"/>
    <w:rsid w:val="009B45B4"/>
    <w:rsid w:val="009B4719"/>
    <w:rsid w:val="009B4915"/>
    <w:rsid w:val="009B5204"/>
    <w:rsid w:val="009B5637"/>
    <w:rsid w:val="009B56E0"/>
    <w:rsid w:val="009B58B3"/>
    <w:rsid w:val="009B5B8E"/>
    <w:rsid w:val="009B5BCF"/>
    <w:rsid w:val="009B60BC"/>
    <w:rsid w:val="009B6318"/>
    <w:rsid w:val="009B6D8A"/>
    <w:rsid w:val="009B6F59"/>
    <w:rsid w:val="009B7D11"/>
    <w:rsid w:val="009B7F48"/>
    <w:rsid w:val="009C0536"/>
    <w:rsid w:val="009C08F7"/>
    <w:rsid w:val="009C0C3B"/>
    <w:rsid w:val="009C0DBA"/>
    <w:rsid w:val="009C0EDB"/>
    <w:rsid w:val="009C1273"/>
    <w:rsid w:val="009C1638"/>
    <w:rsid w:val="009C1685"/>
    <w:rsid w:val="009C185E"/>
    <w:rsid w:val="009C1BD4"/>
    <w:rsid w:val="009C24DF"/>
    <w:rsid w:val="009C2652"/>
    <w:rsid w:val="009C27A3"/>
    <w:rsid w:val="009C2F85"/>
    <w:rsid w:val="009C307B"/>
    <w:rsid w:val="009C35AB"/>
    <w:rsid w:val="009C365A"/>
    <w:rsid w:val="009C37EB"/>
    <w:rsid w:val="009C3DA4"/>
    <w:rsid w:val="009C3F21"/>
    <w:rsid w:val="009C42C5"/>
    <w:rsid w:val="009C4817"/>
    <w:rsid w:val="009C4D6A"/>
    <w:rsid w:val="009C4F55"/>
    <w:rsid w:val="009C5391"/>
    <w:rsid w:val="009C57BA"/>
    <w:rsid w:val="009C5961"/>
    <w:rsid w:val="009C59CB"/>
    <w:rsid w:val="009C5BB0"/>
    <w:rsid w:val="009C5D53"/>
    <w:rsid w:val="009C5E90"/>
    <w:rsid w:val="009C5EDF"/>
    <w:rsid w:val="009C5FD3"/>
    <w:rsid w:val="009C6018"/>
    <w:rsid w:val="009C6227"/>
    <w:rsid w:val="009C6254"/>
    <w:rsid w:val="009C6AF5"/>
    <w:rsid w:val="009C721E"/>
    <w:rsid w:val="009C74A2"/>
    <w:rsid w:val="009C78A5"/>
    <w:rsid w:val="009C7ADC"/>
    <w:rsid w:val="009C7F10"/>
    <w:rsid w:val="009C7FBF"/>
    <w:rsid w:val="009D0170"/>
    <w:rsid w:val="009D05B5"/>
    <w:rsid w:val="009D0673"/>
    <w:rsid w:val="009D081E"/>
    <w:rsid w:val="009D0B85"/>
    <w:rsid w:val="009D0F69"/>
    <w:rsid w:val="009D1450"/>
    <w:rsid w:val="009D1B01"/>
    <w:rsid w:val="009D2114"/>
    <w:rsid w:val="009D2C88"/>
    <w:rsid w:val="009D2E6B"/>
    <w:rsid w:val="009D3070"/>
    <w:rsid w:val="009D3319"/>
    <w:rsid w:val="009D35FC"/>
    <w:rsid w:val="009D3A53"/>
    <w:rsid w:val="009D3CF1"/>
    <w:rsid w:val="009D44EA"/>
    <w:rsid w:val="009D469B"/>
    <w:rsid w:val="009D469C"/>
    <w:rsid w:val="009D4BDD"/>
    <w:rsid w:val="009D4D5E"/>
    <w:rsid w:val="009D4FAE"/>
    <w:rsid w:val="009D5669"/>
    <w:rsid w:val="009D56E1"/>
    <w:rsid w:val="009D56F2"/>
    <w:rsid w:val="009D5B83"/>
    <w:rsid w:val="009D63C7"/>
    <w:rsid w:val="009D6689"/>
    <w:rsid w:val="009D67A2"/>
    <w:rsid w:val="009D6825"/>
    <w:rsid w:val="009D6BFF"/>
    <w:rsid w:val="009D72CD"/>
    <w:rsid w:val="009D7355"/>
    <w:rsid w:val="009D7881"/>
    <w:rsid w:val="009E1157"/>
    <w:rsid w:val="009E1170"/>
    <w:rsid w:val="009E21C6"/>
    <w:rsid w:val="009E220A"/>
    <w:rsid w:val="009E22D8"/>
    <w:rsid w:val="009E2C69"/>
    <w:rsid w:val="009E2FD0"/>
    <w:rsid w:val="009E3198"/>
    <w:rsid w:val="009E3665"/>
    <w:rsid w:val="009E369B"/>
    <w:rsid w:val="009E388A"/>
    <w:rsid w:val="009E4184"/>
    <w:rsid w:val="009E475E"/>
    <w:rsid w:val="009E4DC9"/>
    <w:rsid w:val="009E4E44"/>
    <w:rsid w:val="009E4E8B"/>
    <w:rsid w:val="009E513D"/>
    <w:rsid w:val="009E5731"/>
    <w:rsid w:val="009E5C5A"/>
    <w:rsid w:val="009E5CC6"/>
    <w:rsid w:val="009E6202"/>
    <w:rsid w:val="009E6470"/>
    <w:rsid w:val="009E6523"/>
    <w:rsid w:val="009E66F2"/>
    <w:rsid w:val="009E68D9"/>
    <w:rsid w:val="009E6960"/>
    <w:rsid w:val="009E6BDA"/>
    <w:rsid w:val="009E6D7B"/>
    <w:rsid w:val="009E74CB"/>
    <w:rsid w:val="009E7590"/>
    <w:rsid w:val="009E7859"/>
    <w:rsid w:val="009E7C83"/>
    <w:rsid w:val="009F021F"/>
    <w:rsid w:val="009F0B96"/>
    <w:rsid w:val="009F0ED0"/>
    <w:rsid w:val="009F10E3"/>
    <w:rsid w:val="009F1241"/>
    <w:rsid w:val="009F146A"/>
    <w:rsid w:val="009F14DF"/>
    <w:rsid w:val="009F1822"/>
    <w:rsid w:val="009F19DD"/>
    <w:rsid w:val="009F1BC3"/>
    <w:rsid w:val="009F1EAD"/>
    <w:rsid w:val="009F2791"/>
    <w:rsid w:val="009F2C3B"/>
    <w:rsid w:val="009F2E42"/>
    <w:rsid w:val="009F3007"/>
    <w:rsid w:val="009F33D0"/>
    <w:rsid w:val="009F3B56"/>
    <w:rsid w:val="009F3DF8"/>
    <w:rsid w:val="009F5391"/>
    <w:rsid w:val="009F555A"/>
    <w:rsid w:val="009F58C1"/>
    <w:rsid w:val="009F5B1D"/>
    <w:rsid w:val="009F69A6"/>
    <w:rsid w:val="009F6A63"/>
    <w:rsid w:val="009F6AC1"/>
    <w:rsid w:val="009F6D4C"/>
    <w:rsid w:val="009F6DAC"/>
    <w:rsid w:val="009F72E3"/>
    <w:rsid w:val="009F7793"/>
    <w:rsid w:val="009F7F00"/>
    <w:rsid w:val="00A00C03"/>
    <w:rsid w:val="00A0118C"/>
    <w:rsid w:val="00A0165C"/>
    <w:rsid w:val="00A01A86"/>
    <w:rsid w:val="00A0252D"/>
    <w:rsid w:val="00A027D8"/>
    <w:rsid w:val="00A02D33"/>
    <w:rsid w:val="00A02DE6"/>
    <w:rsid w:val="00A02E8A"/>
    <w:rsid w:val="00A035F2"/>
    <w:rsid w:val="00A035F7"/>
    <w:rsid w:val="00A03B47"/>
    <w:rsid w:val="00A040A4"/>
    <w:rsid w:val="00A04938"/>
    <w:rsid w:val="00A04B58"/>
    <w:rsid w:val="00A0517E"/>
    <w:rsid w:val="00A05640"/>
    <w:rsid w:val="00A06179"/>
    <w:rsid w:val="00A0639A"/>
    <w:rsid w:val="00A06737"/>
    <w:rsid w:val="00A06814"/>
    <w:rsid w:val="00A0775B"/>
    <w:rsid w:val="00A07C6C"/>
    <w:rsid w:val="00A10052"/>
    <w:rsid w:val="00A10579"/>
    <w:rsid w:val="00A10745"/>
    <w:rsid w:val="00A1080E"/>
    <w:rsid w:val="00A10CAE"/>
    <w:rsid w:val="00A116AB"/>
    <w:rsid w:val="00A11DCF"/>
    <w:rsid w:val="00A1246B"/>
    <w:rsid w:val="00A12663"/>
    <w:rsid w:val="00A12780"/>
    <w:rsid w:val="00A12996"/>
    <w:rsid w:val="00A132BB"/>
    <w:rsid w:val="00A132DC"/>
    <w:rsid w:val="00A14061"/>
    <w:rsid w:val="00A142B8"/>
    <w:rsid w:val="00A149A1"/>
    <w:rsid w:val="00A14A28"/>
    <w:rsid w:val="00A14FDA"/>
    <w:rsid w:val="00A159C0"/>
    <w:rsid w:val="00A16548"/>
    <w:rsid w:val="00A16AF2"/>
    <w:rsid w:val="00A16F01"/>
    <w:rsid w:val="00A172AE"/>
    <w:rsid w:val="00A1785E"/>
    <w:rsid w:val="00A17C09"/>
    <w:rsid w:val="00A17E09"/>
    <w:rsid w:val="00A17E5F"/>
    <w:rsid w:val="00A17EE9"/>
    <w:rsid w:val="00A2059B"/>
    <w:rsid w:val="00A212E2"/>
    <w:rsid w:val="00A218BE"/>
    <w:rsid w:val="00A21E1A"/>
    <w:rsid w:val="00A228F8"/>
    <w:rsid w:val="00A22DEC"/>
    <w:rsid w:val="00A23059"/>
    <w:rsid w:val="00A2314A"/>
    <w:rsid w:val="00A23182"/>
    <w:rsid w:val="00A2341F"/>
    <w:rsid w:val="00A237E6"/>
    <w:rsid w:val="00A23A6E"/>
    <w:rsid w:val="00A23F39"/>
    <w:rsid w:val="00A240AF"/>
    <w:rsid w:val="00A24100"/>
    <w:rsid w:val="00A24626"/>
    <w:rsid w:val="00A24F85"/>
    <w:rsid w:val="00A255C0"/>
    <w:rsid w:val="00A256E6"/>
    <w:rsid w:val="00A25819"/>
    <w:rsid w:val="00A259F0"/>
    <w:rsid w:val="00A25FDA"/>
    <w:rsid w:val="00A26439"/>
    <w:rsid w:val="00A26BBB"/>
    <w:rsid w:val="00A26D27"/>
    <w:rsid w:val="00A270BE"/>
    <w:rsid w:val="00A27241"/>
    <w:rsid w:val="00A274CF"/>
    <w:rsid w:val="00A27F10"/>
    <w:rsid w:val="00A30A1E"/>
    <w:rsid w:val="00A30D29"/>
    <w:rsid w:val="00A30D53"/>
    <w:rsid w:val="00A30F00"/>
    <w:rsid w:val="00A31752"/>
    <w:rsid w:val="00A31AF5"/>
    <w:rsid w:val="00A32156"/>
    <w:rsid w:val="00A32340"/>
    <w:rsid w:val="00A32D16"/>
    <w:rsid w:val="00A32ED1"/>
    <w:rsid w:val="00A32F35"/>
    <w:rsid w:val="00A32F6F"/>
    <w:rsid w:val="00A32FDD"/>
    <w:rsid w:val="00A332CE"/>
    <w:rsid w:val="00A333E9"/>
    <w:rsid w:val="00A335B2"/>
    <w:rsid w:val="00A3362E"/>
    <w:rsid w:val="00A33BA8"/>
    <w:rsid w:val="00A34002"/>
    <w:rsid w:val="00A343B8"/>
    <w:rsid w:val="00A345A7"/>
    <w:rsid w:val="00A34F97"/>
    <w:rsid w:val="00A350DB"/>
    <w:rsid w:val="00A35324"/>
    <w:rsid w:val="00A356DF"/>
    <w:rsid w:val="00A36267"/>
    <w:rsid w:val="00A36404"/>
    <w:rsid w:val="00A36A97"/>
    <w:rsid w:val="00A36C4F"/>
    <w:rsid w:val="00A36D7E"/>
    <w:rsid w:val="00A37290"/>
    <w:rsid w:val="00A374B9"/>
    <w:rsid w:val="00A3760A"/>
    <w:rsid w:val="00A3799E"/>
    <w:rsid w:val="00A37A9A"/>
    <w:rsid w:val="00A40449"/>
    <w:rsid w:val="00A406B4"/>
    <w:rsid w:val="00A40AA8"/>
    <w:rsid w:val="00A40AAC"/>
    <w:rsid w:val="00A40BA6"/>
    <w:rsid w:val="00A40E2D"/>
    <w:rsid w:val="00A41256"/>
    <w:rsid w:val="00A41EA6"/>
    <w:rsid w:val="00A4255A"/>
    <w:rsid w:val="00A42567"/>
    <w:rsid w:val="00A430AD"/>
    <w:rsid w:val="00A430CA"/>
    <w:rsid w:val="00A4327C"/>
    <w:rsid w:val="00A436A4"/>
    <w:rsid w:val="00A43EAB"/>
    <w:rsid w:val="00A445FE"/>
    <w:rsid w:val="00A44624"/>
    <w:rsid w:val="00A44860"/>
    <w:rsid w:val="00A4487C"/>
    <w:rsid w:val="00A44D70"/>
    <w:rsid w:val="00A4548A"/>
    <w:rsid w:val="00A457AE"/>
    <w:rsid w:val="00A4598D"/>
    <w:rsid w:val="00A45BE6"/>
    <w:rsid w:val="00A46032"/>
    <w:rsid w:val="00A46598"/>
    <w:rsid w:val="00A4722F"/>
    <w:rsid w:val="00A5020A"/>
    <w:rsid w:val="00A508DA"/>
    <w:rsid w:val="00A50AE1"/>
    <w:rsid w:val="00A514E2"/>
    <w:rsid w:val="00A51991"/>
    <w:rsid w:val="00A51C49"/>
    <w:rsid w:val="00A525AF"/>
    <w:rsid w:val="00A52D73"/>
    <w:rsid w:val="00A53159"/>
    <w:rsid w:val="00A53552"/>
    <w:rsid w:val="00A536A3"/>
    <w:rsid w:val="00A537BA"/>
    <w:rsid w:val="00A5382F"/>
    <w:rsid w:val="00A538DD"/>
    <w:rsid w:val="00A53E5D"/>
    <w:rsid w:val="00A5402A"/>
    <w:rsid w:val="00A550B7"/>
    <w:rsid w:val="00A55394"/>
    <w:rsid w:val="00A55637"/>
    <w:rsid w:val="00A55CD7"/>
    <w:rsid w:val="00A562D0"/>
    <w:rsid w:val="00A562F4"/>
    <w:rsid w:val="00A563E1"/>
    <w:rsid w:val="00A56421"/>
    <w:rsid w:val="00A570ED"/>
    <w:rsid w:val="00A570F1"/>
    <w:rsid w:val="00A57126"/>
    <w:rsid w:val="00A571F9"/>
    <w:rsid w:val="00A57397"/>
    <w:rsid w:val="00A577CA"/>
    <w:rsid w:val="00A577CF"/>
    <w:rsid w:val="00A6017E"/>
    <w:rsid w:val="00A605D0"/>
    <w:rsid w:val="00A6079E"/>
    <w:rsid w:val="00A608EB"/>
    <w:rsid w:val="00A60B3B"/>
    <w:rsid w:val="00A61367"/>
    <w:rsid w:val="00A61903"/>
    <w:rsid w:val="00A61BE0"/>
    <w:rsid w:val="00A62897"/>
    <w:rsid w:val="00A628BC"/>
    <w:rsid w:val="00A62FEC"/>
    <w:rsid w:val="00A636CC"/>
    <w:rsid w:val="00A638FC"/>
    <w:rsid w:val="00A63E71"/>
    <w:rsid w:val="00A63F17"/>
    <w:rsid w:val="00A640DE"/>
    <w:rsid w:val="00A6434F"/>
    <w:rsid w:val="00A6467D"/>
    <w:rsid w:val="00A646DB"/>
    <w:rsid w:val="00A64E28"/>
    <w:rsid w:val="00A6536C"/>
    <w:rsid w:val="00A65452"/>
    <w:rsid w:val="00A656BA"/>
    <w:rsid w:val="00A6591E"/>
    <w:rsid w:val="00A65B56"/>
    <w:rsid w:val="00A65BBD"/>
    <w:rsid w:val="00A666E8"/>
    <w:rsid w:val="00A66DEB"/>
    <w:rsid w:val="00A6706C"/>
    <w:rsid w:val="00A672CE"/>
    <w:rsid w:val="00A674FA"/>
    <w:rsid w:val="00A67727"/>
    <w:rsid w:val="00A67AD1"/>
    <w:rsid w:val="00A67E38"/>
    <w:rsid w:val="00A7046D"/>
    <w:rsid w:val="00A70911"/>
    <w:rsid w:val="00A70F54"/>
    <w:rsid w:val="00A71DB9"/>
    <w:rsid w:val="00A71FE5"/>
    <w:rsid w:val="00A72357"/>
    <w:rsid w:val="00A723F4"/>
    <w:rsid w:val="00A72697"/>
    <w:rsid w:val="00A72E81"/>
    <w:rsid w:val="00A731D8"/>
    <w:rsid w:val="00A733A1"/>
    <w:rsid w:val="00A748B0"/>
    <w:rsid w:val="00A74904"/>
    <w:rsid w:val="00A74E7F"/>
    <w:rsid w:val="00A756AD"/>
    <w:rsid w:val="00A758EE"/>
    <w:rsid w:val="00A75948"/>
    <w:rsid w:val="00A75DA8"/>
    <w:rsid w:val="00A76044"/>
    <w:rsid w:val="00A761CF"/>
    <w:rsid w:val="00A76424"/>
    <w:rsid w:val="00A7650B"/>
    <w:rsid w:val="00A76555"/>
    <w:rsid w:val="00A76668"/>
    <w:rsid w:val="00A76CB5"/>
    <w:rsid w:val="00A76DF0"/>
    <w:rsid w:val="00A76EE8"/>
    <w:rsid w:val="00A7724C"/>
    <w:rsid w:val="00A77B15"/>
    <w:rsid w:val="00A77F30"/>
    <w:rsid w:val="00A806F4"/>
    <w:rsid w:val="00A80E74"/>
    <w:rsid w:val="00A80ECD"/>
    <w:rsid w:val="00A8142C"/>
    <w:rsid w:val="00A816C2"/>
    <w:rsid w:val="00A81778"/>
    <w:rsid w:val="00A8178E"/>
    <w:rsid w:val="00A817A8"/>
    <w:rsid w:val="00A81816"/>
    <w:rsid w:val="00A81AC1"/>
    <w:rsid w:val="00A821CF"/>
    <w:rsid w:val="00A825BE"/>
    <w:rsid w:val="00A8267B"/>
    <w:rsid w:val="00A8303D"/>
    <w:rsid w:val="00A8318E"/>
    <w:rsid w:val="00A83337"/>
    <w:rsid w:val="00A8372A"/>
    <w:rsid w:val="00A8374F"/>
    <w:rsid w:val="00A84501"/>
    <w:rsid w:val="00A847C8"/>
    <w:rsid w:val="00A849AD"/>
    <w:rsid w:val="00A84D6F"/>
    <w:rsid w:val="00A851F3"/>
    <w:rsid w:val="00A853CE"/>
    <w:rsid w:val="00A85779"/>
    <w:rsid w:val="00A85A71"/>
    <w:rsid w:val="00A860BF"/>
    <w:rsid w:val="00A86163"/>
    <w:rsid w:val="00A86A47"/>
    <w:rsid w:val="00A86BA6"/>
    <w:rsid w:val="00A87129"/>
    <w:rsid w:val="00A87187"/>
    <w:rsid w:val="00A8773A"/>
    <w:rsid w:val="00A87851"/>
    <w:rsid w:val="00A8795A"/>
    <w:rsid w:val="00A87C64"/>
    <w:rsid w:val="00A9069A"/>
    <w:rsid w:val="00A90D7B"/>
    <w:rsid w:val="00A91697"/>
    <w:rsid w:val="00A91CA0"/>
    <w:rsid w:val="00A91CEE"/>
    <w:rsid w:val="00A91F8D"/>
    <w:rsid w:val="00A9294D"/>
    <w:rsid w:val="00A92A84"/>
    <w:rsid w:val="00A92D5E"/>
    <w:rsid w:val="00A93539"/>
    <w:rsid w:val="00A94195"/>
    <w:rsid w:val="00A94306"/>
    <w:rsid w:val="00A9441C"/>
    <w:rsid w:val="00A944A2"/>
    <w:rsid w:val="00A9469F"/>
    <w:rsid w:val="00A94FA6"/>
    <w:rsid w:val="00A94FFA"/>
    <w:rsid w:val="00A95248"/>
    <w:rsid w:val="00A952A5"/>
    <w:rsid w:val="00A955F5"/>
    <w:rsid w:val="00A9576C"/>
    <w:rsid w:val="00A95E3F"/>
    <w:rsid w:val="00A9602E"/>
    <w:rsid w:val="00A96412"/>
    <w:rsid w:val="00A9651D"/>
    <w:rsid w:val="00A96CE1"/>
    <w:rsid w:val="00A970FE"/>
    <w:rsid w:val="00A972AE"/>
    <w:rsid w:val="00A9751A"/>
    <w:rsid w:val="00A9789B"/>
    <w:rsid w:val="00A979BF"/>
    <w:rsid w:val="00A97C92"/>
    <w:rsid w:val="00A97DED"/>
    <w:rsid w:val="00A97F98"/>
    <w:rsid w:val="00AA0CBF"/>
    <w:rsid w:val="00AA0CE2"/>
    <w:rsid w:val="00AA140B"/>
    <w:rsid w:val="00AA163A"/>
    <w:rsid w:val="00AA1BC2"/>
    <w:rsid w:val="00AA1E13"/>
    <w:rsid w:val="00AA1EEC"/>
    <w:rsid w:val="00AA2214"/>
    <w:rsid w:val="00AA30BC"/>
    <w:rsid w:val="00AA372D"/>
    <w:rsid w:val="00AA3D8C"/>
    <w:rsid w:val="00AA3E22"/>
    <w:rsid w:val="00AA3F47"/>
    <w:rsid w:val="00AA4150"/>
    <w:rsid w:val="00AA425B"/>
    <w:rsid w:val="00AA47D5"/>
    <w:rsid w:val="00AA4A0B"/>
    <w:rsid w:val="00AA4A74"/>
    <w:rsid w:val="00AA50AA"/>
    <w:rsid w:val="00AA5289"/>
    <w:rsid w:val="00AA534C"/>
    <w:rsid w:val="00AA551E"/>
    <w:rsid w:val="00AA582C"/>
    <w:rsid w:val="00AA5A7B"/>
    <w:rsid w:val="00AA5D63"/>
    <w:rsid w:val="00AA609E"/>
    <w:rsid w:val="00AA6AD6"/>
    <w:rsid w:val="00AA6EE5"/>
    <w:rsid w:val="00AA7B35"/>
    <w:rsid w:val="00AA7B85"/>
    <w:rsid w:val="00AB080D"/>
    <w:rsid w:val="00AB0E24"/>
    <w:rsid w:val="00AB11FF"/>
    <w:rsid w:val="00AB1AF8"/>
    <w:rsid w:val="00AB1B93"/>
    <w:rsid w:val="00AB1CCA"/>
    <w:rsid w:val="00AB1DA2"/>
    <w:rsid w:val="00AB1EA8"/>
    <w:rsid w:val="00AB205F"/>
    <w:rsid w:val="00AB206A"/>
    <w:rsid w:val="00AB2111"/>
    <w:rsid w:val="00AB218D"/>
    <w:rsid w:val="00AB24A5"/>
    <w:rsid w:val="00AB28D3"/>
    <w:rsid w:val="00AB29F4"/>
    <w:rsid w:val="00AB2A1C"/>
    <w:rsid w:val="00AB3011"/>
    <w:rsid w:val="00AB3615"/>
    <w:rsid w:val="00AB36B1"/>
    <w:rsid w:val="00AB3DE6"/>
    <w:rsid w:val="00AB3E1F"/>
    <w:rsid w:val="00AB3FD5"/>
    <w:rsid w:val="00AB425C"/>
    <w:rsid w:val="00AB4393"/>
    <w:rsid w:val="00AB4576"/>
    <w:rsid w:val="00AB45A5"/>
    <w:rsid w:val="00AB4894"/>
    <w:rsid w:val="00AB4DA5"/>
    <w:rsid w:val="00AB4F95"/>
    <w:rsid w:val="00AB513F"/>
    <w:rsid w:val="00AB5232"/>
    <w:rsid w:val="00AB5F00"/>
    <w:rsid w:val="00AB5FD2"/>
    <w:rsid w:val="00AB600D"/>
    <w:rsid w:val="00AB6DC0"/>
    <w:rsid w:val="00AB6F3F"/>
    <w:rsid w:val="00AB72A1"/>
    <w:rsid w:val="00AB74A8"/>
    <w:rsid w:val="00AB764C"/>
    <w:rsid w:val="00AB776C"/>
    <w:rsid w:val="00AB7959"/>
    <w:rsid w:val="00AC0210"/>
    <w:rsid w:val="00AC05A3"/>
    <w:rsid w:val="00AC0D9D"/>
    <w:rsid w:val="00AC1182"/>
    <w:rsid w:val="00AC1230"/>
    <w:rsid w:val="00AC12EB"/>
    <w:rsid w:val="00AC1620"/>
    <w:rsid w:val="00AC1C95"/>
    <w:rsid w:val="00AC1D5B"/>
    <w:rsid w:val="00AC1EEF"/>
    <w:rsid w:val="00AC284C"/>
    <w:rsid w:val="00AC3613"/>
    <w:rsid w:val="00AC3762"/>
    <w:rsid w:val="00AC385C"/>
    <w:rsid w:val="00AC3927"/>
    <w:rsid w:val="00AC39CF"/>
    <w:rsid w:val="00AC484A"/>
    <w:rsid w:val="00AC4B0C"/>
    <w:rsid w:val="00AC4B76"/>
    <w:rsid w:val="00AC4EBF"/>
    <w:rsid w:val="00AC5584"/>
    <w:rsid w:val="00AC5637"/>
    <w:rsid w:val="00AC65DA"/>
    <w:rsid w:val="00AC6967"/>
    <w:rsid w:val="00AC743D"/>
    <w:rsid w:val="00AC74FE"/>
    <w:rsid w:val="00AC7785"/>
    <w:rsid w:val="00AC7AF7"/>
    <w:rsid w:val="00AD008C"/>
    <w:rsid w:val="00AD145E"/>
    <w:rsid w:val="00AD1701"/>
    <w:rsid w:val="00AD1A82"/>
    <w:rsid w:val="00AD1E7B"/>
    <w:rsid w:val="00AD1FF4"/>
    <w:rsid w:val="00AD247D"/>
    <w:rsid w:val="00AD282D"/>
    <w:rsid w:val="00AD3E4B"/>
    <w:rsid w:val="00AD3FC9"/>
    <w:rsid w:val="00AD41BF"/>
    <w:rsid w:val="00AD45AB"/>
    <w:rsid w:val="00AD46A9"/>
    <w:rsid w:val="00AD4769"/>
    <w:rsid w:val="00AD4D03"/>
    <w:rsid w:val="00AD4FB6"/>
    <w:rsid w:val="00AD523A"/>
    <w:rsid w:val="00AD5595"/>
    <w:rsid w:val="00AD5A94"/>
    <w:rsid w:val="00AD5B22"/>
    <w:rsid w:val="00AD5C3D"/>
    <w:rsid w:val="00AD5FE2"/>
    <w:rsid w:val="00AD61A5"/>
    <w:rsid w:val="00AD65C4"/>
    <w:rsid w:val="00AD723B"/>
    <w:rsid w:val="00AD75AF"/>
    <w:rsid w:val="00AD75E6"/>
    <w:rsid w:val="00AD7EE9"/>
    <w:rsid w:val="00AE005A"/>
    <w:rsid w:val="00AE011A"/>
    <w:rsid w:val="00AE06C3"/>
    <w:rsid w:val="00AE0982"/>
    <w:rsid w:val="00AE0BD4"/>
    <w:rsid w:val="00AE0E2E"/>
    <w:rsid w:val="00AE102F"/>
    <w:rsid w:val="00AE1170"/>
    <w:rsid w:val="00AE12BF"/>
    <w:rsid w:val="00AE1486"/>
    <w:rsid w:val="00AE198E"/>
    <w:rsid w:val="00AE1BC4"/>
    <w:rsid w:val="00AE24E0"/>
    <w:rsid w:val="00AE27A3"/>
    <w:rsid w:val="00AE28C9"/>
    <w:rsid w:val="00AE2C25"/>
    <w:rsid w:val="00AE2FBA"/>
    <w:rsid w:val="00AE34DB"/>
    <w:rsid w:val="00AE3936"/>
    <w:rsid w:val="00AE3B46"/>
    <w:rsid w:val="00AE4F43"/>
    <w:rsid w:val="00AE5048"/>
    <w:rsid w:val="00AE52C3"/>
    <w:rsid w:val="00AE579F"/>
    <w:rsid w:val="00AE5E1C"/>
    <w:rsid w:val="00AE6282"/>
    <w:rsid w:val="00AE639E"/>
    <w:rsid w:val="00AE670C"/>
    <w:rsid w:val="00AE673B"/>
    <w:rsid w:val="00AE6ADF"/>
    <w:rsid w:val="00AE7227"/>
    <w:rsid w:val="00AE7917"/>
    <w:rsid w:val="00AF02A5"/>
    <w:rsid w:val="00AF0457"/>
    <w:rsid w:val="00AF08E4"/>
    <w:rsid w:val="00AF09E5"/>
    <w:rsid w:val="00AF0A58"/>
    <w:rsid w:val="00AF0C84"/>
    <w:rsid w:val="00AF1240"/>
    <w:rsid w:val="00AF1382"/>
    <w:rsid w:val="00AF13C7"/>
    <w:rsid w:val="00AF193C"/>
    <w:rsid w:val="00AF1B33"/>
    <w:rsid w:val="00AF1B61"/>
    <w:rsid w:val="00AF248C"/>
    <w:rsid w:val="00AF25DE"/>
    <w:rsid w:val="00AF2796"/>
    <w:rsid w:val="00AF2871"/>
    <w:rsid w:val="00AF2D6E"/>
    <w:rsid w:val="00AF30E9"/>
    <w:rsid w:val="00AF31A0"/>
    <w:rsid w:val="00AF3B0B"/>
    <w:rsid w:val="00AF4496"/>
    <w:rsid w:val="00AF4A03"/>
    <w:rsid w:val="00AF5586"/>
    <w:rsid w:val="00AF56A8"/>
    <w:rsid w:val="00AF59ED"/>
    <w:rsid w:val="00AF5BB4"/>
    <w:rsid w:val="00AF63CA"/>
    <w:rsid w:val="00AF67A7"/>
    <w:rsid w:val="00AF6960"/>
    <w:rsid w:val="00AF6A91"/>
    <w:rsid w:val="00AF6AD3"/>
    <w:rsid w:val="00AF6C25"/>
    <w:rsid w:val="00AF6E46"/>
    <w:rsid w:val="00AF6F2F"/>
    <w:rsid w:val="00AF7359"/>
    <w:rsid w:val="00AF78B7"/>
    <w:rsid w:val="00AF792F"/>
    <w:rsid w:val="00AF794D"/>
    <w:rsid w:val="00AF7C21"/>
    <w:rsid w:val="00B00193"/>
    <w:rsid w:val="00B00245"/>
    <w:rsid w:val="00B00E98"/>
    <w:rsid w:val="00B011E9"/>
    <w:rsid w:val="00B0169A"/>
    <w:rsid w:val="00B016BC"/>
    <w:rsid w:val="00B018AE"/>
    <w:rsid w:val="00B01E6F"/>
    <w:rsid w:val="00B027FE"/>
    <w:rsid w:val="00B03010"/>
    <w:rsid w:val="00B033F9"/>
    <w:rsid w:val="00B0345A"/>
    <w:rsid w:val="00B0381B"/>
    <w:rsid w:val="00B03828"/>
    <w:rsid w:val="00B038C1"/>
    <w:rsid w:val="00B03CEB"/>
    <w:rsid w:val="00B044CC"/>
    <w:rsid w:val="00B04639"/>
    <w:rsid w:val="00B0491A"/>
    <w:rsid w:val="00B04A4C"/>
    <w:rsid w:val="00B04B29"/>
    <w:rsid w:val="00B05154"/>
    <w:rsid w:val="00B0533E"/>
    <w:rsid w:val="00B054B0"/>
    <w:rsid w:val="00B05897"/>
    <w:rsid w:val="00B063B9"/>
    <w:rsid w:val="00B06641"/>
    <w:rsid w:val="00B068E1"/>
    <w:rsid w:val="00B06B65"/>
    <w:rsid w:val="00B06C55"/>
    <w:rsid w:val="00B06D25"/>
    <w:rsid w:val="00B06E16"/>
    <w:rsid w:val="00B06E40"/>
    <w:rsid w:val="00B07003"/>
    <w:rsid w:val="00B07381"/>
    <w:rsid w:val="00B07976"/>
    <w:rsid w:val="00B07B60"/>
    <w:rsid w:val="00B07C0E"/>
    <w:rsid w:val="00B07FEC"/>
    <w:rsid w:val="00B101B6"/>
    <w:rsid w:val="00B10411"/>
    <w:rsid w:val="00B107E1"/>
    <w:rsid w:val="00B10A21"/>
    <w:rsid w:val="00B10A87"/>
    <w:rsid w:val="00B10B53"/>
    <w:rsid w:val="00B10B6A"/>
    <w:rsid w:val="00B10F07"/>
    <w:rsid w:val="00B110EB"/>
    <w:rsid w:val="00B12252"/>
    <w:rsid w:val="00B12489"/>
    <w:rsid w:val="00B1270A"/>
    <w:rsid w:val="00B1290D"/>
    <w:rsid w:val="00B12C32"/>
    <w:rsid w:val="00B12C55"/>
    <w:rsid w:val="00B12E8A"/>
    <w:rsid w:val="00B13165"/>
    <w:rsid w:val="00B13A60"/>
    <w:rsid w:val="00B13CD5"/>
    <w:rsid w:val="00B13F5C"/>
    <w:rsid w:val="00B1411D"/>
    <w:rsid w:val="00B142B9"/>
    <w:rsid w:val="00B14682"/>
    <w:rsid w:val="00B14B21"/>
    <w:rsid w:val="00B14DDA"/>
    <w:rsid w:val="00B15083"/>
    <w:rsid w:val="00B152C4"/>
    <w:rsid w:val="00B15335"/>
    <w:rsid w:val="00B157D2"/>
    <w:rsid w:val="00B158EC"/>
    <w:rsid w:val="00B15C39"/>
    <w:rsid w:val="00B15F9C"/>
    <w:rsid w:val="00B15FB8"/>
    <w:rsid w:val="00B16264"/>
    <w:rsid w:val="00B16314"/>
    <w:rsid w:val="00B1691A"/>
    <w:rsid w:val="00B16E47"/>
    <w:rsid w:val="00B171BF"/>
    <w:rsid w:val="00B207EE"/>
    <w:rsid w:val="00B212E5"/>
    <w:rsid w:val="00B21399"/>
    <w:rsid w:val="00B21589"/>
    <w:rsid w:val="00B21824"/>
    <w:rsid w:val="00B21A45"/>
    <w:rsid w:val="00B22AD2"/>
    <w:rsid w:val="00B22BFF"/>
    <w:rsid w:val="00B22C5E"/>
    <w:rsid w:val="00B230F0"/>
    <w:rsid w:val="00B23116"/>
    <w:rsid w:val="00B233AE"/>
    <w:rsid w:val="00B23533"/>
    <w:rsid w:val="00B23A8C"/>
    <w:rsid w:val="00B23DAE"/>
    <w:rsid w:val="00B23F56"/>
    <w:rsid w:val="00B244ED"/>
    <w:rsid w:val="00B24921"/>
    <w:rsid w:val="00B24D75"/>
    <w:rsid w:val="00B24D8A"/>
    <w:rsid w:val="00B254FC"/>
    <w:rsid w:val="00B25B39"/>
    <w:rsid w:val="00B26159"/>
    <w:rsid w:val="00B261F2"/>
    <w:rsid w:val="00B263B9"/>
    <w:rsid w:val="00B26429"/>
    <w:rsid w:val="00B26695"/>
    <w:rsid w:val="00B27533"/>
    <w:rsid w:val="00B27A4E"/>
    <w:rsid w:val="00B300A6"/>
    <w:rsid w:val="00B30614"/>
    <w:rsid w:val="00B3071F"/>
    <w:rsid w:val="00B3076A"/>
    <w:rsid w:val="00B30775"/>
    <w:rsid w:val="00B30869"/>
    <w:rsid w:val="00B30B0C"/>
    <w:rsid w:val="00B3176B"/>
    <w:rsid w:val="00B3180E"/>
    <w:rsid w:val="00B3180F"/>
    <w:rsid w:val="00B31B8F"/>
    <w:rsid w:val="00B31BF5"/>
    <w:rsid w:val="00B31C9F"/>
    <w:rsid w:val="00B320BC"/>
    <w:rsid w:val="00B320CF"/>
    <w:rsid w:val="00B321BA"/>
    <w:rsid w:val="00B326E4"/>
    <w:rsid w:val="00B32E8B"/>
    <w:rsid w:val="00B33206"/>
    <w:rsid w:val="00B33345"/>
    <w:rsid w:val="00B33580"/>
    <w:rsid w:val="00B337E6"/>
    <w:rsid w:val="00B33F2F"/>
    <w:rsid w:val="00B33FD3"/>
    <w:rsid w:val="00B34611"/>
    <w:rsid w:val="00B34682"/>
    <w:rsid w:val="00B34756"/>
    <w:rsid w:val="00B3488A"/>
    <w:rsid w:val="00B35168"/>
    <w:rsid w:val="00B35177"/>
    <w:rsid w:val="00B352A3"/>
    <w:rsid w:val="00B3537C"/>
    <w:rsid w:val="00B353CC"/>
    <w:rsid w:val="00B35483"/>
    <w:rsid w:val="00B3554E"/>
    <w:rsid w:val="00B35848"/>
    <w:rsid w:val="00B35D45"/>
    <w:rsid w:val="00B3677D"/>
    <w:rsid w:val="00B36C89"/>
    <w:rsid w:val="00B36D95"/>
    <w:rsid w:val="00B37673"/>
    <w:rsid w:val="00B378CC"/>
    <w:rsid w:val="00B37F3D"/>
    <w:rsid w:val="00B37FCF"/>
    <w:rsid w:val="00B40A82"/>
    <w:rsid w:val="00B40B07"/>
    <w:rsid w:val="00B40BFD"/>
    <w:rsid w:val="00B412D6"/>
    <w:rsid w:val="00B41586"/>
    <w:rsid w:val="00B41678"/>
    <w:rsid w:val="00B418AC"/>
    <w:rsid w:val="00B419DC"/>
    <w:rsid w:val="00B41A8D"/>
    <w:rsid w:val="00B41B43"/>
    <w:rsid w:val="00B41BCF"/>
    <w:rsid w:val="00B41D3A"/>
    <w:rsid w:val="00B420E9"/>
    <w:rsid w:val="00B42335"/>
    <w:rsid w:val="00B42960"/>
    <w:rsid w:val="00B42FAA"/>
    <w:rsid w:val="00B43F19"/>
    <w:rsid w:val="00B44105"/>
    <w:rsid w:val="00B4469C"/>
    <w:rsid w:val="00B449DA"/>
    <w:rsid w:val="00B44BA9"/>
    <w:rsid w:val="00B44F5A"/>
    <w:rsid w:val="00B45278"/>
    <w:rsid w:val="00B45987"/>
    <w:rsid w:val="00B4605B"/>
    <w:rsid w:val="00B46B1D"/>
    <w:rsid w:val="00B46D79"/>
    <w:rsid w:val="00B46DA7"/>
    <w:rsid w:val="00B46F3E"/>
    <w:rsid w:val="00B47457"/>
    <w:rsid w:val="00B4779A"/>
    <w:rsid w:val="00B47D64"/>
    <w:rsid w:val="00B47F9B"/>
    <w:rsid w:val="00B50A1B"/>
    <w:rsid w:val="00B50E43"/>
    <w:rsid w:val="00B50F8F"/>
    <w:rsid w:val="00B51076"/>
    <w:rsid w:val="00B5175C"/>
    <w:rsid w:val="00B518A5"/>
    <w:rsid w:val="00B519E7"/>
    <w:rsid w:val="00B51B53"/>
    <w:rsid w:val="00B51E1B"/>
    <w:rsid w:val="00B51EBF"/>
    <w:rsid w:val="00B525F5"/>
    <w:rsid w:val="00B52D57"/>
    <w:rsid w:val="00B532D8"/>
    <w:rsid w:val="00B53340"/>
    <w:rsid w:val="00B53357"/>
    <w:rsid w:val="00B542EA"/>
    <w:rsid w:val="00B546F2"/>
    <w:rsid w:val="00B548E3"/>
    <w:rsid w:val="00B549F8"/>
    <w:rsid w:val="00B54EC8"/>
    <w:rsid w:val="00B55809"/>
    <w:rsid w:val="00B55812"/>
    <w:rsid w:val="00B55A62"/>
    <w:rsid w:val="00B55DC9"/>
    <w:rsid w:val="00B55E3E"/>
    <w:rsid w:val="00B5606B"/>
    <w:rsid w:val="00B56294"/>
    <w:rsid w:val="00B5771F"/>
    <w:rsid w:val="00B57A53"/>
    <w:rsid w:val="00B57CF7"/>
    <w:rsid w:val="00B57F0B"/>
    <w:rsid w:val="00B60372"/>
    <w:rsid w:val="00B61180"/>
    <w:rsid w:val="00B61291"/>
    <w:rsid w:val="00B614BC"/>
    <w:rsid w:val="00B61689"/>
    <w:rsid w:val="00B61C3B"/>
    <w:rsid w:val="00B61DB3"/>
    <w:rsid w:val="00B62061"/>
    <w:rsid w:val="00B623B9"/>
    <w:rsid w:val="00B6289C"/>
    <w:rsid w:val="00B633A3"/>
    <w:rsid w:val="00B639A4"/>
    <w:rsid w:val="00B63EDC"/>
    <w:rsid w:val="00B64849"/>
    <w:rsid w:val="00B648C3"/>
    <w:rsid w:val="00B648C8"/>
    <w:rsid w:val="00B64EA1"/>
    <w:rsid w:val="00B65195"/>
    <w:rsid w:val="00B65CEA"/>
    <w:rsid w:val="00B66498"/>
    <w:rsid w:val="00B66FB1"/>
    <w:rsid w:val="00B6716A"/>
    <w:rsid w:val="00B67183"/>
    <w:rsid w:val="00B676E4"/>
    <w:rsid w:val="00B6794E"/>
    <w:rsid w:val="00B67C7C"/>
    <w:rsid w:val="00B67D7F"/>
    <w:rsid w:val="00B70634"/>
    <w:rsid w:val="00B7124A"/>
    <w:rsid w:val="00B71AE5"/>
    <w:rsid w:val="00B71CE1"/>
    <w:rsid w:val="00B7203B"/>
    <w:rsid w:val="00B72052"/>
    <w:rsid w:val="00B734A1"/>
    <w:rsid w:val="00B73708"/>
    <w:rsid w:val="00B73862"/>
    <w:rsid w:val="00B73DFA"/>
    <w:rsid w:val="00B74660"/>
    <w:rsid w:val="00B746A2"/>
    <w:rsid w:val="00B746B2"/>
    <w:rsid w:val="00B7470E"/>
    <w:rsid w:val="00B74718"/>
    <w:rsid w:val="00B7471F"/>
    <w:rsid w:val="00B74BEE"/>
    <w:rsid w:val="00B74BFB"/>
    <w:rsid w:val="00B7504D"/>
    <w:rsid w:val="00B75121"/>
    <w:rsid w:val="00B75705"/>
    <w:rsid w:val="00B7574C"/>
    <w:rsid w:val="00B759EA"/>
    <w:rsid w:val="00B75E94"/>
    <w:rsid w:val="00B76956"/>
    <w:rsid w:val="00B76AB7"/>
    <w:rsid w:val="00B76E38"/>
    <w:rsid w:val="00B770BC"/>
    <w:rsid w:val="00B77428"/>
    <w:rsid w:val="00B774AA"/>
    <w:rsid w:val="00B779E7"/>
    <w:rsid w:val="00B77A7A"/>
    <w:rsid w:val="00B77C8F"/>
    <w:rsid w:val="00B77E50"/>
    <w:rsid w:val="00B808B8"/>
    <w:rsid w:val="00B809A3"/>
    <w:rsid w:val="00B81190"/>
    <w:rsid w:val="00B81658"/>
    <w:rsid w:val="00B817DB"/>
    <w:rsid w:val="00B8180E"/>
    <w:rsid w:val="00B81A8D"/>
    <w:rsid w:val="00B81A9B"/>
    <w:rsid w:val="00B81AD3"/>
    <w:rsid w:val="00B81AD8"/>
    <w:rsid w:val="00B81F45"/>
    <w:rsid w:val="00B820B9"/>
    <w:rsid w:val="00B82122"/>
    <w:rsid w:val="00B8289F"/>
    <w:rsid w:val="00B8291E"/>
    <w:rsid w:val="00B82DFF"/>
    <w:rsid w:val="00B83449"/>
    <w:rsid w:val="00B83B44"/>
    <w:rsid w:val="00B83BC9"/>
    <w:rsid w:val="00B83C8E"/>
    <w:rsid w:val="00B83D31"/>
    <w:rsid w:val="00B84228"/>
    <w:rsid w:val="00B84385"/>
    <w:rsid w:val="00B8438A"/>
    <w:rsid w:val="00B84535"/>
    <w:rsid w:val="00B8466B"/>
    <w:rsid w:val="00B847E4"/>
    <w:rsid w:val="00B84854"/>
    <w:rsid w:val="00B848EB"/>
    <w:rsid w:val="00B84F3B"/>
    <w:rsid w:val="00B85602"/>
    <w:rsid w:val="00B858EC"/>
    <w:rsid w:val="00B86063"/>
    <w:rsid w:val="00B86224"/>
    <w:rsid w:val="00B864FE"/>
    <w:rsid w:val="00B86B4D"/>
    <w:rsid w:val="00B87718"/>
    <w:rsid w:val="00B87935"/>
    <w:rsid w:val="00B87A39"/>
    <w:rsid w:val="00B87E83"/>
    <w:rsid w:val="00B904F7"/>
    <w:rsid w:val="00B9064D"/>
    <w:rsid w:val="00B906A2"/>
    <w:rsid w:val="00B90859"/>
    <w:rsid w:val="00B908A2"/>
    <w:rsid w:val="00B90C02"/>
    <w:rsid w:val="00B9113A"/>
    <w:rsid w:val="00B914DE"/>
    <w:rsid w:val="00B917CE"/>
    <w:rsid w:val="00B91928"/>
    <w:rsid w:val="00B92232"/>
    <w:rsid w:val="00B92533"/>
    <w:rsid w:val="00B92692"/>
    <w:rsid w:val="00B92D26"/>
    <w:rsid w:val="00B93680"/>
    <w:rsid w:val="00B93A94"/>
    <w:rsid w:val="00B93BA9"/>
    <w:rsid w:val="00B93BBC"/>
    <w:rsid w:val="00B93CE4"/>
    <w:rsid w:val="00B93D93"/>
    <w:rsid w:val="00B94335"/>
    <w:rsid w:val="00B94448"/>
    <w:rsid w:val="00B94543"/>
    <w:rsid w:val="00B94586"/>
    <w:rsid w:val="00B95179"/>
    <w:rsid w:val="00B954D6"/>
    <w:rsid w:val="00B95A3C"/>
    <w:rsid w:val="00B95EF0"/>
    <w:rsid w:val="00B95F07"/>
    <w:rsid w:val="00B964A0"/>
    <w:rsid w:val="00B966C2"/>
    <w:rsid w:val="00B96A16"/>
    <w:rsid w:val="00B96C7B"/>
    <w:rsid w:val="00B96D6C"/>
    <w:rsid w:val="00B96E32"/>
    <w:rsid w:val="00B9706D"/>
    <w:rsid w:val="00B97272"/>
    <w:rsid w:val="00B977C6"/>
    <w:rsid w:val="00B97844"/>
    <w:rsid w:val="00BA023A"/>
    <w:rsid w:val="00BA05CC"/>
    <w:rsid w:val="00BA069B"/>
    <w:rsid w:val="00BA0E96"/>
    <w:rsid w:val="00BA14C4"/>
    <w:rsid w:val="00BA170C"/>
    <w:rsid w:val="00BA1C3C"/>
    <w:rsid w:val="00BA1CE8"/>
    <w:rsid w:val="00BA1D93"/>
    <w:rsid w:val="00BA2539"/>
    <w:rsid w:val="00BA2D0B"/>
    <w:rsid w:val="00BA39C0"/>
    <w:rsid w:val="00BA3B05"/>
    <w:rsid w:val="00BA3B9F"/>
    <w:rsid w:val="00BA3DF8"/>
    <w:rsid w:val="00BA3F04"/>
    <w:rsid w:val="00BA4444"/>
    <w:rsid w:val="00BA45B6"/>
    <w:rsid w:val="00BA4D3B"/>
    <w:rsid w:val="00BA4E7F"/>
    <w:rsid w:val="00BA4F22"/>
    <w:rsid w:val="00BA5391"/>
    <w:rsid w:val="00BA5532"/>
    <w:rsid w:val="00BA64DD"/>
    <w:rsid w:val="00BA65E4"/>
    <w:rsid w:val="00BA664A"/>
    <w:rsid w:val="00BA6785"/>
    <w:rsid w:val="00BA67D6"/>
    <w:rsid w:val="00BA67F7"/>
    <w:rsid w:val="00BA6BF8"/>
    <w:rsid w:val="00BA6E7E"/>
    <w:rsid w:val="00BA74A4"/>
    <w:rsid w:val="00BA7542"/>
    <w:rsid w:val="00BA7981"/>
    <w:rsid w:val="00BA7C8C"/>
    <w:rsid w:val="00BA7CCB"/>
    <w:rsid w:val="00BB036F"/>
    <w:rsid w:val="00BB0404"/>
    <w:rsid w:val="00BB0899"/>
    <w:rsid w:val="00BB09FB"/>
    <w:rsid w:val="00BB116B"/>
    <w:rsid w:val="00BB13A4"/>
    <w:rsid w:val="00BB16CC"/>
    <w:rsid w:val="00BB19F9"/>
    <w:rsid w:val="00BB1B91"/>
    <w:rsid w:val="00BB2535"/>
    <w:rsid w:val="00BB2640"/>
    <w:rsid w:val="00BB2770"/>
    <w:rsid w:val="00BB2AD4"/>
    <w:rsid w:val="00BB307A"/>
    <w:rsid w:val="00BB3159"/>
    <w:rsid w:val="00BB3273"/>
    <w:rsid w:val="00BB364D"/>
    <w:rsid w:val="00BB3BA2"/>
    <w:rsid w:val="00BB40F1"/>
    <w:rsid w:val="00BB41D8"/>
    <w:rsid w:val="00BB4AE7"/>
    <w:rsid w:val="00BB4C89"/>
    <w:rsid w:val="00BB547C"/>
    <w:rsid w:val="00BB5783"/>
    <w:rsid w:val="00BB58CE"/>
    <w:rsid w:val="00BB5D72"/>
    <w:rsid w:val="00BB5E56"/>
    <w:rsid w:val="00BB5EB5"/>
    <w:rsid w:val="00BB5EDE"/>
    <w:rsid w:val="00BB66B1"/>
    <w:rsid w:val="00BB6BD9"/>
    <w:rsid w:val="00BB6FFB"/>
    <w:rsid w:val="00BB726F"/>
    <w:rsid w:val="00BB7736"/>
    <w:rsid w:val="00BB775B"/>
    <w:rsid w:val="00BC059C"/>
    <w:rsid w:val="00BC06B3"/>
    <w:rsid w:val="00BC09B7"/>
    <w:rsid w:val="00BC0B37"/>
    <w:rsid w:val="00BC12F4"/>
    <w:rsid w:val="00BC1460"/>
    <w:rsid w:val="00BC17D9"/>
    <w:rsid w:val="00BC1C06"/>
    <w:rsid w:val="00BC1D75"/>
    <w:rsid w:val="00BC1F71"/>
    <w:rsid w:val="00BC2250"/>
    <w:rsid w:val="00BC31A7"/>
    <w:rsid w:val="00BC3804"/>
    <w:rsid w:val="00BC3A43"/>
    <w:rsid w:val="00BC4187"/>
    <w:rsid w:val="00BC42C9"/>
    <w:rsid w:val="00BC435E"/>
    <w:rsid w:val="00BC472B"/>
    <w:rsid w:val="00BC4986"/>
    <w:rsid w:val="00BC4A3B"/>
    <w:rsid w:val="00BC4B58"/>
    <w:rsid w:val="00BC4FB0"/>
    <w:rsid w:val="00BC54C8"/>
    <w:rsid w:val="00BC5B8D"/>
    <w:rsid w:val="00BC5CA1"/>
    <w:rsid w:val="00BC63DB"/>
    <w:rsid w:val="00BC67ED"/>
    <w:rsid w:val="00BC6AD6"/>
    <w:rsid w:val="00BC6DA6"/>
    <w:rsid w:val="00BC6E43"/>
    <w:rsid w:val="00BC7903"/>
    <w:rsid w:val="00BC7E6C"/>
    <w:rsid w:val="00BD0277"/>
    <w:rsid w:val="00BD0C9A"/>
    <w:rsid w:val="00BD0D9C"/>
    <w:rsid w:val="00BD114B"/>
    <w:rsid w:val="00BD13A8"/>
    <w:rsid w:val="00BD14E7"/>
    <w:rsid w:val="00BD150A"/>
    <w:rsid w:val="00BD1728"/>
    <w:rsid w:val="00BD183F"/>
    <w:rsid w:val="00BD2854"/>
    <w:rsid w:val="00BD2A9C"/>
    <w:rsid w:val="00BD2D0E"/>
    <w:rsid w:val="00BD2D35"/>
    <w:rsid w:val="00BD34F1"/>
    <w:rsid w:val="00BD3587"/>
    <w:rsid w:val="00BD464B"/>
    <w:rsid w:val="00BD498B"/>
    <w:rsid w:val="00BD5EE0"/>
    <w:rsid w:val="00BD6224"/>
    <w:rsid w:val="00BD6A07"/>
    <w:rsid w:val="00BD6D01"/>
    <w:rsid w:val="00BD6D48"/>
    <w:rsid w:val="00BD7C30"/>
    <w:rsid w:val="00BD7E3D"/>
    <w:rsid w:val="00BE012C"/>
    <w:rsid w:val="00BE06B8"/>
    <w:rsid w:val="00BE079F"/>
    <w:rsid w:val="00BE07ED"/>
    <w:rsid w:val="00BE0BBB"/>
    <w:rsid w:val="00BE0D5F"/>
    <w:rsid w:val="00BE0EC0"/>
    <w:rsid w:val="00BE0FCD"/>
    <w:rsid w:val="00BE110F"/>
    <w:rsid w:val="00BE1219"/>
    <w:rsid w:val="00BE17D3"/>
    <w:rsid w:val="00BE2116"/>
    <w:rsid w:val="00BE309D"/>
    <w:rsid w:val="00BE3320"/>
    <w:rsid w:val="00BE3AD5"/>
    <w:rsid w:val="00BE3C89"/>
    <w:rsid w:val="00BE3DB8"/>
    <w:rsid w:val="00BE4363"/>
    <w:rsid w:val="00BE4B1F"/>
    <w:rsid w:val="00BE4D7A"/>
    <w:rsid w:val="00BE4E30"/>
    <w:rsid w:val="00BE53AE"/>
    <w:rsid w:val="00BE5684"/>
    <w:rsid w:val="00BE5E06"/>
    <w:rsid w:val="00BE67D0"/>
    <w:rsid w:val="00BE6C27"/>
    <w:rsid w:val="00BE6CA5"/>
    <w:rsid w:val="00BE6FCC"/>
    <w:rsid w:val="00BE7009"/>
    <w:rsid w:val="00BE7224"/>
    <w:rsid w:val="00BE7E3D"/>
    <w:rsid w:val="00BF03B7"/>
    <w:rsid w:val="00BF129F"/>
    <w:rsid w:val="00BF13B8"/>
    <w:rsid w:val="00BF1C5D"/>
    <w:rsid w:val="00BF1F60"/>
    <w:rsid w:val="00BF20C9"/>
    <w:rsid w:val="00BF2811"/>
    <w:rsid w:val="00BF29E5"/>
    <w:rsid w:val="00BF2A8A"/>
    <w:rsid w:val="00BF2DD2"/>
    <w:rsid w:val="00BF3196"/>
    <w:rsid w:val="00BF32E8"/>
    <w:rsid w:val="00BF34F4"/>
    <w:rsid w:val="00BF3532"/>
    <w:rsid w:val="00BF3594"/>
    <w:rsid w:val="00BF3A00"/>
    <w:rsid w:val="00BF3D28"/>
    <w:rsid w:val="00BF418F"/>
    <w:rsid w:val="00BF436F"/>
    <w:rsid w:val="00BF46BE"/>
    <w:rsid w:val="00BF4F65"/>
    <w:rsid w:val="00BF56DA"/>
    <w:rsid w:val="00BF58EF"/>
    <w:rsid w:val="00BF5AE4"/>
    <w:rsid w:val="00BF632A"/>
    <w:rsid w:val="00BF68A2"/>
    <w:rsid w:val="00BF6D48"/>
    <w:rsid w:val="00BF74CF"/>
    <w:rsid w:val="00BF77DE"/>
    <w:rsid w:val="00BF78E3"/>
    <w:rsid w:val="00BF795A"/>
    <w:rsid w:val="00BF7A3D"/>
    <w:rsid w:val="00C001AA"/>
    <w:rsid w:val="00C0038F"/>
    <w:rsid w:val="00C006E0"/>
    <w:rsid w:val="00C00A2E"/>
    <w:rsid w:val="00C01ADB"/>
    <w:rsid w:val="00C02091"/>
    <w:rsid w:val="00C02B65"/>
    <w:rsid w:val="00C02D6E"/>
    <w:rsid w:val="00C02EB8"/>
    <w:rsid w:val="00C0364C"/>
    <w:rsid w:val="00C037EE"/>
    <w:rsid w:val="00C03A58"/>
    <w:rsid w:val="00C03C2F"/>
    <w:rsid w:val="00C03E88"/>
    <w:rsid w:val="00C03E97"/>
    <w:rsid w:val="00C04082"/>
    <w:rsid w:val="00C042EA"/>
    <w:rsid w:val="00C043D4"/>
    <w:rsid w:val="00C047D9"/>
    <w:rsid w:val="00C04A67"/>
    <w:rsid w:val="00C04B50"/>
    <w:rsid w:val="00C04D77"/>
    <w:rsid w:val="00C04E8E"/>
    <w:rsid w:val="00C06282"/>
    <w:rsid w:val="00C0632D"/>
    <w:rsid w:val="00C07270"/>
    <w:rsid w:val="00C079FB"/>
    <w:rsid w:val="00C07D9E"/>
    <w:rsid w:val="00C1008E"/>
    <w:rsid w:val="00C108CA"/>
    <w:rsid w:val="00C10B88"/>
    <w:rsid w:val="00C10B93"/>
    <w:rsid w:val="00C111DE"/>
    <w:rsid w:val="00C1174C"/>
    <w:rsid w:val="00C11BCB"/>
    <w:rsid w:val="00C123B9"/>
    <w:rsid w:val="00C125DF"/>
    <w:rsid w:val="00C1277D"/>
    <w:rsid w:val="00C1282C"/>
    <w:rsid w:val="00C129D7"/>
    <w:rsid w:val="00C12BC5"/>
    <w:rsid w:val="00C12D32"/>
    <w:rsid w:val="00C13896"/>
    <w:rsid w:val="00C13B32"/>
    <w:rsid w:val="00C14463"/>
    <w:rsid w:val="00C1531B"/>
    <w:rsid w:val="00C15A81"/>
    <w:rsid w:val="00C160E5"/>
    <w:rsid w:val="00C16DC3"/>
    <w:rsid w:val="00C16E63"/>
    <w:rsid w:val="00C1709F"/>
    <w:rsid w:val="00C1737A"/>
    <w:rsid w:val="00C1782D"/>
    <w:rsid w:val="00C17A70"/>
    <w:rsid w:val="00C17B1A"/>
    <w:rsid w:val="00C17B52"/>
    <w:rsid w:val="00C17FDE"/>
    <w:rsid w:val="00C20372"/>
    <w:rsid w:val="00C203F1"/>
    <w:rsid w:val="00C20E6B"/>
    <w:rsid w:val="00C215E4"/>
    <w:rsid w:val="00C21997"/>
    <w:rsid w:val="00C21ED5"/>
    <w:rsid w:val="00C22496"/>
    <w:rsid w:val="00C229B1"/>
    <w:rsid w:val="00C22EE1"/>
    <w:rsid w:val="00C22F6F"/>
    <w:rsid w:val="00C2307B"/>
    <w:rsid w:val="00C231DE"/>
    <w:rsid w:val="00C231ED"/>
    <w:rsid w:val="00C234DD"/>
    <w:rsid w:val="00C236DC"/>
    <w:rsid w:val="00C23751"/>
    <w:rsid w:val="00C237FD"/>
    <w:rsid w:val="00C23B07"/>
    <w:rsid w:val="00C23FEE"/>
    <w:rsid w:val="00C24050"/>
    <w:rsid w:val="00C24575"/>
    <w:rsid w:val="00C24785"/>
    <w:rsid w:val="00C248DF"/>
    <w:rsid w:val="00C24948"/>
    <w:rsid w:val="00C24CB1"/>
    <w:rsid w:val="00C24EC0"/>
    <w:rsid w:val="00C251DF"/>
    <w:rsid w:val="00C25261"/>
    <w:rsid w:val="00C255ED"/>
    <w:rsid w:val="00C25856"/>
    <w:rsid w:val="00C25B63"/>
    <w:rsid w:val="00C25BE4"/>
    <w:rsid w:val="00C262B6"/>
    <w:rsid w:val="00C264F4"/>
    <w:rsid w:val="00C265A6"/>
    <w:rsid w:val="00C26B86"/>
    <w:rsid w:val="00C2714A"/>
    <w:rsid w:val="00C274F2"/>
    <w:rsid w:val="00C277FE"/>
    <w:rsid w:val="00C27911"/>
    <w:rsid w:val="00C27F62"/>
    <w:rsid w:val="00C27F96"/>
    <w:rsid w:val="00C27FBE"/>
    <w:rsid w:val="00C3004A"/>
    <w:rsid w:val="00C30295"/>
    <w:rsid w:val="00C307D3"/>
    <w:rsid w:val="00C30A15"/>
    <w:rsid w:val="00C30BA8"/>
    <w:rsid w:val="00C30E8D"/>
    <w:rsid w:val="00C3170E"/>
    <w:rsid w:val="00C31B08"/>
    <w:rsid w:val="00C322C9"/>
    <w:rsid w:val="00C33730"/>
    <w:rsid w:val="00C3382E"/>
    <w:rsid w:val="00C34045"/>
    <w:rsid w:val="00C34160"/>
    <w:rsid w:val="00C347BC"/>
    <w:rsid w:val="00C34909"/>
    <w:rsid w:val="00C34C97"/>
    <w:rsid w:val="00C3548C"/>
    <w:rsid w:val="00C3585D"/>
    <w:rsid w:val="00C35EE0"/>
    <w:rsid w:val="00C365A4"/>
    <w:rsid w:val="00C36A8E"/>
    <w:rsid w:val="00C36D33"/>
    <w:rsid w:val="00C372A4"/>
    <w:rsid w:val="00C37862"/>
    <w:rsid w:val="00C37A4E"/>
    <w:rsid w:val="00C37AE4"/>
    <w:rsid w:val="00C37B14"/>
    <w:rsid w:val="00C37EEB"/>
    <w:rsid w:val="00C37FA1"/>
    <w:rsid w:val="00C4012D"/>
    <w:rsid w:val="00C40327"/>
    <w:rsid w:val="00C4064A"/>
    <w:rsid w:val="00C40FFB"/>
    <w:rsid w:val="00C41597"/>
    <w:rsid w:val="00C41E73"/>
    <w:rsid w:val="00C42169"/>
    <w:rsid w:val="00C42214"/>
    <w:rsid w:val="00C4227C"/>
    <w:rsid w:val="00C4293F"/>
    <w:rsid w:val="00C42E35"/>
    <w:rsid w:val="00C43265"/>
    <w:rsid w:val="00C43578"/>
    <w:rsid w:val="00C437B2"/>
    <w:rsid w:val="00C43ACA"/>
    <w:rsid w:val="00C43BAB"/>
    <w:rsid w:val="00C43D6D"/>
    <w:rsid w:val="00C4446F"/>
    <w:rsid w:val="00C4458A"/>
    <w:rsid w:val="00C44594"/>
    <w:rsid w:val="00C4485D"/>
    <w:rsid w:val="00C44F04"/>
    <w:rsid w:val="00C45043"/>
    <w:rsid w:val="00C453CA"/>
    <w:rsid w:val="00C45471"/>
    <w:rsid w:val="00C45AC8"/>
    <w:rsid w:val="00C45E25"/>
    <w:rsid w:val="00C45F1D"/>
    <w:rsid w:val="00C461B9"/>
    <w:rsid w:val="00C46780"/>
    <w:rsid w:val="00C472D9"/>
    <w:rsid w:val="00C473E7"/>
    <w:rsid w:val="00C476A7"/>
    <w:rsid w:val="00C47AEB"/>
    <w:rsid w:val="00C47B76"/>
    <w:rsid w:val="00C47BD0"/>
    <w:rsid w:val="00C50138"/>
    <w:rsid w:val="00C502F2"/>
    <w:rsid w:val="00C508EA"/>
    <w:rsid w:val="00C51663"/>
    <w:rsid w:val="00C51908"/>
    <w:rsid w:val="00C51A51"/>
    <w:rsid w:val="00C51EB7"/>
    <w:rsid w:val="00C51ECE"/>
    <w:rsid w:val="00C52BF5"/>
    <w:rsid w:val="00C5300B"/>
    <w:rsid w:val="00C531FE"/>
    <w:rsid w:val="00C53E95"/>
    <w:rsid w:val="00C53FAE"/>
    <w:rsid w:val="00C542FE"/>
    <w:rsid w:val="00C543AE"/>
    <w:rsid w:val="00C543D8"/>
    <w:rsid w:val="00C549CD"/>
    <w:rsid w:val="00C54C56"/>
    <w:rsid w:val="00C552B3"/>
    <w:rsid w:val="00C5542F"/>
    <w:rsid w:val="00C56108"/>
    <w:rsid w:val="00C56306"/>
    <w:rsid w:val="00C56A17"/>
    <w:rsid w:val="00C56CDF"/>
    <w:rsid w:val="00C56F28"/>
    <w:rsid w:val="00C57092"/>
    <w:rsid w:val="00C57449"/>
    <w:rsid w:val="00C5759E"/>
    <w:rsid w:val="00C57930"/>
    <w:rsid w:val="00C57956"/>
    <w:rsid w:val="00C57DA0"/>
    <w:rsid w:val="00C57E10"/>
    <w:rsid w:val="00C6001C"/>
    <w:rsid w:val="00C6013F"/>
    <w:rsid w:val="00C6036A"/>
    <w:rsid w:val="00C6078E"/>
    <w:rsid w:val="00C60B77"/>
    <w:rsid w:val="00C60E2F"/>
    <w:rsid w:val="00C61089"/>
    <w:rsid w:val="00C61335"/>
    <w:rsid w:val="00C61776"/>
    <w:rsid w:val="00C61981"/>
    <w:rsid w:val="00C61C46"/>
    <w:rsid w:val="00C62359"/>
    <w:rsid w:val="00C62C73"/>
    <w:rsid w:val="00C62D15"/>
    <w:rsid w:val="00C63507"/>
    <w:rsid w:val="00C637B7"/>
    <w:rsid w:val="00C638B4"/>
    <w:rsid w:val="00C638FC"/>
    <w:rsid w:val="00C63E71"/>
    <w:rsid w:val="00C640F1"/>
    <w:rsid w:val="00C64433"/>
    <w:rsid w:val="00C64E41"/>
    <w:rsid w:val="00C64F5D"/>
    <w:rsid w:val="00C65009"/>
    <w:rsid w:val="00C656EC"/>
    <w:rsid w:val="00C65E67"/>
    <w:rsid w:val="00C6634A"/>
    <w:rsid w:val="00C66574"/>
    <w:rsid w:val="00C66DCB"/>
    <w:rsid w:val="00C67522"/>
    <w:rsid w:val="00C67CA1"/>
    <w:rsid w:val="00C7041A"/>
    <w:rsid w:val="00C70FB4"/>
    <w:rsid w:val="00C71332"/>
    <w:rsid w:val="00C713AC"/>
    <w:rsid w:val="00C71B08"/>
    <w:rsid w:val="00C71C05"/>
    <w:rsid w:val="00C71C95"/>
    <w:rsid w:val="00C71E02"/>
    <w:rsid w:val="00C71FA2"/>
    <w:rsid w:val="00C71FD6"/>
    <w:rsid w:val="00C72432"/>
    <w:rsid w:val="00C7287F"/>
    <w:rsid w:val="00C72E51"/>
    <w:rsid w:val="00C72F30"/>
    <w:rsid w:val="00C737D3"/>
    <w:rsid w:val="00C73A19"/>
    <w:rsid w:val="00C73D1A"/>
    <w:rsid w:val="00C73D2C"/>
    <w:rsid w:val="00C73D91"/>
    <w:rsid w:val="00C73DC6"/>
    <w:rsid w:val="00C73EB0"/>
    <w:rsid w:val="00C74083"/>
    <w:rsid w:val="00C743A6"/>
    <w:rsid w:val="00C74854"/>
    <w:rsid w:val="00C749C9"/>
    <w:rsid w:val="00C74F66"/>
    <w:rsid w:val="00C75254"/>
    <w:rsid w:val="00C7544F"/>
    <w:rsid w:val="00C754D3"/>
    <w:rsid w:val="00C756E2"/>
    <w:rsid w:val="00C75802"/>
    <w:rsid w:val="00C7588D"/>
    <w:rsid w:val="00C760D4"/>
    <w:rsid w:val="00C76161"/>
    <w:rsid w:val="00C767B3"/>
    <w:rsid w:val="00C76B3B"/>
    <w:rsid w:val="00C76D32"/>
    <w:rsid w:val="00C77052"/>
    <w:rsid w:val="00C7718F"/>
    <w:rsid w:val="00C77901"/>
    <w:rsid w:val="00C779C8"/>
    <w:rsid w:val="00C77F7B"/>
    <w:rsid w:val="00C80246"/>
    <w:rsid w:val="00C80294"/>
    <w:rsid w:val="00C80B9E"/>
    <w:rsid w:val="00C8101F"/>
    <w:rsid w:val="00C8179F"/>
    <w:rsid w:val="00C81920"/>
    <w:rsid w:val="00C81A0B"/>
    <w:rsid w:val="00C81DE6"/>
    <w:rsid w:val="00C82194"/>
    <w:rsid w:val="00C824B0"/>
    <w:rsid w:val="00C82F2E"/>
    <w:rsid w:val="00C83322"/>
    <w:rsid w:val="00C83A22"/>
    <w:rsid w:val="00C83CAB"/>
    <w:rsid w:val="00C83FDF"/>
    <w:rsid w:val="00C84133"/>
    <w:rsid w:val="00C84590"/>
    <w:rsid w:val="00C849DC"/>
    <w:rsid w:val="00C84C41"/>
    <w:rsid w:val="00C85613"/>
    <w:rsid w:val="00C858B0"/>
    <w:rsid w:val="00C85B55"/>
    <w:rsid w:val="00C85FE8"/>
    <w:rsid w:val="00C86716"/>
    <w:rsid w:val="00C86744"/>
    <w:rsid w:val="00C876FF"/>
    <w:rsid w:val="00C87CDE"/>
    <w:rsid w:val="00C87EF7"/>
    <w:rsid w:val="00C87F6C"/>
    <w:rsid w:val="00C908D8"/>
    <w:rsid w:val="00C90C01"/>
    <w:rsid w:val="00C90CFB"/>
    <w:rsid w:val="00C9148E"/>
    <w:rsid w:val="00C91E91"/>
    <w:rsid w:val="00C91FBC"/>
    <w:rsid w:val="00C92292"/>
    <w:rsid w:val="00C922BD"/>
    <w:rsid w:val="00C92421"/>
    <w:rsid w:val="00C9331B"/>
    <w:rsid w:val="00C93D10"/>
    <w:rsid w:val="00C9404A"/>
    <w:rsid w:val="00C9404D"/>
    <w:rsid w:val="00C94398"/>
    <w:rsid w:val="00C9439E"/>
    <w:rsid w:val="00C944DC"/>
    <w:rsid w:val="00C94560"/>
    <w:rsid w:val="00C949C1"/>
    <w:rsid w:val="00C94A13"/>
    <w:rsid w:val="00C94DE1"/>
    <w:rsid w:val="00C95051"/>
    <w:rsid w:val="00C9533F"/>
    <w:rsid w:val="00C955DB"/>
    <w:rsid w:val="00C95BE4"/>
    <w:rsid w:val="00C9622E"/>
    <w:rsid w:val="00C9642B"/>
    <w:rsid w:val="00C968D6"/>
    <w:rsid w:val="00C9702F"/>
    <w:rsid w:val="00CA01E1"/>
    <w:rsid w:val="00CA06A2"/>
    <w:rsid w:val="00CA0A39"/>
    <w:rsid w:val="00CA0A95"/>
    <w:rsid w:val="00CA0FE2"/>
    <w:rsid w:val="00CA2431"/>
    <w:rsid w:val="00CA2502"/>
    <w:rsid w:val="00CA2570"/>
    <w:rsid w:val="00CA2F17"/>
    <w:rsid w:val="00CA2F5C"/>
    <w:rsid w:val="00CA30E8"/>
    <w:rsid w:val="00CA3111"/>
    <w:rsid w:val="00CA31E6"/>
    <w:rsid w:val="00CA32DF"/>
    <w:rsid w:val="00CA331B"/>
    <w:rsid w:val="00CA36B9"/>
    <w:rsid w:val="00CA38E9"/>
    <w:rsid w:val="00CA3FD5"/>
    <w:rsid w:val="00CA4024"/>
    <w:rsid w:val="00CA4063"/>
    <w:rsid w:val="00CA49DE"/>
    <w:rsid w:val="00CA4D59"/>
    <w:rsid w:val="00CA4E79"/>
    <w:rsid w:val="00CA553C"/>
    <w:rsid w:val="00CA64F4"/>
    <w:rsid w:val="00CA682C"/>
    <w:rsid w:val="00CA6873"/>
    <w:rsid w:val="00CA68EA"/>
    <w:rsid w:val="00CA6FD7"/>
    <w:rsid w:val="00CA70FE"/>
    <w:rsid w:val="00CA720F"/>
    <w:rsid w:val="00CA75E1"/>
    <w:rsid w:val="00CA7D34"/>
    <w:rsid w:val="00CB0550"/>
    <w:rsid w:val="00CB0789"/>
    <w:rsid w:val="00CB0ACC"/>
    <w:rsid w:val="00CB149D"/>
    <w:rsid w:val="00CB1791"/>
    <w:rsid w:val="00CB18B0"/>
    <w:rsid w:val="00CB1929"/>
    <w:rsid w:val="00CB1AC0"/>
    <w:rsid w:val="00CB1F27"/>
    <w:rsid w:val="00CB202F"/>
    <w:rsid w:val="00CB20B2"/>
    <w:rsid w:val="00CB28B0"/>
    <w:rsid w:val="00CB2C3E"/>
    <w:rsid w:val="00CB2DF0"/>
    <w:rsid w:val="00CB3327"/>
    <w:rsid w:val="00CB33D3"/>
    <w:rsid w:val="00CB3917"/>
    <w:rsid w:val="00CB3963"/>
    <w:rsid w:val="00CB40E6"/>
    <w:rsid w:val="00CB47F8"/>
    <w:rsid w:val="00CB485C"/>
    <w:rsid w:val="00CB4920"/>
    <w:rsid w:val="00CB4ACB"/>
    <w:rsid w:val="00CB4B49"/>
    <w:rsid w:val="00CB4DAC"/>
    <w:rsid w:val="00CB515E"/>
    <w:rsid w:val="00CB535E"/>
    <w:rsid w:val="00CB5451"/>
    <w:rsid w:val="00CB5BC4"/>
    <w:rsid w:val="00CB5D8E"/>
    <w:rsid w:val="00CB6128"/>
    <w:rsid w:val="00CB6272"/>
    <w:rsid w:val="00CB677B"/>
    <w:rsid w:val="00CB69A8"/>
    <w:rsid w:val="00CB6DC8"/>
    <w:rsid w:val="00CB6DF3"/>
    <w:rsid w:val="00CB739D"/>
    <w:rsid w:val="00CB7481"/>
    <w:rsid w:val="00CB7515"/>
    <w:rsid w:val="00CB751A"/>
    <w:rsid w:val="00CC00A2"/>
    <w:rsid w:val="00CC01C9"/>
    <w:rsid w:val="00CC01DC"/>
    <w:rsid w:val="00CC03A5"/>
    <w:rsid w:val="00CC0444"/>
    <w:rsid w:val="00CC0779"/>
    <w:rsid w:val="00CC0FE8"/>
    <w:rsid w:val="00CC11B2"/>
    <w:rsid w:val="00CC196C"/>
    <w:rsid w:val="00CC1B3A"/>
    <w:rsid w:val="00CC1EB0"/>
    <w:rsid w:val="00CC2167"/>
    <w:rsid w:val="00CC2504"/>
    <w:rsid w:val="00CC2837"/>
    <w:rsid w:val="00CC2A6C"/>
    <w:rsid w:val="00CC2CFA"/>
    <w:rsid w:val="00CC2FD8"/>
    <w:rsid w:val="00CC3077"/>
    <w:rsid w:val="00CC336E"/>
    <w:rsid w:val="00CC3AB9"/>
    <w:rsid w:val="00CC51DC"/>
    <w:rsid w:val="00CC589B"/>
    <w:rsid w:val="00CC5BB4"/>
    <w:rsid w:val="00CC5DB5"/>
    <w:rsid w:val="00CC5F0C"/>
    <w:rsid w:val="00CC60ED"/>
    <w:rsid w:val="00CC6A02"/>
    <w:rsid w:val="00CC6F5E"/>
    <w:rsid w:val="00CC7058"/>
    <w:rsid w:val="00CC7759"/>
    <w:rsid w:val="00CC7B00"/>
    <w:rsid w:val="00CC7B74"/>
    <w:rsid w:val="00CC7C9B"/>
    <w:rsid w:val="00CD0AD6"/>
    <w:rsid w:val="00CD0AFE"/>
    <w:rsid w:val="00CD11E7"/>
    <w:rsid w:val="00CD14DC"/>
    <w:rsid w:val="00CD175B"/>
    <w:rsid w:val="00CD17EB"/>
    <w:rsid w:val="00CD1F3F"/>
    <w:rsid w:val="00CD1F6B"/>
    <w:rsid w:val="00CD2191"/>
    <w:rsid w:val="00CD29DD"/>
    <w:rsid w:val="00CD3B3C"/>
    <w:rsid w:val="00CD3FA0"/>
    <w:rsid w:val="00CD4667"/>
    <w:rsid w:val="00CD472A"/>
    <w:rsid w:val="00CD4A74"/>
    <w:rsid w:val="00CD4EA9"/>
    <w:rsid w:val="00CD5270"/>
    <w:rsid w:val="00CD554A"/>
    <w:rsid w:val="00CD628A"/>
    <w:rsid w:val="00CD65D4"/>
    <w:rsid w:val="00CD68BC"/>
    <w:rsid w:val="00CD6ACF"/>
    <w:rsid w:val="00CD73F3"/>
    <w:rsid w:val="00CD776D"/>
    <w:rsid w:val="00CE0BFE"/>
    <w:rsid w:val="00CE104C"/>
    <w:rsid w:val="00CE12CC"/>
    <w:rsid w:val="00CE12DC"/>
    <w:rsid w:val="00CE1793"/>
    <w:rsid w:val="00CE1FF5"/>
    <w:rsid w:val="00CE2845"/>
    <w:rsid w:val="00CE2974"/>
    <w:rsid w:val="00CE3241"/>
    <w:rsid w:val="00CE3AFB"/>
    <w:rsid w:val="00CE3D65"/>
    <w:rsid w:val="00CE41D4"/>
    <w:rsid w:val="00CE46BB"/>
    <w:rsid w:val="00CE4818"/>
    <w:rsid w:val="00CE4ACB"/>
    <w:rsid w:val="00CE4F6A"/>
    <w:rsid w:val="00CE5101"/>
    <w:rsid w:val="00CE51F0"/>
    <w:rsid w:val="00CE5239"/>
    <w:rsid w:val="00CE5242"/>
    <w:rsid w:val="00CE5293"/>
    <w:rsid w:val="00CE5471"/>
    <w:rsid w:val="00CE5508"/>
    <w:rsid w:val="00CE5664"/>
    <w:rsid w:val="00CE5DA6"/>
    <w:rsid w:val="00CE618D"/>
    <w:rsid w:val="00CE69D4"/>
    <w:rsid w:val="00CE6A49"/>
    <w:rsid w:val="00CE6F47"/>
    <w:rsid w:val="00CE73CA"/>
    <w:rsid w:val="00CE76A1"/>
    <w:rsid w:val="00CE7AD2"/>
    <w:rsid w:val="00CE7E12"/>
    <w:rsid w:val="00CF00A2"/>
    <w:rsid w:val="00CF19B5"/>
    <w:rsid w:val="00CF1F10"/>
    <w:rsid w:val="00CF200D"/>
    <w:rsid w:val="00CF255D"/>
    <w:rsid w:val="00CF2ED3"/>
    <w:rsid w:val="00CF30FA"/>
    <w:rsid w:val="00CF3563"/>
    <w:rsid w:val="00CF4171"/>
    <w:rsid w:val="00CF4234"/>
    <w:rsid w:val="00CF4666"/>
    <w:rsid w:val="00CF49D0"/>
    <w:rsid w:val="00CF4BD0"/>
    <w:rsid w:val="00CF5120"/>
    <w:rsid w:val="00CF55DE"/>
    <w:rsid w:val="00CF5AC7"/>
    <w:rsid w:val="00CF61B2"/>
    <w:rsid w:val="00CF6548"/>
    <w:rsid w:val="00CF65C3"/>
    <w:rsid w:val="00CF68E9"/>
    <w:rsid w:val="00CF6C18"/>
    <w:rsid w:val="00CF72F5"/>
    <w:rsid w:val="00CF73F5"/>
    <w:rsid w:val="00CF7BEE"/>
    <w:rsid w:val="00CF7C5E"/>
    <w:rsid w:val="00D005AB"/>
    <w:rsid w:val="00D007A9"/>
    <w:rsid w:val="00D007BC"/>
    <w:rsid w:val="00D00E43"/>
    <w:rsid w:val="00D0114B"/>
    <w:rsid w:val="00D01254"/>
    <w:rsid w:val="00D017C3"/>
    <w:rsid w:val="00D01822"/>
    <w:rsid w:val="00D01906"/>
    <w:rsid w:val="00D02374"/>
    <w:rsid w:val="00D02519"/>
    <w:rsid w:val="00D026A7"/>
    <w:rsid w:val="00D027CB"/>
    <w:rsid w:val="00D02814"/>
    <w:rsid w:val="00D0285E"/>
    <w:rsid w:val="00D02950"/>
    <w:rsid w:val="00D02CAD"/>
    <w:rsid w:val="00D02E9C"/>
    <w:rsid w:val="00D033CE"/>
    <w:rsid w:val="00D0357D"/>
    <w:rsid w:val="00D03974"/>
    <w:rsid w:val="00D03B2F"/>
    <w:rsid w:val="00D04340"/>
    <w:rsid w:val="00D04433"/>
    <w:rsid w:val="00D044E2"/>
    <w:rsid w:val="00D04878"/>
    <w:rsid w:val="00D049B1"/>
    <w:rsid w:val="00D058F7"/>
    <w:rsid w:val="00D05D7F"/>
    <w:rsid w:val="00D05DE4"/>
    <w:rsid w:val="00D05FDE"/>
    <w:rsid w:val="00D06186"/>
    <w:rsid w:val="00D065E8"/>
    <w:rsid w:val="00D0670B"/>
    <w:rsid w:val="00D068AA"/>
    <w:rsid w:val="00D06BB7"/>
    <w:rsid w:val="00D06E00"/>
    <w:rsid w:val="00D07AA2"/>
    <w:rsid w:val="00D0FC1A"/>
    <w:rsid w:val="00D10AA7"/>
    <w:rsid w:val="00D10AD3"/>
    <w:rsid w:val="00D10AFD"/>
    <w:rsid w:val="00D11200"/>
    <w:rsid w:val="00D1164E"/>
    <w:rsid w:val="00D11DDC"/>
    <w:rsid w:val="00D11F83"/>
    <w:rsid w:val="00D12A01"/>
    <w:rsid w:val="00D12C9C"/>
    <w:rsid w:val="00D12D93"/>
    <w:rsid w:val="00D1304D"/>
    <w:rsid w:val="00D13204"/>
    <w:rsid w:val="00D1320A"/>
    <w:rsid w:val="00D14100"/>
    <w:rsid w:val="00D14570"/>
    <w:rsid w:val="00D15012"/>
    <w:rsid w:val="00D156C7"/>
    <w:rsid w:val="00D1591B"/>
    <w:rsid w:val="00D1640B"/>
    <w:rsid w:val="00D1683D"/>
    <w:rsid w:val="00D16996"/>
    <w:rsid w:val="00D16A34"/>
    <w:rsid w:val="00D16CA4"/>
    <w:rsid w:val="00D16D94"/>
    <w:rsid w:val="00D171E8"/>
    <w:rsid w:val="00D17A58"/>
    <w:rsid w:val="00D17A60"/>
    <w:rsid w:val="00D17E8A"/>
    <w:rsid w:val="00D17ED2"/>
    <w:rsid w:val="00D20002"/>
    <w:rsid w:val="00D20315"/>
    <w:rsid w:val="00D20713"/>
    <w:rsid w:val="00D20843"/>
    <w:rsid w:val="00D20882"/>
    <w:rsid w:val="00D20AA3"/>
    <w:rsid w:val="00D20EA2"/>
    <w:rsid w:val="00D20F0C"/>
    <w:rsid w:val="00D20FC0"/>
    <w:rsid w:val="00D21116"/>
    <w:rsid w:val="00D214D2"/>
    <w:rsid w:val="00D21678"/>
    <w:rsid w:val="00D2173B"/>
    <w:rsid w:val="00D21845"/>
    <w:rsid w:val="00D218A8"/>
    <w:rsid w:val="00D21DBA"/>
    <w:rsid w:val="00D21FF9"/>
    <w:rsid w:val="00D226F8"/>
    <w:rsid w:val="00D2281C"/>
    <w:rsid w:val="00D228B0"/>
    <w:rsid w:val="00D231CC"/>
    <w:rsid w:val="00D231D0"/>
    <w:rsid w:val="00D23AE0"/>
    <w:rsid w:val="00D23BD4"/>
    <w:rsid w:val="00D24096"/>
    <w:rsid w:val="00D24272"/>
    <w:rsid w:val="00D2456C"/>
    <w:rsid w:val="00D24A3D"/>
    <w:rsid w:val="00D24BAD"/>
    <w:rsid w:val="00D250D3"/>
    <w:rsid w:val="00D251BC"/>
    <w:rsid w:val="00D25273"/>
    <w:rsid w:val="00D25828"/>
    <w:rsid w:val="00D259D2"/>
    <w:rsid w:val="00D259D3"/>
    <w:rsid w:val="00D25D5C"/>
    <w:rsid w:val="00D25E51"/>
    <w:rsid w:val="00D25F34"/>
    <w:rsid w:val="00D26B89"/>
    <w:rsid w:val="00D26BBB"/>
    <w:rsid w:val="00D26F9B"/>
    <w:rsid w:val="00D26FF3"/>
    <w:rsid w:val="00D27219"/>
    <w:rsid w:val="00D273FD"/>
    <w:rsid w:val="00D27660"/>
    <w:rsid w:val="00D27717"/>
    <w:rsid w:val="00D2792D"/>
    <w:rsid w:val="00D27A97"/>
    <w:rsid w:val="00D30199"/>
    <w:rsid w:val="00D302FA"/>
    <w:rsid w:val="00D304F1"/>
    <w:rsid w:val="00D309F1"/>
    <w:rsid w:val="00D30EEF"/>
    <w:rsid w:val="00D31ABB"/>
    <w:rsid w:val="00D31D3A"/>
    <w:rsid w:val="00D32151"/>
    <w:rsid w:val="00D3255F"/>
    <w:rsid w:val="00D32710"/>
    <w:rsid w:val="00D3279F"/>
    <w:rsid w:val="00D32B6B"/>
    <w:rsid w:val="00D32C17"/>
    <w:rsid w:val="00D32D27"/>
    <w:rsid w:val="00D33313"/>
    <w:rsid w:val="00D33769"/>
    <w:rsid w:val="00D3391F"/>
    <w:rsid w:val="00D33BAB"/>
    <w:rsid w:val="00D33EF2"/>
    <w:rsid w:val="00D340B5"/>
    <w:rsid w:val="00D34300"/>
    <w:rsid w:val="00D34377"/>
    <w:rsid w:val="00D350B0"/>
    <w:rsid w:val="00D3527E"/>
    <w:rsid w:val="00D352E0"/>
    <w:rsid w:val="00D353FF"/>
    <w:rsid w:val="00D35BC1"/>
    <w:rsid w:val="00D35D56"/>
    <w:rsid w:val="00D36312"/>
    <w:rsid w:val="00D36E74"/>
    <w:rsid w:val="00D3728F"/>
    <w:rsid w:val="00D37406"/>
    <w:rsid w:val="00D37D31"/>
    <w:rsid w:val="00D37EFD"/>
    <w:rsid w:val="00D40139"/>
    <w:rsid w:val="00D40439"/>
    <w:rsid w:val="00D4056F"/>
    <w:rsid w:val="00D40837"/>
    <w:rsid w:val="00D40985"/>
    <w:rsid w:val="00D41304"/>
    <w:rsid w:val="00D4149F"/>
    <w:rsid w:val="00D41572"/>
    <w:rsid w:val="00D41A99"/>
    <w:rsid w:val="00D422B6"/>
    <w:rsid w:val="00D42738"/>
    <w:rsid w:val="00D4290D"/>
    <w:rsid w:val="00D43013"/>
    <w:rsid w:val="00D43774"/>
    <w:rsid w:val="00D438A7"/>
    <w:rsid w:val="00D4406D"/>
    <w:rsid w:val="00D4424A"/>
    <w:rsid w:val="00D447F6"/>
    <w:rsid w:val="00D44C5C"/>
    <w:rsid w:val="00D455A8"/>
    <w:rsid w:val="00D4586C"/>
    <w:rsid w:val="00D45ADA"/>
    <w:rsid w:val="00D45B41"/>
    <w:rsid w:val="00D45D04"/>
    <w:rsid w:val="00D45FF3"/>
    <w:rsid w:val="00D463F0"/>
    <w:rsid w:val="00D46899"/>
    <w:rsid w:val="00D469E9"/>
    <w:rsid w:val="00D46A64"/>
    <w:rsid w:val="00D46C63"/>
    <w:rsid w:val="00D4762B"/>
    <w:rsid w:val="00D47A83"/>
    <w:rsid w:val="00D502FA"/>
    <w:rsid w:val="00D503F7"/>
    <w:rsid w:val="00D50AC7"/>
    <w:rsid w:val="00D50DBC"/>
    <w:rsid w:val="00D511B2"/>
    <w:rsid w:val="00D51215"/>
    <w:rsid w:val="00D51A33"/>
    <w:rsid w:val="00D52293"/>
    <w:rsid w:val="00D5264D"/>
    <w:rsid w:val="00D5267F"/>
    <w:rsid w:val="00D52A60"/>
    <w:rsid w:val="00D52E61"/>
    <w:rsid w:val="00D533A8"/>
    <w:rsid w:val="00D534E3"/>
    <w:rsid w:val="00D53B07"/>
    <w:rsid w:val="00D53C22"/>
    <w:rsid w:val="00D53E94"/>
    <w:rsid w:val="00D53EFA"/>
    <w:rsid w:val="00D5406F"/>
    <w:rsid w:val="00D5455E"/>
    <w:rsid w:val="00D546E9"/>
    <w:rsid w:val="00D55243"/>
    <w:rsid w:val="00D55459"/>
    <w:rsid w:val="00D55786"/>
    <w:rsid w:val="00D55816"/>
    <w:rsid w:val="00D55856"/>
    <w:rsid w:val="00D559FE"/>
    <w:rsid w:val="00D55B9B"/>
    <w:rsid w:val="00D561B5"/>
    <w:rsid w:val="00D56F5C"/>
    <w:rsid w:val="00D570FE"/>
    <w:rsid w:val="00D5725E"/>
    <w:rsid w:val="00D577C9"/>
    <w:rsid w:val="00D57904"/>
    <w:rsid w:val="00D57F66"/>
    <w:rsid w:val="00D57FAB"/>
    <w:rsid w:val="00D601B3"/>
    <w:rsid w:val="00D602E1"/>
    <w:rsid w:val="00D60C50"/>
    <w:rsid w:val="00D61178"/>
    <w:rsid w:val="00D61495"/>
    <w:rsid w:val="00D61760"/>
    <w:rsid w:val="00D618DF"/>
    <w:rsid w:val="00D61F3C"/>
    <w:rsid w:val="00D622BE"/>
    <w:rsid w:val="00D62330"/>
    <w:rsid w:val="00D62457"/>
    <w:rsid w:val="00D626A5"/>
    <w:rsid w:val="00D631E7"/>
    <w:rsid w:val="00D63340"/>
    <w:rsid w:val="00D63584"/>
    <w:rsid w:val="00D635C1"/>
    <w:rsid w:val="00D63684"/>
    <w:rsid w:val="00D6374E"/>
    <w:rsid w:val="00D638A0"/>
    <w:rsid w:val="00D63924"/>
    <w:rsid w:val="00D63FCE"/>
    <w:rsid w:val="00D64059"/>
    <w:rsid w:val="00D64D40"/>
    <w:rsid w:val="00D650CD"/>
    <w:rsid w:val="00D651E7"/>
    <w:rsid w:val="00D655E7"/>
    <w:rsid w:val="00D65654"/>
    <w:rsid w:val="00D65DD5"/>
    <w:rsid w:val="00D65F5A"/>
    <w:rsid w:val="00D6623B"/>
    <w:rsid w:val="00D6697A"/>
    <w:rsid w:val="00D669BE"/>
    <w:rsid w:val="00D6731C"/>
    <w:rsid w:val="00D701D8"/>
    <w:rsid w:val="00D703F0"/>
    <w:rsid w:val="00D70A2F"/>
    <w:rsid w:val="00D71040"/>
    <w:rsid w:val="00D715A0"/>
    <w:rsid w:val="00D71784"/>
    <w:rsid w:val="00D7180F"/>
    <w:rsid w:val="00D71AD0"/>
    <w:rsid w:val="00D72133"/>
    <w:rsid w:val="00D7236F"/>
    <w:rsid w:val="00D72D0D"/>
    <w:rsid w:val="00D733DA"/>
    <w:rsid w:val="00D73498"/>
    <w:rsid w:val="00D73963"/>
    <w:rsid w:val="00D73979"/>
    <w:rsid w:val="00D73BD1"/>
    <w:rsid w:val="00D73ECD"/>
    <w:rsid w:val="00D741C7"/>
    <w:rsid w:val="00D74B58"/>
    <w:rsid w:val="00D74E79"/>
    <w:rsid w:val="00D753FD"/>
    <w:rsid w:val="00D75533"/>
    <w:rsid w:val="00D755FB"/>
    <w:rsid w:val="00D7576E"/>
    <w:rsid w:val="00D75C2D"/>
    <w:rsid w:val="00D75D44"/>
    <w:rsid w:val="00D765E5"/>
    <w:rsid w:val="00D765E7"/>
    <w:rsid w:val="00D76C4B"/>
    <w:rsid w:val="00D76EE8"/>
    <w:rsid w:val="00D8080F"/>
    <w:rsid w:val="00D815F7"/>
    <w:rsid w:val="00D8195B"/>
    <w:rsid w:val="00D81A9A"/>
    <w:rsid w:val="00D82002"/>
    <w:rsid w:val="00D8213D"/>
    <w:rsid w:val="00D82948"/>
    <w:rsid w:val="00D82CD0"/>
    <w:rsid w:val="00D83056"/>
    <w:rsid w:val="00D83135"/>
    <w:rsid w:val="00D8328B"/>
    <w:rsid w:val="00D83342"/>
    <w:rsid w:val="00D83442"/>
    <w:rsid w:val="00D836E0"/>
    <w:rsid w:val="00D837B7"/>
    <w:rsid w:val="00D83C16"/>
    <w:rsid w:val="00D84241"/>
    <w:rsid w:val="00D844DA"/>
    <w:rsid w:val="00D847A9"/>
    <w:rsid w:val="00D84F40"/>
    <w:rsid w:val="00D862C5"/>
    <w:rsid w:val="00D86827"/>
    <w:rsid w:val="00D87F3A"/>
    <w:rsid w:val="00D9036F"/>
    <w:rsid w:val="00D9050E"/>
    <w:rsid w:val="00D90DC7"/>
    <w:rsid w:val="00D91022"/>
    <w:rsid w:val="00D913F5"/>
    <w:rsid w:val="00D915A9"/>
    <w:rsid w:val="00D91F95"/>
    <w:rsid w:val="00D924B9"/>
    <w:rsid w:val="00D92E77"/>
    <w:rsid w:val="00D930A2"/>
    <w:rsid w:val="00D9382E"/>
    <w:rsid w:val="00D94152"/>
    <w:rsid w:val="00D94648"/>
    <w:rsid w:val="00D94681"/>
    <w:rsid w:val="00D946F7"/>
    <w:rsid w:val="00D947B0"/>
    <w:rsid w:val="00D95B33"/>
    <w:rsid w:val="00D95F18"/>
    <w:rsid w:val="00D96090"/>
    <w:rsid w:val="00D96B9C"/>
    <w:rsid w:val="00D96D23"/>
    <w:rsid w:val="00D970BE"/>
    <w:rsid w:val="00D9726A"/>
    <w:rsid w:val="00D97D2A"/>
    <w:rsid w:val="00DA014C"/>
    <w:rsid w:val="00DA0215"/>
    <w:rsid w:val="00DA045F"/>
    <w:rsid w:val="00DA0718"/>
    <w:rsid w:val="00DA0B55"/>
    <w:rsid w:val="00DA0E41"/>
    <w:rsid w:val="00DA2038"/>
    <w:rsid w:val="00DA3CD2"/>
    <w:rsid w:val="00DA3D39"/>
    <w:rsid w:val="00DA3EC1"/>
    <w:rsid w:val="00DA3EF8"/>
    <w:rsid w:val="00DA4263"/>
    <w:rsid w:val="00DA4DAD"/>
    <w:rsid w:val="00DA4E61"/>
    <w:rsid w:val="00DA5E9B"/>
    <w:rsid w:val="00DA62D6"/>
    <w:rsid w:val="00DA630F"/>
    <w:rsid w:val="00DA67C3"/>
    <w:rsid w:val="00DA6B7C"/>
    <w:rsid w:val="00DA6CDE"/>
    <w:rsid w:val="00DA7BE1"/>
    <w:rsid w:val="00DA7D08"/>
    <w:rsid w:val="00DA7D65"/>
    <w:rsid w:val="00DA7E8F"/>
    <w:rsid w:val="00DB024A"/>
    <w:rsid w:val="00DB04D8"/>
    <w:rsid w:val="00DB0ACE"/>
    <w:rsid w:val="00DB0E49"/>
    <w:rsid w:val="00DB19CF"/>
    <w:rsid w:val="00DB26EC"/>
    <w:rsid w:val="00DB2BBF"/>
    <w:rsid w:val="00DB2FE0"/>
    <w:rsid w:val="00DB35A8"/>
    <w:rsid w:val="00DB38E5"/>
    <w:rsid w:val="00DB41AB"/>
    <w:rsid w:val="00DB433E"/>
    <w:rsid w:val="00DB4566"/>
    <w:rsid w:val="00DB4BCB"/>
    <w:rsid w:val="00DB4F0E"/>
    <w:rsid w:val="00DB4FCC"/>
    <w:rsid w:val="00DB51DA"/>
    <w:rsid w:val="00DB5293"/>
    <w:rsid w:val="00DB53EB"/>
    <w:rsid w:val="00DB5676"/>
    <w:rsid w:val="00DB65FB"/>
    <w:rsid w:val="00DB67F4"/>
    <w:rsid w:val="00DB6DED"/>
    <w:rsid w:val="00DB6F28"/>
    <w:rsid w:val="00DB775A"/>
    <w:rsid w:val="00DB7859"/>
    <w:rsid w:val="00DB7C52"/>
    <w:rsid w:val="00DB7C8B"/>
    <w:rsid w:val="00DB7EC4"/>
    <w:rsid w:val="00DC02E6"/>
    <w:rsid w:val="00DC0446"/>
    <w:rsid w:val="00DC04E3"/>
    <w:rsid w:val="00DC0F22"/>
    <w:rsid w:val="00DC107C"/>
    <w:rsid w:val="00DC1127"/>
    <w:rsid w:val="00DC1414"/>
    <w:rsid w:val="00DC1510"/>
    <w:rsid w:val="00DC151E"/>
    <w:rsid w:val="00DC19F0"/>
    <w:rsid w:val="00DC1AAE"/>
    <w:rsid w:val="00DC1F26"/>
    <w:rsid w:val="00DC1F2C"/>
    <w:rsid w:val="00DC2072"/>
    <w:rsid w:val="00DC226F"/>
    <w:rsid w:val="00DC261A"/>
    <w:rsid w:val="00DC2E93"/>
    <w:rsid w:val="00DC2FC4"/>
    <w:rsid w:val="00DC30FE"/>
    <w:rsid w:val="00DC3268"/>
    <w:rsid w:val="00DC3371"/>
    <w:rsid w:val="00DC3845"/>
    <w:rsid w:val="00DC3983"/>
    <w:rsid w:val="00DC3D09"/>
    <w:rsid w:val="00DC46AB"/>
    <w:rsid w:val="00DC46E1"/>
    <w:rsid w:val="00DC4AE8"/>
    <w:rsid w:val="00DC4FDC"/>
    <w:rsid w:val="00DC51AA"/>
    <w:rsid w:val="00DC5404"/>
    <w:rsid w:val="00DC54D0"/>
    <w:rsid w:val="00DC54DC"/>
    <w:rsid w:val="00DC5644"/>
    <w:rsid w:val="00DC5DAD"/>
    <w:rsid w:val="00DC5EB9"/>
    <w:rsid w:val="00DC6AD4"/>
    <w:rsid w:val="00DC6DC8"/>
    <w:rsid w:val="00DC6F59"/>
    <w:rsid w:val="00DD0059"/>
    <w:rsid w:val="00DD0330"/>
    <w:rsid w:val="00DD0526"/>
    <w:rsid w:val="00DD06CA"/>
    <w:rsid w:val="00DD0F92"/>
    <w:rsid w:val="00DD131B"/>
    <w:rsid w:val="00DD162A"/>
    <w:rsid w:val="00DD17A2"/>
    <w:rsid w:val="00DD219E"/>
    <w:rsid w:val="00DD2396"/>
    <w:rsid w:val="00DD2467"/>
    <w:rsid w:val="00DD2E1B"/>
    <w:rsid w:val="00DD2F1B"/>
    <w:rsid w:val="00DD3C78"/>
    <w:rsid w:val="00DD3E0E"/>
    <w:rsid w:val="00DD42A4"/>
    <w:rsid w:val="00DD4449"/>
    <w:rsid w:val="00DD4652"/>
    <w:rsid w:val="00DD4931"/>
    <w:rsid w:val="00DD4B06"/>
    <w:rsid w:val="00DD5AE5"/>
    <w:rsid w:val="00DD5B46"/>
    <w:rsid w:val="00DD63CB"/>
    <w:rsid w:val="00DD6AC6"/>
    <w:rsid w:val="00DD6B8D"/>
    <w:rsid w:val="00DD6D9B"/>
    <w:rsid w:val="00DD6F25"/>
    <w:rsid w:val="00DD733E"/>
    <w:rsid w:val="00DD73A5"/>
    <w:rsid w:val="00DD7404"/>
    <w:rsid w:val="00DD7658"/>
    <w:rsid w:val="00DE00D4"/>
    <w:rsid w:val="00DE0FD9"/>
    <w:rsid w:val="00DE1107"/>
    <w:rsid w:val="00DE1156"/>
    <w:rsid w:val="00DE139C"/>
    <w:rsid w:val="00DE1418"/>
    <w:rsid w:val="00DE143B"/>
    <w:rsid w:val="00DE1D6F"/>
    <w:rsid w:val="00DE21B2"/>
    <w:rsid w:val="00DE2A25"/>
    <w:rsid w:val="00DE3A6E"/>
    <w:rsid w:val="00DE3DC2"/>
    <w:rsid w:val="00DE41B6"/>
    <w:rsid w:val="00DE4814"/>
    <w:rsid w:val="00DE4926"/>
    <w:rsid w:val="00DE4B63"/>
    <w:rsid w:val="00DE4DC2"/>
    <w:rsid w:val="00DE4FE7"/>
    <w:rsid w:val="00DE5046"/>
    <w:rsid w:val="00DE5B9B"/>
    <w:rsid w:val="00DE5D36"/>
    <w:rsid w:val="00DE5EAB"/>
    <w:rsid w:val="00DE62CA"/>
    <w:rsid w:val="00DE637A"/>
    <w:rsid w:val="00DE6460"/>
    <w:rsid w:val="00DE662E"/>
    <w:rsid w:val="00DE6F92"/>
    <w:rsid w:val="00DE737D"/>
    <w:rsid w:val="00DE7EC4"/>
    <w:rsid w:val="00DE7F65"/>
    <w:rsid w:val="00DF00CE"/>
    <w:rsid w:val="00DF00F7"/>
    <w:rsid w:val="00DF05E9"/>
    <w:rsid w:val="00DF0EEE"/>
    <w:rsid w:val="00DF10C7"/>
    <w:rsid w:val="00DF126E"/>
    <w:rsid w:val="00DF1312"/>
    <w:rsid w:val="00DF1371"/>
    <w:rsid w:val="00DF1D36"/>
    <w:rsid w:val="00DF1D84"/>
    <w:rsid w:val="00DF1DF5"/>
    <w:rsid w:val="00DF2712"/>
    <w:rsid w:val="00DF29AE"/>
    <w:rsid w:val="00DF30A7"/>
    <w:rsid w:val="00DF3248"/>
    <w:rsid w:val="00DF32EC"/>
    <w:rsid w:val="00DF395E"/>
    <w:rsid w:val="00DF3B09"/>
    <w:rsid w:val="00DF3B48"/>
    <w:rsid w:val="00DF3E90"/>
    <w:rsid w:val="00DF4070"/>
    <w:rsid w:val="00DF410D"/>
    <w:rsid w:val="00DF46FB"/>
    <w:rsid w:val="00DF4957"/>
    <w:rsid w:val="00DF4ABD"/>
    <w:rsid w:val="00DF4F1F"/>
    <w:rsid w:val="00DF5B65"/>
    <w:rsid w:val="00DF5C71"/>
    <w:rsid w:val="00DF645B"/>
    <w:rsid w:val="00DF649A"/>
    <w:rsid w:val="00DF67E3"/>
    <w:rsid w:val="00DF69A1"/>
    <w:rsid w:val="00DF69A3"/>
    <w:rsid w:val="00DF6EED"/>
    <w:rsid w:val="00DF73E6"/>
    <w:rsid w:val="00DF77D4"/>
    <w:rsid w:val="00DF7B6A"/>
    <w:rsid w:val="00DF7C8E"/>
    <w:rsid w:val="00DF7E1E"/>
    <w:rsid w:val="00E00337"/>
    <w:rsid w:val="00E0077C"/>
    <w:rsid w:val="00E009F6"/>
    <w:rsid w:val="00E00EE3"/>
    <w:rsid w:val="00E01166"/>
    <w:rsid w:val="00E01381"/>
    <w:rsid w:val="00E014F0"/>
    <w:rsid w:val="00E01F4B"/>
    <w:rsid w:val="00E0270B"/>
    <w:rsid w:val="00E02BB5"/>
    <w:rsid w:val="00E02C3C"/>
    <w:rsid w:val="00E02E4D"/>
    <w:rsid w:val="00E02EA9"/>
    <w:rsid w:val="00E02EC1"/>
    <w:rsid w:val="00E04BFC"/>
    <w:rsid w:val="00E05676"/>
    <w:rsid w:val="00E058F0"/>
    <w:rsid w:val="00E05E0C"/>
    <w:rsid w:val="00E066C4"/>
    <w:rsid w:val="00E06C89"/>
    <w:rsid w:val="00E06D4A"/>
    <w:rsid w:val="00E06E12"/>
    <w:rsid w:val="00E0747B"/>
    <w:rsid w:val="00E0756F"/>
    <w:rsid w:val="00E0798F"/>
    <w:rsid w:val="00E07A89"/>
    <w:rsid w:val="00E07ABC"/>
    <w:rsid w:val="00E07DFA"/>
    <w:rsid w:val="00E101AA"/>
    <w:rsid w:val="00E104E8"/>
    <w:rsid w:val="00E1065A"/>
    <w:rsid w:val="00E10739"/>
    <w:rsid w:val="00E10749"/>
    <w:rsid w:val="00E116EF"/>
    <w:rsid w:val="00E11EEF"/>
    <w:rsid w:val="00E122D2"/>
    <w:rsid w:val="00E12610"/>
    <w:rsid w:val="00E1299D"/>
    <w:rsid w:val="00E12B21"/>
    <w:rsid w:val="00E12BCA"/>
    <w:rsid w:val="00E12DC7"/>
    <w:rsid w:val="00E132B9"/>
    <w:rsid w:val="00E13596"/>
    <w:rsid w:val="00E135AA"/>
    <w:rsid w:val="00E138AE"/>
    <w:rsid w:val="00E14013"/>
    <w:rsid w:val="00E148EB"/>
    <w:rsid w:val="00E14B79"/>
    <w:rsid w:val="00E15B21"/>
    <w:rsid w:val="00E15C23"/>
    <w:rsid w:val="00E15D4C"/>
    <w:rsid w:val="00E1630B"/>
    <w:rsid w:val="00E16402"/>
    <w:rsid w:val="00E16413"/>
    <w:rsid w:val="00E16CCB"/>
    <w:rsid w:val="00E16E10"/>
    <w:rsid w:val="00E17222"/>
    <w:rsid w:val="00E17612"/>
    <w:rsid w:val="00E17BCA"/>
    <w:rsid w:val="00E20085"/>
    <w:rsid w:val="00E20191"/>
    <w:rsid w:val="00E20232"/>
    <w:rsid w:val="00E20240"/>
    <w:rsid w:val="00E2155E"/>
    <w:rsid w:val="00E2210D"/>
    <w:rsid w:val="00E2231E"/>
    <w:rsid w:val="00E223AE"/>
    <w:rsid w:val="00E2244B"/>
    <w:rsid w:val="00E22BFD"/>
    <w:rsid w:val="00E22D51"/>
    <w:rsid w:val="00E234CC"/>
    <w:rsid w:val="00E2351D"/>
    <w:rsid w:val="00E237CD"/>
    <w:rsid w:val="00E23CF0"/>
    <w:rsid w:val="00E24105"/>
    <w:rsid w:val="00E24DC9"/>
    <w:rsid w:val="00E24EE7"/>
    <w:rsid w:val="00E2505C"/>
    <w:rsid w:val="00E25A1F"/>
    <w:rsid w:val="00E25ABF"/>
    <w:rsid w:val="00E25D09"/>
    <w:rsid w:val="00E2708B"/>
    <w:rsid w:val="00E278C2"/>
    <w:rsid w:val="00E27B5C"/>
    <w:rsid w:val="00E27B66"/>
    <w:rsid w:val="00E27D10"/>
    <w:rsid w:val="00E30C37"/>
    <w:rsid w:val="00E319D8"/>
    <w:rsid w:val="00E31AB8"/>
    <w:rsid w:val="00E31DFD"/>
    <w:rsid w:val="00E31EB4"/>
    <w:rsid w:val="00E327A8"/>
    <w:rsid w:val="00E3300F"/>
    <w:rsid w:val="00E33248"/>
    <w:rsid w:val="00E33356"/>
    <w:rsid w:val="00E33386"/>
    <w:rsid w:val="00E333B5"/>
    <w:rsid w:val="00E337E3"/>
    <w:rsid w:val="00E33863"/>
    <w:rsid w:val="00E33D32"/>
    <w:rsid w:val="00E3411E"/>
    <w:rsid w:val="00E34695"/>
    <w:rsid w:val="00E349D3"/>
    <w:rsid w:val="00E34B35"/>
    <w:rsid w:val="00E34D41"/>
    <w:rsid w:val="00E34F18"/>
    <w:rsid w:val="00E3502D"/>
    <w:rsid w:val="00E351CD"/>
    <w:rsid w:val="00E3599E"/>
    <w:rsid w:val="00E35A9E"/>
    <w:rsid w:val="00E3675A"/>
    <w:rsid w:val="00E36DC9"/>
    <w:rsid w:val="00E36E32"/>
    <w:rsid w:val="00E37402"/>
    <w:rsid w:val="00E374DF"/>
    <w:rsid w:val="00E376CC"/>
    <w:rsid w:val="00E3770E"/>
    <w:rsid w:val="00E37B16"/>
    <w:rsid w:val="00E37C8E"/>
    <w:rsid w:val="00E40196"/>
    <w:rsid w:val="00E4083D"/>
    <w:rsid w:val="00E40C19"/>
    <w:rsid w:val="00E40EEC"/>
    <w:rsid w:val="00E4125D"/>
    <w:rsid w:val="00E41969"/>
    <w:rsid w:val="00E41F5B"/>
    <w:rsid w:val="00E422CA"/>
    <w:rsid w:val="00E422CE"/>
    <w:rsid w:val="00E42441"/>
    <w:rsid w:val="00E4296D"/>
    <w:rsid w:val="00E42F12"/>
    <w:rsid w:val="00E434F3"/>
    <w:rsid w:val="00E43BD5"/>
    <w:rsid w:val="00E43C20"/>
    <w:rsid w:val="00E43D72"/>
    <w:rsid w:val="00E440F4"/>
    <w:rsid w:val="00E44589"/>
    <w:rsid w:val="00E449BC"/>
    <w:rsid w:val="00E4503F"/>
    <w:rsid w:val="00E45703"/>
    <w:rsid w:val="00E45994"/>
    <w:rsid w:val="00E45EA2"/>
    <w:rsid w:val="00E4610D"/>
    <w:rsid w:val="00E46272"/>
    <w:rsid w:val="00E46441"/>
    <w:rsid w:val="00E46566"/>
    <w:rsid w:val="00E467D6"/>
    <w:rsid w:val="00E46BDF"/>
    <w:rsid w:val="00E4732F"/>
    <w:rsid w:val="00E474C3"/>
    <w:rsid w:val="00E47842"/>
    <w:rsid w:val="00E47BB9"/>
    <w:rsid w:val="00E47D51"/>
    <w:rsid w:val="00E5050C"/>
    <w:rsid w:val="00E507E6"/>
    <w:rsid w:val="00E50EC6"/>
    <w:rsid w:val="00E511D7"/>
    <w:rsid w:val="00E51DF8"/>
    <w:rsid w:val="00E51FB5"/>
    <w:rsid w:val="00E52E0C"/>
    <w:rsid w:val="00E5324F"/>
    <w:rsid w:val="00E53405"/>
    <w:rsid w:val="00E536AF"/>
    <w:rsid w:val="00E53A7D"/>
    <w:rsid w:val="00E53EEC"/>
    <w:rsid w:val="00E5465D"/>
    <w:rsid w:val="00E54C59"/>
    <w:rsid w:val="00E54EDD"/>
    <w:rsid w:val="00E55232"/>
    <w:rsid w:val="00E552D4"/>
    <w:rsid w:val="00E55A2D"/>
    <w:rsid w:val="00E55DE7"/>
    <w:rsid w:val="00E55FA0"/>
    <w:rsid w:val="00E5696C"/>
    <w:rsid w:val="00E569C2"/>
    <w:rsid w:val="00E56A03"/>
    <w:rsid w:val="00E56C5C"/>
    <w:rsid w:val="00E572E5"/>
    <w:rsid w:val="00E57766"/>
    <w:rsid w:val="00E57805"/>
    <w:rsid w:val="00E57CE1"/>
    <w:rsid w:val="00E57F77"/>
    <w:rsid w:val="00E600FF"/>
    <w:rsid w:val="00E60984"/>
    <w:rsid w:val="00E60C4D"/>
    <w:rsid w:val="00E60F7E"/>
    <w:rsid w:val="00E60FAC"/>
    <w:rsid w:val="00E6116E"/>
    <w:rsid w:val="00E61DAB"/>
    <w:rsid w:val="00E62222"/>
    <w:rsid w:val="00E6249C"/>
    <w:rsid w:val="00E62603"/>
    <w:rsid w:val="00E627EB"/>
    <w:rsid w:val="00E62A9F"/>
    <w:rsid w:val="00E63304"/>
    <w:rsid w:val="00E63AB1"/>
    <w:rsid w:val="00E63E7B"/>
    <w:rsid w:val="00E63FFD"/>
    <w:rsid w:val="00E647A0"/>
    <w:rsid w:val="00E64D93"/>
    <w:rsid w:val="00E64E94"/>
    <w:rsid w:val="00E64F31"/>
    <w:rsid w:val="00E650B5"/>
    <w:rsid w:val="00E654E3"/>
    <w:rsid w:val="00E656A9"/>
    <w:rsid w:val="00E6592B"/>
    <w:rsid w:val="00E65AD5"/>
    <w:rsid w:val="00E662B4"/>
    <w:rsid w:val="00E66657"/>
    <w:rsid w:val="00E669A9"/>
    <w:rsid w:val="00E66B4D"/>
    <w:rsid w:val="00E66E63"/>
    <w:rsid w:val="00E67393"/>
    <w:rsid w:val="00E676E9"/>
    <w:rsid w:val="00E67730"/>
    <w:rsid w:val="00E67A7A"/>
    <w:rsid w:val="00E70473"/>
    <w:rsid w:val="00E706EE"/>
    <w:rsid w:val="00E70BE3"/>
    <w:rsid w:val="00E70BE5"/>
    <w:rsid w:val="00E712DC"/>
    <w:rsid w:val="00E71675"/>
    <w:rsid w:val="00E71685"/>
    <w:rsid w:val="00E71AD8"/>
    <w:rsid w:val="00E71D39"/>
    <w:rsid w:val="00E71DBE"/>
    <w:rsid w:val="00E726F5"/>
    <w:rsid w:val="00E7288D"/>
    <w:rsid w:val="00E73156"/>
    <w:rsid w:val="00E733D3"/>
    <w:rsid w:val="00E73795"/>
    <w:rsid w:val="00E74460"/>
    <w:rsid w:val="00E74E2B"/>
    <w:rsid w:val="00E75598"/>
    <w:rsid w:val="00E757B5"/>
    <w:rsid w:val="00E75984"/>
    <w:rsid w:val="00E75A79"/>
    <w:rsid w:val="00E761C3"/>
    <w:rsid w:val="00E7620E"/>
    <w:rsid w:val="00E7667F"/>
    <w:rsid w:val="00E776E6"/>
    <w:rsid w:val="00E77BFC"/>
    <w:rsid w:val="00E8004B"/>
    <w:rsid w:val="00E80509"/>
    <w:rsid w:val="00E808A5"/>
    <w:rsid w:val="00E809DA"/>
    <w:rsid w:val="00E80CFD"/>
    <w:rsid w:val="00E815DC"/>
    <w:rsid w:val="00E817A7"/>
    <w:rsid w:val="00E81818"/>
    <w:rsid w:val="00E81856"/>
    <w:rsid w:val="00E8252E"/>
    <w:rsid w:val="00E825C3"/>
    <w:rsid w:val="00E82727"/>
    <w:rsid w:val="00E8292D"/>
    <w:rsid w:val="00E83469"/>
    <w:rsid w:val="00E8346C"/>
    <w:rsid w:val="00E8389F"/>
    <w:rsid w:val="00E83922"/>
    <w:rsid w:val="00E83B42"/>
    <w:rsid w:val="00E83B82"/>
    <w:rsid w:val="00E83F51"/>
    <w:rsid w:val="00E83FA6"/>
    <w:rsid w:val="00E84064"/>
    <w:rsid w:val="00E84111"/>
    <w:rsid w:val="00E84215"/>
    <w:rsid w:val="00E8424E"/>
    <w:rsid w:val="00E853C5"/>
    <w:rsid w:val="00E85A04"/>
    <w:rsid w:val="00E85D5F"/>
    <w:rsid w:val="00E864AF"/>
    <w:rsid w:val="00E90129"/>
    <w:rsid w:val="00E9012B"/>
    <w:rsid w:val="00E908D8"/>
    <w:rsid w:val="00E909C7"/>
    <w:rsid w:val="00E90DAD"/>
    <w:rsid w:val="00E91179"/>
    <w:rsid w:val="00E91587"/>
    <w:rsid w:val="00E91E02"/>
    <w:rsid w:val="00E920A3"/>
    <w:rsid w:val="00E9225E"/>
    <w:rsid w:val="00E92280"/>
    <w:rsid w:val="00E9256A"/>
    <w:rsid w:val="00E92578"/>
    <w:rsid w:val="00E9280C"/>
    <w:rsid w:val="00E929C5"/>
    <w:rsid w:val="00E92A39"/>
    <w:rsid w:val="00E92AEE"/>
    <w:rsid w:val="00E92B03"/>
    <w:rsid w:val="00E92D51"/>
    <w:rsid w:val="00E92D5B"/>
    <w:rsid w:val="00E93261"/>
    <w:rsid w:val="00E93718"/>
    <w:rsid w:val="00E93D3D"/>
    <w:rsid w:val="00E93E56"/>
    <w:rsid w:val="00E93EB5"/>
    <w:rsid w:val="00E949B2"/>
    <w:rsid w:val="00E94DDB"/>
    <w:rsid w:val="00E956DF"/>
    <w:rsid w:val="00E959A1"/>
    <w:rsid w:val="00E95A80"/>
    <w:rsid w:val="00E95BFF"/>
    <w:rsid w:val="00E95E75"/>
    <w:rsid w:val="00E96662"/>
    <w:rsid w:val="00E968AB"/>
    <w:rsid w:val="00E96C37"/>
    <w:rsid w:val="00E97496"/>
    <w:rsid w:val="00EA05AD"/>
    <w:rsid w:val="00EA06FE"/>
    <w:rsid w:val="00EA0720"/>
    <w:rsid w:val="00EA0786"/>
    <w:rsid w:val="00EA0B48"/>
    <w:rsid w:val="00EA0BFB"/>
    <w:rsid w:val="00EA1023"/>
    <w:rsid w:val="00EA12A9"/>
    <w:rsid w:val="00EA1601"/>
    <w:rsid w:val="00EA193E"/>
    <w:rsid w:val="00EA1A47"/>
    <w:rsid w:val="00EA1E4C"/>
    <w:rsid w:val="00EA2506"/>
    <w:rsid w:val="00EA2896"/>
    <w:rsid w:val="00EA29A0"/>
    <w:rsid w:val="00EA31BF"/>
    <w:rsid w:val="00EA32C7"/>
    <w:rsid w:val="00EA3497"/>
    <w:rsid w:val="00EA3A1F"/>
    <w:rsid w:val="00EA4864"/>
    <w:rsid w:val="00EA4865"/>
    <w:rsid w:val="00EA4CB4"/>
    <w:rsid w:val="00EA4E5D"/>
    <w:rsid w:val="00EA5B39"/>
    <w:rsid w:val="00EA5B6D"/>
    <w:rsid w:val="00EA6005"/>
    <w:rsid w:val="00EA603C"/>
    <w:rsid w:val="00EA7014"/>
    <w:rsid w:val="00EA7325"/>
    <w:rsid w:val="00EA756E"/>
    <w:rsid w:val="00EA7678"/>
    <w:rsid w:val="00EA76F5"/>
    <w:rsid w:val="00EA78D4"/>
    <w:rsid w:val="00EA7970"/>
    <w:rsid w:val="00EA7AE9"/>
    <w:rsid w:val="00EA7DA9"/>
    <w:rsid w:val="00EA7EA9"/>
    <w:rsid w:val="00EB01E4"/>
    <w:rsid w:val="00EB0365"/>
    <w:rsid w:val="00EB04BC"/>
    <w:rsid w:val="00EB05FC"/>
    <w:rsid w:val="00EB0626"/>
    <w:rsid w:val="00EB0CC8"/>
    <w:rsid w:val="00EB17FA"/>
    <w:rsid w:val="00EB1C3A"/>
    <w:rsid w:val="00EB215C"/>
    <w:rsid w:val="00EB24CC"/>
    <w:rsid w:val="00EB34BC"/>
    <w:rsid w:val="00EB3741"/>
    <w:rsid w:val="00EB3DF0"/>
    <w:rsid w:val="00EB3F44"/>
    <w:rsid w:val="00EB4507"/>
    <w:rsid w:val="00EB46B5"/>
    <w:rsid w:val="00EB498B"/>
    <w:rsid w:val="00EB4E96"/>
    <w:rsid w:val="00EB4EAF"/>
    <w:rsid w:val="00EB4FA5"/>
    <w:rsid w:val="00EB5174"/>
    <w:rsid w:val="00EB525E"/>
    <w:rsid w:val="00EB599F"/>
    <w:rsid w:val="00EB5BF6"/>
    <w:rsid w:val="00EB5C3A"/>
    <w:rsid w:val="00EB5E4A"/>
    <w:rsid w:val="00EB621D"/>
    <w:rsid w:val="00EB6CD2"/>
    <w:rsid w:val="00EB6E9A"/>
    <w:rsid w:val="00EB7026"/>
    <w:rsid w:val="00EB73EF"/>
    <w:rsid w:val="00EB77A9"/>
    <w:rsid w:val="00EB7859"/>
    <w:rsid w:val="00EC00A7"/>
    <w:rsid w:val="00EC0226"/>
    <w:rsid w:val="00EC0453"/>
    <w:rsid w:val="00EC04AF"/>
    <w:rsid w:val="00EC0630"/>
    <w:rsid w:val="00EC07CF"/>
    <w:rsid w:val="00EC0871"/>
    <w:rsid w:val="00EC0D81"/>
    <w:rsid w:val="00EC10B6"/>
    <w:rsid w:val="00EC1157"/>
    <w:rsid w:val="00EC1232"/>
    <w:rsid w:val="00EC182C"/>
    <w:rsid w:val="00EC1999"/>
    <w:rsid w:val="00EC1DB9"/>
    <w:rsid w:val="00EC267B"/>
    <w:rsid w:val="00EC2F4D"/>
    <w:rsid w:val="00EC325F"/>
    <w:rsid w:val="00EC390B"/>
    <w:rsid w:val="00EC3935"/>
    <w:rsid w:val="00EC40EA"/>
    <w:rsid w:val="00EC41A5"/>
    <w:rsid w:val="00EC4206"/>
    <w:rsid w:val="00EC4460"/>
    <w:rsid w:val="00EC44BC"/>
    <w:rsid w:val="00EC4EDC"/>
    <w:rsid w:val="00EC5077"/>
    <w:rsid w:val="00EC56AB"/>
    <w:rsid w:val="00EC599A"/>
    <w:rsid w:val="00EC5A01"/>
    <w:rsid w:val="00EC5C1D"/>
    <w:rsid w:val="00EC631F"/>
    <w:rsid w:val="00EC6858"/>
    <w:rsid w:val="00EC6D62"/>
    <w:rsid w:val="00EC6DE6"/>
    <w:rsid w:val="00EC6F7A"/>
    <w:rsid w:val="00EC7978"/>
    <w:rsid w:val="00EC7CF1"/>
    <w:rsid w:val="00EC7FCD"/>
    <w:rsid w:val="00ED0547"/>
    <w:rsid w:val="00ED090B"/>
    <w:rsid w:val="00ED1987"/>
    <w:rsid w:val="00ED198D"/>
    <w:rsid w:val="00ED1FAD"/>
    <w:rsid w:val="00ED2535"/>
    <w:rsid w:val="00ED307F"/>
    <w:rsid w:val="00ED309C"/>
    <w:rsid w:val="00ED32D2"/>
    <w:rsid w:val="00ED42F6"/>
    <w:rsid w:val="00ED44B5"/>
    <w:rsid w:val="00ED469D"/>
    <w:rsid w:val="00ED4B19"/>
    <w:rsid w:val="00ED4DF1"/>
    <w:rsid w:val="00ED4DFA"/>
    <w:rsid w:val="00ED50F1"/>
    <w:rsid w:val="00ED52FE"/>
    <w:rsid w:val="00ED539A"/>
    <w:rsid w:val="00ED5CDA"/>
    <w:rsid w:val="00ED5CE7"/>
    <w:rsid w:val="00ED61FD"/>
    <w:rsid w:val="00ED62A7"/>
    <w:rsid w:val="00ED67D0"/>
    <w:rsid w:val="00ED6A46"/>
    <w:rsid w:val="00ED6DF6"/>
    <w:rsid w:val="00ED6FDF"/>
    <w:rsid w:val="00ED6FEF"/>
    <w:rsid w:val="00ED74F0"/>
    <w:rsid w:val="00ED7913"/>
    <w:rsid w:val="00ED7BB2"/>
    <w:rsid w:val="00ED7D28"/>
    <w:rsid w:val="00EE08F0"/>
    <w:rsid w:val="00EE0972"/>
    <w:rsid w:val="00EE0A39"/>
    <w:rsid w:val="00EE0A5B"/>
    <w:rsid w:val="00EE0FB2"/>
    <w:rsid w:val="00EE101E"/>
    <w:rsid w:val="00EE13D1"/>
    <w:rsid w:val="00EE1764"/>
    <w:rsid w:val="00EE178A"/>
    <w:rsid w:val="00EE1CB3"/>
    <w:rsid w:val="00EE2199"/>
    <w:rsid w:val="00EE2463"/>
    <w:rsid w:val="00EE25F7"/>
    <w:rsid w:val="00EE2B0F"/>
    <w:rsid w:val="00EE2B2A"/>
    <w:rsid w:val="00EE2B61"/>
    <w:rsid w:val="00EE3461"/>
    <w:rsid w:val="00EE3502"/>
    <w:rsid w:val="00EE38B3"/>
    <w:rsid w:val="00EE39D6"/>
    <w:rsid w:val="00EE41CB"/>
    <w:rsid w:val="00EE47CF"/>
    <w:rsid w:val="00EE49AE"/>
    <w:rsid w:val="00EE4B5B"/>
    <w:rsid w:val="00EE4C55"/>
    <w:rsid w:val="00EE4DBC"/>
    <w:rsid w:val="00EE5190"/>
    <w:rsid w:val="00EE5756"/>
    <w:rsid w:val="00EE5A67"/>
    <w:rsid w:val="00EE5C69"/>
    <w:rsid w:val="00EE63E4"/>
    <w:rsid w:val="00EE67D2"/>
    <w:rsid w:val="00EE690F"/>
    <w:rsid w:val="00EE6A93"/>
    <w:rsid w:val="00EE6D38"/>
    <w:rsid w:val="00EE788F"/>
    <w:rsid w:val="00EE7B5F"/>
    <w:rsid w:val="00EE7FE2"/>
    <w:rsid w:val="00EF00B6"/>
    <w:rsid w:val="00EF0461"/>
    <w:rsid w:val="00EF07CE"/>
    <w:rsid w:val="00EF0984"/>
    <w:rsid w:val="00EF0ADF"/>
    <w:rsid w:val="00EF111C"/>
    <w:rsid w:val="00EF12E1"/>
    <w:rsid w:val="00EF16E2"/>
    <w:rsid w:val="00EF2026"/>
    <w:rsid w:val="00EF2038"/>
    <w:rsid w:val="00EF2548"/>
    <w:rsid w:val="00EF2865"/>
    <w:rsid w:val="00EF2E47"/>
    <w:rsid w:val="00EF3083"/>
    <w:rsid w:val="00EF30BD"/>
    <w:rsid w:val="00EF345C"/>
    <w:rsid w:val="00EF37B4"/>
    <w:rsid w:val="00EF3C85"/>
    <w:rsid w:val="00EF3FC8"/>
    <w:rsid w:val="00EF4052"/>
    <w:rsid w:val="00EF431D"/>
    <w:rsid w:val="00EF4430"/>
    <w:rsid w:val="00EF4804"/>
    <w:rsid w:val="00EF48E9"/>
    <w:rsid w:val="00EF49DB"/>
    <w:rsid w:val="00EF4B6B"/>
    <w:rsid w:val="00EF4C4D"/>
    <w:rsid w:val="00EF4C65"/>
    <w:rsid w:val="00EF4D60"/>
    <w:rsid w:val="00EF5129"/>
    <w:rsid w:val="00EF5477"/>
    <w:rsid w:val="00EF5E93"/>
    <w:rsid w:val="00EF6224"/>
    <w:rsid w:val="00EF6618"/>
    <w:rsid w:val="00EF6D6F"/>
    <w:rsid w:val="00EF6DBB"/>
    <w:rsid w:val="00EF7344"/>
    <w:rsid w:val="00EF77AB"/>
    <w:rsid w:val="00EF792F"/>
    <w:rsid w:val="00EF7AF5"/>
    <w:rsid w:val="00EF7CAF"/>
    <w:rsid w:val="00F001D3"/>
    <w:rsid w:val="00F0021A"/>
    <w:rsid w:val="00F007EF"/>
    <w:rsid w:val="00F00AA5"/>
    <w:rsid w:val="00F00E68"/>
    <w:rsid w:val="00F00F6E"/>
    <w:rsid w:val="00F01167"/>
    <w:rsid w:val="00F01AE4"/>
    <w:rsid w:val="00F02100"/>
    <w:rsid w:val="00F02395"/>
    <w:rsid w:val="00F02440"/>
    <w:rsid w:val="00F02A0C"/>
    <w:rsid w:val="00F036DD"/>
    <w:rsid w:val="00F037D0"/>
    <w:rsid w:val="00F03A7A"/>
    <w:rsid w:val="00F03CE6"/>
    <w:rsid w:val="00F03DB5"/>
    <w:rsid w:val="00F040F7"/>
    <w:rsid w:val="00F04211"/>
    <w:rsid w:val="00F0468E"/>
    <w:rsid w:val="00F0511D"/>
    <w:rsid w:val="00F051B8"/>
    <w:rsid w:val="00F05323"/>
    <w:rsid w:val="00F055AC"/>
    <w:rsid w:val="00F05CBA"/>
    <w:rsid w:val="00F05E7A"/>
    <w:rsid w:val="00F06EA8"/>
    <w:rsid w:val="00F07353"/>
    <w:rsid w:val="00F07441"/>
    <w:rsid w:val="00F07672"/>
    <w:rsid w:val="00F07D77"/>
    <w:rsid w:val="00F07D95"/>
    <w:rsid w:val="00F101ED"/>
    <w:rsid w:val="00F10595"/>
    <w:rsid w:val="00F1278F"/>
    <w:rsid w:val="00F1282E"/>
    <w:rsid w:val="00F130B1"/>
    <w:rsid w:val="00F1372C"/>
    <w:rsid w:val="00F1394B"/>
    <w:rsid w:val="00F139C8"/>
    <w:rsid w:val="00F13B32"/>
    <w:rsid w:val="00F13F36"/>
    <w:rsid w:val="00F13FA7"/>
    <w:rsid w:val="00F143D9"/>
    <w:rsid w:val="00F1448E"/>
    <w:rsid w:val="00F145D3"/>
    <w:rsid w:val="00F146D1"/>
    <w:rsid w:val="00F14839"/>
    <w:rsid w:val="00F1483C"/>
    <w:rsid w:val="00F148E7"/>
    <w:rsid w:val="00F14A42"/>
    <w:rsid w:val="00F14B7C"/>
    <w:rsid w:val="00F14E7C"/>
    <w:rsid w:val="00F15055"/>
    <w:rsid w:val="00F15235"/>
    <w:rsid w:val="00F158F1"/>
    <w:rsid w:val="00F15954"/>
    <w:rsid w:val="00F16575"/>
    <w:rsid w:val="00F16797"/>
    <w:rsid w:val="00F16A25"/>
    <w:rsid w:val="00F16E12"/>
    <w:rsid w:val="00F1758E"/>
    <w:rsid w:val="00F179D8"/>
    <w:rsid w:val="00F17ABE"/>
    <w:rsid w:val="00F17BD3"/>
    <w:rsid w:val="00F201FE"/>
    <w:rsid w:val="00F207EF"/>
    <w:rsid w:val="00F20C7C"/>
    <w:rsid w:val="00F20EFD"/>
    <w:rsid w:val="00F20FE7"/>
    <w:rsid w:val="00F2105A"/>
    <w:rsid w:val="00F216E3"/>
    <w:rsid w:val="00F21A56"/>
    <w:rsid w:val="00F232B4"/>
    <w:rsid w:val="00F2352D"/>
    <w:rsid w:val="00F23C66"/>
    <w:rsid w:val="00F23E95"/>
    <w:rsid w:val="00F246EB"/>
    <w:rsid w:val="00F24A4D"/>
    <w:rsid w:val="00F24AA3"/>
    <w:rsid w:val="00F24DF4"/>
    <w:rsid w:val="00F252CC"/>
    <w:rsid w:val="00F25571"/>
    <w:rsid w:val="00F25D85"/>
    <w:rsid w:val="00F2629D"/>
    <w:rsid w:val="00F26593"/>
    <w:rsid w:val="00F2719E"/>
    <w:rsid w:val="00F27398"/>
    <w:rsid w:val="00F27746"/>
    <w:rsid w:val="00F2780A"/>
    <w:rsid w:val="00F27B13"/>
    <w:rsid w:val="00F301F0"/>
    <w:rsid w:val="00F3025A"/>
    <w:rsid w:val="00F30400"/>
    <w:rsid w:val="00F3061B"/>
    <w:rsid w:val="00F306A5"/>
    <w:rsid w:val="00F307B0"/>
    <w:rsid w:val="00F3129D"/>
    <w:rsid w:val="00F31582"/>
    <w:rsid w:val="00F3198E"/>
    <w:rsid w:val="00F32079"/>
    <w:rsid w:val="00F32169"/>
    <w:rsid w:val="00F325C5"/>
    <w:rsid w:val="00F32713"/>
    <w:rsid w:val="00F32922"/>
    <w:rsid w:val="00F32A1F"/>
    <w:rsid w:val="00F32FE3"/>
    <w:rsid w:val="00F331B2"/>
    <w:rsid w:val="00F33373"/>
    <w:rsid w:val="00F33437"/>
    <w:rsid w:val="00F33B62"/>
    <w:rsid w:val="00F3408C"/>
    <w:rsid w:val="00F34B45"/>
    <w:rsid w:val="00F34EB3"/>
    <w:rsid w:val="00F34F96"/>
    <w:rsid w:val="00F350BB"/>
    <w:rsid w:val="00F354D2"/>
    <w:rsid w:val="00F3584A"/>
    <w:rsid w:val="00F35942"/>
    <w:rsid w:val="00F35B38"/>
    <w:rsid w:val="00F35FD5"/>
    <w:rsid w:val="00F3615B"/>
    <w:rsid w:val="00F363CF"/>
    <w:rsid w:val="00F363E5"/>
    <w:rsid w:val="00F364F1"/>
    <w:rsid w:val="00F36669"/>
    <w:rsid w:val="00F36871"/>
    <w:rsid w:val="00F376D1"/>
    <w:rsid w:val="00F379E7"/>
    <w:rsid w:val="00F37EA7"/>
    <w:rsid w:val="00F37F90"/>
    <w:rsid w:val="00F40207"/>
    <w:rsid w:val="00F407C9"/>
    <w:rsid w:val="00F407F0"/>
    <w:rsid w:val="00F410BB"/>
    <w:rsid w:val="00F41263"/>
    <w:rsid w:val="00F4162B"/>
    <w:rsid w:val="00F41DA0"/>
    <w:rsid w:val="00F41FB7"/>
    <w:rsid w:val="00F42181"/>
    <w:rsid w:val="00F426CE"/>
    <w:rsid w:val="00F428DC"/>
    <w:rsid w:val="00F42997"/>
    <w:rsid w:val="00F42A57"/>
    <w:rsid w:val="00F42C13"/>
    <w:rsid w:val="00F42F91"/>
    <w:rsid w:val="00F430B4"/>
    <w:rsid w:val="00F4371D"/>
    <w:rsid w:val="00F438EF"/>
    <w:rsid w:val="00F43BB8"/>
    <w:rsid w:val="00F43C40"/>
    <w:rsid w:val="00F44448"/>
    <w:rsid w:val="00F44516"/>
    <w:rsid w:val="00F4467D"/>
    <w:rsid w:val="00F44710"/>
    <w:rsid w:val="00F44C7A"/>
    <w:rsid w:val="00F44EF3"/>
    <w:rsid w:val="00F451BD"/>
    <w:rsid w:val="00F452E2"/>
    <w:rsid w:val="00F45534"/>
    <w:rsid w:val="00F45FE4"/>
    <w:rsid w:val="00F46AE5"/>
    <w:rsid w:val="00F47499"/>
    <w:rsid w:val="00F4771F"/>
    <w:rsid w:val="00F47912"/>
    <w:rsid w:val="00F50007"/>
    <w:rsid w:val="00F50249"/>
    <w:rsid w:val="00F5032C"/>
    <w:rsid w:val="00F50400"/>
    <w:rsid w:val="00F50AF3"/>
    <w:rsid w:val="00F50EE9"/>
    <w:rsid w:val="00F5167E"/>
    <w:rsid w:val="00F51882"/>
    <w:rsid w:val="00F51B08"/>
    <w:rsid w:val="00F51B9D"/>
    <w:rsid w:val="00F52168"/>
    <w:rsid w:val="00F5326B"/>
    <w:rsid w:val="00F53538"/>
    <w:rsid w:val="00F53B99"/>
    <w:rsid w:val="00F53BDA"/>
    <w:rsid w:val="00F53DC2"/>
    <w:rsid w:val="00F53F48"/>
    <w:rsid w:val="00F5422F"/>
    <w:rsid w:val="00F54262"/>
    <w:rsid w:val="00F543C3"/>
    <w:rsid w:val="00F543CF"/>
    <w:rsid w:val="00F54486"/>
    <w:rsid w:val="00F544BD"/>
    <w:rsid w:val="00F54770"/>
    <w:rsid w:val="00F5489E"/>
    <w:rsid w:val="00F54A25"/>
    <w:rsid w:val="00F54BA4"/>
    <w:rsid w:val="00F54CFB"/>
    <w:rsid w:val="00F54D39"/>
    <w:rsid w:val="00F54EB3"/>
    <w:rsid w:val="00F55631"/>
    <w:rsid w:val="00F55DCE"/>
    <w:rsid w:val="00F55F89"/>
    <w:rsid w:val="00F56215"/>
    <w:rsid w:val="00F5641A"/>
    <w:rsid w:val="00F5660B"/>
    <w:rsid w:val="00F568F9"/>
    <w:rsid w:val="00F56A37"/>
    <w:rsid w:val="00F56C6A"/>
    <w:rsid w:val="00F5796E"/>
    <w:rsid w:val="00F57AE4"/>
    <w:rsid w:val="00F57CF8"/>
    <w:rsid w:val="00F57FEC"/>
    <w:rsid w:val="00F607CD"/>
    <w:rsid w:val="00F60C64"/>
    <w:rsid w:val="00F60EC8"/>
    <w:rsid w:val="00F61016"/>
    <w:rsid w:val="00F61C6E"/>
    <w:rsid w:val="00F63289"/>
    <w:rsid w:val="00F6328C"/>
    <w:rsid w:val="00F63CE7"/>
    <w:rsid w:val="00F64825"/>
    <w:rsid w:val="00F64AB9"/>
    <w:rsid w:val="00F64B22"/>
    <w:rsid w:val="00F64EBB"/>
    <w:rsid w:val="00F65B25"/>
    <w:rsid w:val="00F65D26"/>
    <w:rsid w:val="00F66411"/>
    <w:rsid w:val="00F6643C"/>
    <w:rsid w:val="00F66D23"/>
    <w:rsid w:val="00F67D96"/>
    <w:rsid w:val="00F67E71"/>
    <w:rsid w:val="00F67FEA"/>
    <w:rsid w:val="00F70C9D"/>
    <w:rsid w:val="00F70D83"/>
    <w:rsid w:val="00F70E7C"/>
    <w:rsid w:val="00F70FFB"/>
    <w:rsid w:val="00F71241"/>
    <w:rsid w:val="00F7152D"/>
    <w:rsid w:val="00F71A83"/>
    <w:rsid w:val="00F71C1A"/>
    <w:rsid w:val="00F71EB2"/>
    <w:rsid w:val="00F72052"/>
    <w:rsid w:val="00F72142"/>
    <w:rsid w:val="00F72613"/>
    <w:rsid w:val="00F72996"/>
    <w:rsid w:val="00F72ADE"/>
    <w:rsid w:val="00F72C68"/>
    <w:rsid w:val="00F73310"/>
    <w:rsid w:val="00F7372C"/>
    <w:rsid w:val="00F741FA"/>
    <w:rsid w:val="00F74223"/>
    <w:rsid w:val="00F74253"/>
    <w:rsid w:val="00F7428A"/>
    <w:rsid w:val="00F75032"/>
    <w:rsid w:val="00F751AB"/>
    <w:rsid w:val="00F75505"/>
    <w:rsid w:val="00F75685"/>
    <w:rsid w:val="00F75741"/>
    <w:rsid w:val="00F75C3B"/>
    <w:rsid w:val="00F75E31"/>
    <w:rsid w:val="00F761ED"/>
    <w:rsid w:val="00F76489"/>
    <w:rsid w:val="00F7692B"/>
    <w:rsid w:val="00F7729B"/>
    <w:rsid w:val="00F77502"/>
    <w:rsid w:val="00F779CC"/>
    <w:rsid w:val="00F77AF8"/>
    <w:rsid w:val="00F80182"/>
    <w:rsid w:val="00F80287"/>
    <w:rsid w:val="00F80440"/>
    <w:rsid w:val="00F804AE"/>
    <w:rsid w:val="00F805F7"/>
    <w:rsid w:val="00F808DA"/>
    <w:rsid w:val="00F80BF5"/>
    <w:rsid w:val="00F80D90"/>
    <w:rsid w:val="00F80F13"/>
    <w:rsid w:val="00F8194E"/>
    <w:rsid w:val="00F81D24"/>
    <w:rsid w:val="00F81D3F"/>
    <w:rsid w:val="00F82044"/>
    <w:rsid w:val="00F824C7"/>
    <w:rsid w:val="00F82900"/>
    <w:rsid w:val="00F82ADB"/>
    <w:rsid w:val="00F82B71"/>
    <w:rsid w:val="00F82C07"/>
    <w:rsid w:val="00F82E40"/>
    <w:rsid w:val="00F836FA"/>
    <w:rsid w:val="00F837A2"/>
    <w:rsid w:val="00F837CA"/>
    <w:rsid w:val="00F83B61"/>
    <w:rsid w:val="00F83BAA"/>
    <w:rsid w:val="00F83F86"/>
    <w:rsid w:val="00F840F1"/>
    <w:rsid w:val="00F847B2"/>
    <w:rsid w:val="00F849A0"/>
    <w:rsid w:val="00F84B27"/>
    <w:rsid w:val="00F84C32"/>
    <w:rsid w:val="00F8561D"/>
    <w:rsid w:val="00F85832"/>
    <w:rsid w:val="00F85900"/>
    <w:rsid w:val="00F86537"/>
    <w:rsid w:val="00F867F5"/>
    <w:rsid w:val="00F86999"/>
    <w:rsid w:val="00F86A2D"/>
    <w:rsid w:val="00F876CB"/>
    <w:rsid w:val="00F8793D"/>
    <w:rsid w:val="00F87B80"/>
    <w:rsid w:val="00F87D04"/>
    <w:rsid w:val="00F87FC2"/>
    <w:rsid w:val="00F90011"/>
    <w:rsid w:val="00F90528"/>
    <w:rsid w:val="00F906EC"/>
    <w:rsid w:val="00F907D2"/>
    <w:rsid w:val="00F90865"/>
    <w:rsid w:val="00F90BA8"/>
    <w:rsid w:val="00F90C30"/>
    <w:rsid w:val="00F912A1"/>
    <w:rsid w:val="00F91389"/>
    <w:rsid w:val="00F914D9"/>
    <w:rsid w:val="00F91968"/>
    <w:rsid w:val="00F91D2B"/>
    <w:rsid w:val="00F91F5B"/>
    <w:rsid w:val="00F91FE5"/>
    <w:rsid w:val="00F92233"/>
    <w:rsid w:val="00F928E5"/>
    <w:rsid w:val="00F92C94"/>
    <w:rsid w:val="00F932F9"/>
    <w:rsid w:val="00F93812"/>
    <w:rsid w:val="00F93A07"/>
    <w:rsid w:val="00F93D0F"/>
    <w:rsid w:val="00F940CD"/>
    <w:rsid w:val="00F94127"/>
    <w:rsid w:val="00F9495B"/>
    <w:rsid w:val="00F94C5E"/>
    <w:rsid w:val="00F952DA"/>
    <w:rsid w:val="00F95A5F"/>
    <w:rsid w:val="00F96313"/>
    <w:rsid w:val="00F9640B"/>
    <w:rsid w:val="00F96619"/>
    <w:rsid w:val="00F966AA"/>
    <w:rsid w:val="00F97293"/>
    <w:rsid w:val="00F975C9"/>
    <w:rsid w:val="00FA05DD"/>
    <w:rsid w:val="00FA0994"/>
    <w:rsid w:val="00FA0D1E"/>
    <w:rsid w:val="00FA0DD4"/>
    <w:rsid w:val="00FA0E49"/>
    <w:rsid w:val="00FA1229"/>
    <w:rsid w:val="00FA12D8"/>
    <w:rsid w:val="00FA1847"/>
    <w:rsid w:val="00FA1EAB"/>
    <w:rsid w:val="00FA27B9"/>
    <w:rsid w:val="00FA2C29"/>
    <w:rsid w:val="00FA2C36"/>
    <w:rsid w:val="00FA303A"/>
    <w:rsid w:val="00FA32DD"/>
    <w:rsid w:val="00FA33BD"/>
    <w:rsid w:val="00FA36E5"/>
    <w:rsid w:val="00FA3D80"/>
    <w:rsid w:val="00FA4071"/>
    <w:rsid w:val="00FA4BE6"/>
    <w:rsid w:val="00FA4FCA"/>
    <w:rsid w:val="00FA4FD4"/>
    <w:rsid w:val="00FA50FE"/>
    <w:rsid w:val="00FA5427"/>
    <w:rsid w:val="00FA583C"/>
    <w:rsid w:val="00FA5A26"/>
    <w:rsid w:val="00FA5AE5"/>
    <w:rsid w:val="00FA5D24"/>
    <w:rsid w:val="00FA5D2F"/>
    <w:rsid w:val="00FA737A"/>
    <w:rsid w:val="00FA76B4"/>
    <w:rsid w:val="00FA7866"/>
    <w:rsid w:val="00FA7A88"/>
    <w:rsid w:val="00FB0213"/>
    <w:rsid w:val="00FB0390"/>
    <w:rsid w:val="00FB0477"/>
    <w:rsid w:val="00FB0554"/>
    <w:rsid w:val="00FB0A5A"/>
    <w:rsid w:val="00FB1184"/>
    <w:rsid w:val="00FB163F"/>
    <w:rsid w:val="00FB1836"/>
    <w:rsid w:val="00FB1AD4"/>
    <w:rsid w:val="00FB1B55"/>
    <w:rsid w:val="00FB1FD9"/>
    <w:rsid w:val="00FB22B3"/>
    <w:rsid w:val="00FB2430"/>
    <w:rsid w:val="00FB28DB"/>
    <w:rsid w:val="00FB2D49"/>
    <w:rsid w:val="00FB34EA"/>
    <w:rsid w:val="00FB34EB"/>
    <w:rsid w:val="00FB3665"/>
    <w:rsid w:val="00FB3BB0"/>
    <w:rsid w:val="00FB3D2F"/>
    <w:rsid w:val="00FB3F6C"/>
    <w:rsid w:val="00FB43D1"/>
    <w:rsid w:val="00FB4782"/>
    <w:rsid w:val="00FB5588"/>
    <w:rsid w:val="00FB5652"/>
    <w:rsid w:val="00FB5755"/>
    <w:rsid w:val="00FB5E9B"/>
    <w:rsid w:val="00FB652A"/>
    <w:rsid w:val="00FB6E4F"/>
    <w:rsid w:val="00FB6FD0"/>
    <w:rsid w:val="00FB703C"/>
    <w:rsid w:val="00FB75A3"/>
    <w:rsid w:val="00FB7994"/>
    <w:rsid w:val="00FB79E6"/>
    <w:rsid w:val="00FB7D86"/>
    <w:rsid w:val="00FB7E93"/>
    <w:rsid w:val="00FC044A"/>
    <w:rsid w:val="00FC05F1"/>
    <w:rsid w:val="00FC0AF3"/>
    <w:rsid w:val="00FC0EA3"/>
    <w:rsid w:val="00FC108F"/>
    <w:rsid w:val="00FC16DE"/>
    <w:rsid w:val="00FC1764"/>
    <w:rsid w:val="00FC18F4"/>
    <w:rsid w:val="00FC1986"/>
    <w:rsid w:val="00FC20C4"/>
    <w:rsid w:val="00FC24F5"/>
    <w:rsid w:val="00FC2547"/>
    <w:rsid w:val="00FC3085"/>
    <w:rsid w:val="00FC3A3C"/>
    <w:rsid w:val="00FC3E3D"/>
    <w:rsid w:val="00FC41B2"/>
    <w:rsid w:val="00FC47FB"/>
    <w:rsid w:val="00FC4E1B"/>
    <w:rsid w:val="00FC4EAC"/>
    <w:rsid w:val="00FC5152"/>
    <w:rsid w:val="00FC5162"/>
    <w:rsid w:val="00FC52BC"/>
    <w:rsid w:val="00FC5373"/>
    <w:rsid w:val="00FC64C5"/>
    <w:rsid w:val="00FC6CEA"/>
    <w:rsid w:val="00FC7159"/>
    <w:rsid w:val="00FC7E4E"/>
    <w:rsid w:val="00FD0760"/>
    <w:rsid w:val="00FD0989"/>
    <w:rsid w:val="00FD0BA6"/>
    <w:rsid w:val="00FD0EA8"/>
    <w:rsid w:val="00FD1360"/>
    <w:rsid w:val="00FD20DB"/>
    <w:rsid w:val="00FD2286"/>
    <w:rsid w:val="00FD26B2"/>
    <w:rsid w:val="00FD330A"/>
    <w:rsid w:val="00FD3542"/>
    <w:rsid w:val="00FD3748"/>
    <w:rsid w:val="00FD38F7"/>
    <w:rsid w:val="00FD41DD"/>
    <w:rsid w:val="00FD45F7"/>
    <w:rsid w:val="00FD5773"/>
    <w:rsid w:val="00FD5B97"/>
    <w:rsid w:val="00FD5C41"/>
    <w:rsid w:val="00FD5CA8"/>
    <w:rsid w:val="00FD5D43"/>
    <w:rsid w:val="00FD6503"/>
    <w:rsid w:val="00FD6873"/>
    <w:rsid w:val="00FD6967"/>
    <w:rsid w:val="00FD716F"/>
    <w:rsid w:val="00FD718E"/>
    <w:rsid w:val="00FD744A"/>
    <w:rsid w:val="00FD76C0"/>
    <w:rsid w:val="00FD78AD"/>
    <w:rsid w:val="00FD78F8"/>
    <w:rsid w:val="00FD7A29"/>
    <w:rsid w:val="00FD7D06"/>
    <w:rsid w:val="00FE000A"/>
    <w:rsid w:val="00FE0021"/>
    <w:rsid w:val="00FE0034"/>
    <w:rsid w:val="00FE00AD"/>
    <w:rsid w:val="00FE023C"/>
    <w:rsid w:val="00FE02DC"/>
    <w:rsid w:val="00FE0F54"/>
    <w:rsid w:val="00FE116E"/>
    <w:rsid w:val="00FE1236"/>
    <w:rsid w:val="00FE12A2"/>
    <w:rsid w:val="00FE1F54"/>
    <w:rsid w:val="00FE2238"/>
    <w:rsid w:val="00FE2384"/>
    <w:rsid w:val="00FE2519"/>
    <w:rsid w:val="00FE26EF"/>
    <w:rsid w:val="00FE2836"/>
    <w:rsid w:val="00FE30E1"/>
    <w:rsid w:val="00FE384F"/>
    <w:rsid w:val="00FE3E87"/>
    <w:rsid w:val="00FE42F9"/>
    <w:rsid w:val="00FE4427"/>
    <w:rsid w:val="00FE4486"/>
    <w:rsid w:val="00FE4547"/>
    <w:rsid w:val="00FE45E7"/>
    <w:rsid w:val="00FE46CA"/>
    <w:rsid w:val="00FE493A"/>
    <w:rsid w:val="00FE4E16"/>
    <w:rsid w:val="00FE5196"/>
    <w:rsid w:val="00FE52FA"/>
    <w:rsid w:val="00FE5876"/>
    <w:rsid w:val="00FE58C1"/>
    <w:rsid w:val="00FE5D6C"/>
    <w:rsid w:val="00FE637C"/>
    <w:rsid w:val="00FE6719"/>
    <w:rsid w:val="00FE6C14"/>
    <w:rsid w:val="00FE6E77"/>
    <w:rsid w:val="00FE7269"/>
    <w:rsid w:val="00FE773B"/>
    <w:rsid w:val="00FE7B7A"/>
    <w:rsid w:val="00FE7BF7"/>
    <w:rsid w:val="00FE7FCE"/>
    <w:rsid w:val="00FF0BC1"/>
    <w:rsid w:val="00FF0BE0"/>
    <w:rsid w:val="00FF0D83"/>
    <w:rsid w:val="00FF0FBF"/>
    <w:rsid w:val="00FF1286"/>
    <w:rsid w:val="00FF13B0"/>
    <w:rsid w:val="00FF20FE"/>
    <w:rsid w:val="00FF253A"/>
    <w:rsid w:val="00FF296E"/>
    <w:rsid w:val="00FF2EBC"/>
    <w:rsid w:val="00FF3013"/>
    <w:rsid w:val="00FF3B43"/>
    <w:rsid w:val="00FF4156"/>
    <w:rsid w:val="00FF423E"/>
    <w:rsid w:val="00FF441C"/>
    <w:rsid w:val="00FF48D4"/>
    <w:rsid w:val="00FF4A7C"/>
    <w:rsid w:val="00FF4C2C"/>
    <w:rsid w:val="00FF4CBF"/>
    <w:rsid w:val="00FF4DBC"/>
    <w:rsid w:val="00FF5E50"/>
    <w:rsid w:val="00FF64E4"/>
    <w:rsid w:val="00FF6725"/>
    <w:rsid w:val="00FF686F"/>
    <w:rsid w:val="00FF69EF"/>
    <w:rsid w:val="00FF7757"/>
    <w:rsid w:val="00FF7E8A"/>
    <w:rsid w:val="01AF9733"/>
    <w:rsid w:val="01C796A1"/>
    <w:rsid w:val="01F1EF3B"/>
    <w:rsid w:val="020E3962"/>
    <w:rsid w:val="022FE213"/>
    <w:rsid w:val="02494A9E"/>
    <w:rsid w:val="02AE4A3B"/>
    <w:rsid w:val="0319B26A"/>
    <w:rsid w:val="0324693A"/>
    <w:rsid w:val="032AB884"/>
    <w:rsid w:val="0343EBA2"/>
    <w:rsid w:val="042766D1"/>
    <w:rsid w:val="04465977"/>
    <w:rsid w:val="04B62510"/>
    <w:rsid w:val="04FC9170"/>
    <w:rsid w:val="051965DC"/>
    <w:rsid w:val="051DAB66"/>
    <w:rsid w:val="052F255F"/>
    <w:rsid w:val="053E7972"/>
    <w:rsid w:val="05400545"/>
    <w:rsid w:val="055712F8"/>
    <w:rsid w:val="05A0D08E"/>
    <w:rsid w:val="05CA1DF2"/>
    <w:rsid w:val="05E19464"/>
    <w:rsid w:val="061B4163"/>
    <w:rsid w:val="0681CA88"/>
    <w:rsid w:val="068877EA"/>
    <w:rsid w:val="06B30A87"/>
    <w:rsid w:val="06BC11F8"/>
    <w:rsid w:val="06E2C00A"/>
    <w:rsid w:val="06E591C4"/>
    <w:rsid w:val="06FDACFC"/>
    <w:rsid w:val="0723412C"/>
    <w:rsid w:val="074463B2"/>
    <w:rsid w:val="07647445"/>
    <w:rsid w:val="077D1955"/>
    <w:rsid w:val="07ABB03F"/>
    <w:rsid w:val="07BBCC14"/>
    <w:rsid w:val="07F858B5"/>
    <w:rsid w:val="080B75FA"/>
    <w:rsid w:val="0830AD04"/>
    <w:rsid w:val="0891EF96"/>
    <w:rsid w:val="0966C10F"/>
    <w:rsid w:val="096946C4"/>
    <w:rsid w:val="0988330C"/>
    <w:rsid w:val="09C071F8"/>
    <w:rsid w:val="0A03BECD"/>
    <w:rsid w:val="0A13D043"/>
    <w:rsid w:val="0A593FB9"/>
    <w:rsid w:val="0A5C057D"/>
    <w:rsid w:val="0A88A008"/>
    <w:rsid w:val="0A8E2C9A"/>
    <w:rsid w:val="0ABBAEC1"/>
    <w:rsid w:val="0B072D81"/>
    <w:rsid w:val="0B248F98"/>
    <w:rsid w:val="0B275B18"/>
    <w:rsid w:val="0B82AFB3"/>
    <w:rsid w:val="0B83AFFD"/>
    <w:rsid w:val="0B882FA2"/>
    <w:rsid w:val="0BEE8C3D"/>
    <w:rsid w:val="0C783D42"/>
    <w:rsid w:val="0CE56199"/>
    <w:rsid w:val="0DD22386"/>
    <w:rsid w:val="0E14B924"/>
    <w:rsid w:val="0E289B9B"/>
    <w:rsid w:val="0E8C0275"/>
    <w:rsid w:val="0E9B330E"/>
    <w:rsid w:val="0EC1CAC7"/>
    <w:rsid w:val="0F1C09D4"/>
    <w:rsid w:val="0F674C22"/>
    <w:rsid w:val="0F83C970"/>
    <w:rsid w:val="0F8D56BF"/>
    <w:rsid w:val="0FAE1C19"/>
    <w:rsid w:val="0FD31FFC"/>
    <w:rsid w:val="0FDEF7F2"/>
    <w:rsid w:val="1018F7DE"/>
    <w:rsid w:val="101B00F9"/>
    <w:rsid w:val="101BC7A8"/>
    <w:rsid w:val="104BDA2D"/>
    <w:rsid w:val="105D759D"/>
    <w:rsid w:val="1076022A"/>
    <w:rsid w:val="10A23D9A"/>
    <w:rsid w:val="10B5A69C"/>
    <w:rsid w:val="10CE64DA"/>
    <w:rsid w:val="119FC701"/>
    <w:rsid w:val="11A5D5B2"/>
    <w:rsid w:val="11ABC0D8"/>
    <w:rsid w:val="11C09709"/>
    <w:rsid w:val="11C8DB06"/>
    <w:rsid w:val="1217D56C"/>
    <w:rsid w:val="128BF882"/>
    <w:rsid w:val="12983FDB"/>
    <w:rsid w:val="12CC570D"/>
    <w:rsid w:val="130CC309"/>
    <w:rsid w:val="132E6A48"/>
    <w:rsid w:val="135A67D8"/>
    <w:rsid w:val="1370CBDA"/>
    <w:rsid w:val="13B7899A"/>
    <w:rsid w:val="13BAA9AB"/>
    <w:rsid w:val="1400B173"/>
    <w:rsid w:val="141A9503"/>
    <w:rsid w:val="14C58429"/>
    <w:rsid w:val="1501CC62"/>
    <w:rsid w:val="1512CACD"/>
    <w:rsid w:val="151395F8"/>
    <w:rsid w:val="1527A31F"/>
    <w:rsid w:val="156729F1"/>
    <w:rsid w:val="15ECBDDA"/>
    <w:rsid w:val="162F01BF"/>
    <w:rsid w:val="1637DCFE"/>
    <w:rsid w:val="16494689"/>
    <w:rsid w:val="164DA097"/>
    <w:rsid w:val="16971B24"/>
    <w:rsid w:val="16E00445"/>
    <w:rsid w:val="171F2D36"/>
    <w:rsid w:val="17833885"/>
    <w:rsid w:val="1791E177"/>
    <w:rsid w:val="17CA263D"/>
    <w:rsid w:val="17D4B3F2"/>
    <w:rsid w:val="18461217"/>
    <w:rsid w:val="1891C776"/>
    <w:rsid w:val="18B19B51"/>
    <w:rsid w:val="18B272E9"/>
    <w:rsid w:val="1923CA4C"/>
    <w:rsid w:val="192562E9"/>
    <w:rsid w:val="19482363"/>
    <w:rsid w:val="19BB9EEF"/>
    <w:rsid w:val="19C1E394"/>
    <w:rsid w:val="1A13A94D"/>
    <w:rsid w:val="1A494B56"/>
    <w:rsid w:val="1A4AEDAC"/>
    <w:rsid w:val="1A4FB82A"/>
    <w:rsid w:val="1A512F84"/>
    <w:rsid w:val="1ABDA4D6"/>
    <w:rsid w:val="1AEFE4B5"/>
    <w:rsid w:val="1AF556B1"/>
    <w:rsid w:val="1B21EF99"/>
    <w:rsid w:val="1B2AAACF"/>
    <w:rsid w:val="1B377BB2"/>
    <w:rsid w:val="1BC2848E"/>
    <w:rsid w:val="1BC341E4"/>
    <w:rsid w:val="1BC6CE8F"/>
    <w:rsid w:val="1C3AB912"/>
    <w:rsid w:val="1C96808F"/>
    <w:rsid w:val="1CA7C805"/>
    <w:rsid w:val="1CC4635A"/>
    <w:rsid w:val="1CDD1B4A"/>
    <w:rsid w:val="1CEFA839"/>
    <w:rsid w:val="1D17014B"/>
    <w:rsid w:val="1D776D1C"/>
    <w:rsid w:val="1D93782B"/>
    <w:rsid w:val="1D9A3F44"/>
    <w:rsid w:val="1D9A42EE"/>
    <w:rsid w:val="1D9E6549"/>
    <w:rsid w:val="1DDCD096"/>
    <w:rsid w:val="1DF5826E"/>
    <w:rsid w:val="1E265AAE"/>
    <w:rsid w:val="1E3723AF"/>
    <w:rsid w:val="1E57B8C8"/>
    <w:rsid w:val="1E6E3314"/>
    <w:rsid w:val="1EED2F91"/>
    <w:rsid w:val="1F0ED235"/>
    <w:rsid w:val="1F27C3C6"/>
    <w:rsid w:val="1F346F6F"/>
    <w:rsid w:val="1F6D73FF"/>
    <w:rsid w:val="1F93ADF5"/>
    <w:rsid w:val="1FAE04E3"/>
    <w:rsid w:val="200C197A"/>
    <w:rsid w:val="201B5918"/>
    <w:rsid w:val="201DF278"/>
    <w:rsid w:val="2034205C"/>
    <w:rsid w:val="2076AA63"/>
    <w:rsid w:val="20B422BF"/>
    <w:rsid w:val="20D1751A"/>
    <w:rsid w:val="20E10E5A"/>
    <w:rsid w:val="20EEBA78"/>
    <w:rsid w:val="212C8BF3"/>
    <w:rsid w:val="21BAE1D2"/>
    <w:rsid w:val="21BB7C4C"/>
    <w:rsid w:val="21C50C97"/>
    <w:rsid w:val="21CBEAD3"/>
    <w:rsid w:val="2206682B"/>
    <w:rsid w:val="223453C9"/>
    <w:rsid w:val="22F9F4A8"/>
    <w:rsid w:val="235C9DC9"/>
    <w:rsid w:val="236E1C90"/>
    <w:rsid w:val="2375D8E3"/>
    <w:rsid w:val="2444EB15"/>
    <w:rsid w:val="24D4F438"/>
    <w:rsid w:val="24D74A53"/>
    <w:rsid w:val="24DDBF16"/>
    <w:rsid w:val="250297C4"/>
    <w:rsid w:val="25CC91F6"/>
    <w:rsid w:val="25E0CE3F"/>
    <w:rsid w:val="2602A63A"/>
    <w:rsid w:val="262E2562"/>
    <w:rsid w:val="26A798DB"/>
    <w:rsid w:val="26CEEBB6"/>
    <w:rsid w:val="26E9936C"/>
    <w:rsid w:val="27345EA6"/>
    <w:rsid w:val="27395CA2"/>
    <w:rsid w:val="275AB2F8"/>
    <w:rsid w:val="278EDC31"/>
    <w:rsid w:val="279BA47B"/>
    <w:rsid w:val="27A12D72"/>
    <w:rsid w:val="27B93131"/>
    <w:rsid w:val="27EEE99F"/>
    <w:rsid w:val="283AD0B2"/>
    <w:rsid w:val="283D9F95"/>
    <w:rsid w:val="287677D8"/>
    <w:rsid w:val="28A722EB"/>
    <w:rsid w:val="28B40363"/>
    <w:rsid w:val="28C0108D"/>
    <w:rsid w:val="28CDA4FE"/>
    <w:rsid w:val="28DC133C"/>
    <w:rsid w:val="291CC3B7"/>
    <w:rsid w:val="2933A0DC"/>
    <w:rsid w:val="294C8879"/>
    <w:rsid w:val="2963992B"/>
    <w:rsid w:val="2980A845"/>
    <w:rsid w:val="298AC3B8"/>
    <w:rsid w:val="29969807"/>
    <w:rsid w:val="29A48C16"/>
    <w:rsid w:val="29AB83D3"/>
    <w:rsid w:val="2A05EA16"/>
    <w:rsid w:val="2A094669"/>
    <w:rsid w:val="2A2C6CD2"/>
    <w:rsid w:val="2A34B095"/>
    <w:rsid w:val="2B0E41EE"/>
    <w:rsid w:val="2B2755F1"/>
    <w:rsid w:val="2B4397EA"/>
    <w:rsid w:val="2B5B693F"/>
    <w:rsid w:val="2B737A45"/>
    <w:rsid w:val="2B9476CE"/>
    <w:rsid w:val="2BC60551"/>
    <w:rsid w:val="2BDDB16F"/>
    <w:rsid w:val="2BE72913"/>
    <w:rsid w:val="2C3E0870"/>
    <w:rsid w:val="2C71322F"/>
    <w:rsid w:val="2C7245D5"/>
    <w:rsid w:val="2C7F382D"/>
    <w:rsid w:val="2D271373"/>
    <w:rsid w:val="2D2B129C"/>
    <w:rsid w:val="2D2DC4BC"/>
    <w:rsid w:val="2D901F6B"/>
    <w:rsid w:val="2DA51602"/>
    <w:rsid w:val="2DACD9C5"/>
    <w:rsid w:val="2DE4EE0F"/>
    <w:rsid w:val="2E95B2BE"/>
    <w:rsid w:val="2EA79445"/>
    <w:rsid w:val="2EC841EB"/>
    <w:rsid w:val="2ECB285C"/>
    <w:rsid w:val="2F0C742E"/>
    <w:rsid w:val="2F229CA2"/>
    <w:rsid w:val="2F4B31D6"/>
    <w:rsid w:val="2F78FDC0"/>
    <w:rsid w:val="2FBA5308"/>
    <w:rsid w:val="304794A9"/>
    <w:rsid w:val="306115FF"/>
    <w:rsid w:val="308BBB8B"/>
    <w:rsid w:val="311BC228"/>
    <w:rsid w:val="3122AA4E"/>
    <w:rsid w:val="31253CFD"/>
    <w:rsid w:val="313B68EF"/>
    <w:rsid w:val="315224C2"/>
    <w:rsid w:val="315ECEAB"/>
    <w:rsid w:val="31D51DA5"/>
    <w:rsid w:val="31E5CB98"/>
    <w:rsid w:val="31FAA86E"/>
    <w:rsid w:val="3216E891"/>
    <w:rsid w:val="3226903F"/>
    <w:rsid w:val="32419780"/>
    <w:rsid w:val="324FAD71"/>
    <w:rsid w:val="327553C4"/>
    <w:rsid w:val="32BA30D9"/>
    <w:rsid w:val="33164A4C"/>
    <w:rsid w:val="3353EBA0"/>
    <w:rsid w:val="33619177"/>
    <w:rsid w:val="33CD0120"/>
    <w:rsid w:val="341CB52F"/>
    <w:rsid w:val="34790219"/>
    <w:rsid w:val="34D3D45C"/>
    <w:rsid w:val="35048387"/>
    <w:rsid w:val="35114158"/>
    <w:rsid w:val="353A2DAF"/>
    <w:rsid w:val="357998E3"/>
    <w:rsid w:val="358734EB"/>
    <w:rsid w:val="35950DEC"/>
    <w:rsid w:val="35C8CCDC"/>
    <w:rsid w:val="3626C17A"/>
    <w:rsid w:val="362E4192"/>
    <w:rsid w:val="363253D2"/>
    <w:rsid w:val="3637AD87"/>
    <w:rsid w:val="364190A7"/>
    <w:rsid w:val="364514E6"/>
    <w:rsid w:val="3658D696"/>
    <w:rsid w:val="368FFFA8"/>
    <w:rsid w:val="36D8D472"/>
    <w:rsid w:val="36E143A5"/>
    <w:rsid w:val="371D67C3"/>
    <w:rsid w:val="372EA154"/>
    <w:rsid w:val="376C9A2F"/>
    <w:rsid w:val="377E4212"/>
    <w:rsid w:val="37B3DF00"/>
    <w:rsid w:val="37E50CE5"/>
    <w:rsid w:val="37E9F1AD"/>
    <w:rsid w:val="38034EDF"/>
    <w:rsid w:val="383DC2FD"/>
    <w:rsid w:val="3848E21A"/>
    <w:rsid w:val="38B001B2"/>
    <w:rsid w:val="397CCCC9"/>
    <w:rsid w:val="3980A8F3"/>
    <w:rsid w:val="39A2DC7B"/>
    <w:rsid w:val="39B97C13"/>
    <w:rsid w:val="39D9935E"/>
    <w:rsid w:val="39DB2041"/>
    <w:rsid w:val="3A0B1C0A"/>
    <w:rsid w:val="3A129C99"/>
    <w:rsid w:val="3A206C81"/>
    <w:rsid w:val="3A4C8FC9"/>
    <w:rsid w:val="3AB860D0"/>
    <w:rsid w:val="3ABCF7D6"/>
    <w:rsid w:val="3AE4099A"/>
    <w:rsid w:val="3AF72984"/>
    <w:rsid w:val="3B151FF4"/>
    <w:rsid w:val="3B16F620"/>
    <w:rsid w:val="3B651F1A"/>
    <w:rsid w:val="3B77F441"/>
    <w:rsid w:val="3B8B9CDA"/>
    <w:rsid w:val="3BEA5040"/>
    <w:rsid w:val="3C2FA4EB"/>
    <w:rsid w:val="3CA8FE06"/>
    <w:rsid w:val="3CC32ACD"/>
    <w:rsid w:val="3E0911E0"/>
    <w:rsid w:val="3E12E2E2"/>
    <w:rsid w:val="3E72252A"/>
    <w:rsid w:val="3E9F9A29"/>
    <w:rsid w:val="3EC6CC9A"/>
    <w:rsid w:val="3F091E71"/>
    <w:rsid w:val="3F3E2D6B"/>
    <w:rsid w:val="3F62A78E"/>
    <w:rsid w:val="3F93BA82"/>
    <w:rsid w:val="3FA365C9"/>
    <w:rsid w:val="3FAD2B96"/>
    <w:rsid w:val="3FCFDFC4"/>
    <w:rsid w:val="4085355F"/>
    <w:rsid w:val="40C1EB95"/>
    <w:rsid w:val="40C79107"/>
    <w:rsid w:val="41157C00"/>
    <w:rsid w:val="4181BDD1"/>
    <w:rsid w:val="418463FB"/>
    <w:rsid w:val="418FD443"/>
    <w:rsid w:val="41A41CD9"/>
    <w:rsid w:val="41A83E51"/>
    <w:rsid w:val="41C232F6"/>
    <w:rsid w:val="41C585FF"/>
    <w:rsid w:val="41E04DFA"/>
    <w:rsid w:val="41E213AE"/>
    <w:rsid w:val="41EA2A21"/>
    <w:rsid w:val="42CC4B2C"/>
    <w:rsid w:val="430BB319"/>
    <w:rsid w:val="4374D9BD"/>
    <w:rsid w:val="438D4DFA"/>
    <w:rsid w:val="4392951F"/>
    <w:rsid w:val="439404C5"/>
    <w:rsid w:val="43A69D1B"/>
    <w:rsid w:val="43C0450D"/>
    <w:rsid w:val="43EC239E"/>
    <w:rsid w:val="43F42689"/>
    <w:rsid w:val="44A8D594"/>
    <w:rsid w:val="44F85F5D"/>
    <w:rsid w:val="450EAADF"/>
    <w:rsid w:val="45794E1B"/>
    <w:rsid w:val="45A1915D"/>
    <w:rsid w:val="45E20DA0"/>
    <w:rsid w:val="46148C0D"/>
    <w:rsid w:val="462D422A"/>
    <w:rsid w:val="464CA9AA"/>
    <w:rsid w:val="4656981F"/>
    <w:rsid w:val="46666F5E"/>
    <w:rsid w:val="46798107"/>
    <w:rsid w:val="4690DEE1"/>
    <w:rsid w:val="46BAD855"/>
    <w:rsid w:val="46F9843F"/>
    <w:rsid w:val="473964E0"/>
    <w:rsid w:val="4798E5C7"/>
    <w:rsid w:val="47B117A7"/>
    <w:rsid w:val="47B1ADF6"/>
    <w:rsid w:val="47CAF72C"/>
    <w:rsid w:val="481252AD"/>
    <w:rsid w:val="48478732"/>
    <w:rsid w:val="48628233"/>
    <w:rsid w:val="489C45BC"/>
    <w:rsid w:val="48C0198D"/>
    <w:rsid w:val="48CE542F"/>
    <w:rsid w:val="48D8CF86"/>
    <w:rsid w:val="48FA147C"/>
    <w:rsid w:val="4931BCC2"/>
    <w:rsid w:val="49A4F226"/>
    <w:rsid w:val="49A584CC"/>
    <w:rsid w:val="49B6DF40"/>
    <w:rsid w:val="49E0EF21"/>
    <w:rsid w:val="49F07DFC"/>
    <w:rsid w:val="4A622693"/>
    <w:rsid w:val="4B07217E"/>
    <w:rsid w:val="4B236795"/>
    <w:rsid w:val="4B34F21F"/>
    <w:rsid w:val="4B67C7E8"/>
    <w:rsid w:val="4B690FAE"/>
    <w:rsid w:val="4B69AFBC"/>
    <w:rsid w:val="4B754ADC"/>
    <w:rsid w:val="4C3CCB0E"/>
    <w:rsid w:val="4C4B8770"/>
    <w:rsid w:val="4C6D4A25"/>
    <w:rsid w:val="4CB79E10"/>
    <w:rsid w:val="4D112E83"/>
    <w:rsid w:val="4D15BF7E"/>
    <w:rsid w:val="4D390EE9"/>
    <w:rsid w:val="4E48DA45"/>
    <w:rsid w:val="4E54A7E1"/>
    <w:rsid w:val="4E718B45"/>
    <w:rsid w:val="4E805E36"/>
    <w:rsid w:val="4ED9FDD4"/>
    <w:rsid w:val="4F13EE7B"/>
    <w:rsid w:val="4F3B146B"/>
    <w:rsid w:val="4F4653F5"/>
    <w:rsid w:val="4FA8E1FE"/>
    <w:rsid w:val="4FA91403"/>
    <w:rsid w:val="50055978"/>
    <w:rsid w:val="501C8442"/>
    <w:rsid w:val="5034E101"/>
    <w:rsid w:val="503E351E"/>
    <w:rsid w:val="503E3742"/>
    <w:rsid w:val="50521E8B"/>
    <w:rsid w:val="505C1577"/>
    <w:rsid w:val="508797F7"/>
    <w:rsid w:val="50A38C32"/>
    <w:rsid w:val="50D7151B"/>
    <w:rsid w:val="514C7428"/>
    <w:rsid w:val="520D2E53"/>
    <w:rsid w:val="524B03D5"/>
    <w:rsid w:val="5257E404"/>
    <w:rsid w:val="527B5B33"/>
    <w:rsid w:val="53286E3B"/>
    <w:rsid w:val="53524492"/>
    <w:rsid w:val="53BB6A84"/>
    <w:rsid w:val="53CF6391"/>
    <w:rsid w:val="53EE5CAE"/>
    <w:rsid w:val="54105906"/>
    <w:rsid w:val="548EF2C4"/>
    <w:rsid w:val="54924BC2"/>
    <w:rsid w:val="54A51A8E"/>
    <w:rsid w:val="54B700F0"/>
    <w:rsid w:val="54D4FA60"/>
    <w:rsid w:val="54EF2494"/>
    <w:rsid w:val="55403D41"/>
    <w:rsid w:val="5557EF0B"/>
    <w:rsid w:val="55CAF68D"/>
    <w:rsid w:val="5613B6DF"/>
    <w:rsid w:val="567D46CB"/>
    <w:rsid w:val="56BE9272"/>
    <w:rsid w:val="56C96F8E"/>
    <w:rsid w:val="57095211"/>
    <w:rsid w:val="5815F630"/>
    <w:rsid w:val="5847567F"/>
    <w:rsid w:val="587E3810"/>
    <w:rsid w:val="58BBB25A"/>
    <w:rsid w:val="58F5FA6F"/>
    <w:rsid w:val="59248F58"/>
    <w:rsid w:val="592C6CDC"/>
    <w:rsid w:val="59513905"/>
    <w:rsid w:val="59616950"/>
    <w:rsid w:val="59836BC8"/>
    <w:rsid w:val="5A19164C"/>
    <w:rsid w:val="5A24FB6D"/>
    <w:rsid w:val="5A2FE2FC"/>
    <w:rsid w:val="5A406CAA"/>
    <w:rsid w:val="5A454ED7"/>
    <w:rsid w:val="5A55C296"/>
    <w:rsid w:val="5A665628"/>
    <w:rsid w:val="5A95D687"/>
    <w:rsid w:val="5A9B68E3"/>
    <w:rsid w:val="5AB2FC37"/>
    <w:rsid w:val="5ADD9A84"/>
    <w:rsid w:val="5AE57602"/>
    <w:rsid w:val="5B27A643"/>
    <w:rsid w:val="5B349F13"/>
    <w:rsid w:val="5B431CC8"/>
    <w:rsid w:val="5B6C9ECE"/>
    <w:rsid w:val="5D2C1496"/>
    <w:rsid w:val="5D37B333"/>
    <w:rsid w:val="5D68CD46"/>
    <w:rsid w:val="5DA2B704"/>
    <w:rsid w:val="5DC8BA3F"/>
    <w:rsid w:val="5DE112E9"/>
    <w:rsid w:val="5E4F757C"/>
    <w:rsid w:val="5E51FFCF"/>
    <w:rsid w:val="5E6BBAD3"/>
    <w:rsid w:val="5E8D78CC"/>
    <w:rsid w:val="5EDDE8F2"/>
    <w:rsid w:val="5F4781E0"/>
    <w:rsid w:val="5F5DFB75"/>
    <w:rsid w:val="5F640F54"/>
    <w:rsid w:val="5F7FD8D5"/>
    <w:rsid w:val="5FFE364B"/>
    <w:rsid w:val="60220154"/>
    <w:rsid w:val="60C135A7"/>
    <w:rsid w:val="60E7E3C1"/>
    <w:rsid w:val="61139766"/>
    <w:rsid w:val="61CB1DB9"/>
    <w:rsid w:val="61E689A3"/>
    <w:rsid w:val="61F52664"/>
    <w:rsid w:val="6236219A"/>
    <w:rsid w:val="6246CAF5"/>
    <w:rsid w:val="62AD11AB"/>
    <w:rsid w:val="62FA85B1"/>
    <w:rsid w:val="630FA21B"/>
    <w:rsid w:val="637DC377"/>
    <w:rsid w:val="63B04967"/>
    <w:rsid w:val="63EB3A7D"/>
    <w:rsid w:val="64000D7F"/>
    <w:rsid w:val="643442DA"/>
    <w:rsid w:val="64619B3F"/>
    <w:rsid w:val="64843C10"/>
    <w:rsid w:val="657DAB43"/>
    <w:rsid w:val="658B8C8D"/>
    <w:rsid w:val="65CA3CB6"/>
    <w:rsid w:val="65DE3EF8"/>
    <w:rsid w:val="660A98A1"/>
    <w:rsid w:val="661C51DF"/>
    <w:rsid w:val="665C5314"/>
    <w:rsid w:val="66740445"/>
    <w:rsid w:val="6679CF19"/>
    <w:rsid w:val="66B7AC7A"/>
    <w:rsid w:val="66BAFE18"/>
    <w:rsid w:val="673EBBDD"/>
    <w:rsid w:val="673EE83F"/>
    <w:rsid w:val="675B9824"/>
    <w:rsid w:val="67A80C66"/>
    <w:rsid w:val="67B56CDB"/>
    <w:rsid w:val="67DF8C3B"/>
    <w:rsid w:val="68060FE4"/>
    <w:rsid w:val="68098519"/>
    <w:rsid w:val="686BE745"/>
    <w:rsid w:val="68B0C6DC"/>
    <w:rsid w:val="68BCC62C"/>
    <w:rsid w:val="68C1EF90"/>
    <w:rsid w:val="68C202B4"/>
    <w:rsid w:val="68D39604"/>
    <w:rsid w:val="68F53D96"/>
    <w:rsid w:val="693D737B"/>
    <w:rsid w:val="6957428C"/>
    <w:rsid w:val="698F582C"/>
    <w:rsid w:val="6995A09D"/>
    <w:rsid w:val="69D0F751"/>
    <w:rsid w:val="6A06B2DC"/>
    <w:rsid w:val="6A63061F"/>
    <w:rsid w:val="6A90B3EB"/>
    <w:rsid w:val="6B910CD7"/>
    <w:rsid w:val="6B923B8B"/>
    <w:rsid w:val="6BC00F2C"/>
    <w:rsid w:val="6C41E75D"/>
    <w:rsid w:val="6CD156EE"/>
    <w:rsid w:val="6CD78459"/>
    <w:rsid w:val="6CDCFE03"/>
    <w:rsid w:val="6CE9C48D"/>
    <w:rsid w:val="6D8AE688"/>
    <w:rsid w:val="6D94B61D"/>
    <w:rsid w:val="6DCDACCE"/>
    <w:rsid w:val="6E4E7DDE"/>
    <w:rsid w:val="6EBBA277"/>
    <w:rsid w:val="6ECE4C88"/>
    <w:rsid w:val="6F0B652C"/>
    <w:rsid w:val="6F2E40AB"/>
    <w:rsid w:val="6F3E37EB"/>
    <w:rsid w:val="6F4877F2"/>
    <w:rsid w:val="6F570C9E"/>
    <w:rsid w:val="6F979D28"/>
    <w:rsid w:val="6F9D41CF"/>
    <w:rsid w:val="6FA008B2"/>
    <w:rsid w:val="6FB8DA36"/>
    <w:rsid w:val="6FE471C3"/>
    <w:rsid w:val="7001FA88"/>
    <w:rsid w:val="70105159"/>
    <w:rsid w:val="705378AA"/>
    <w:rsid w:val="70925DDA"/>
    <w:rsid w:val="71174636"/>
    <w:rsid w:val="7152695D"/>
    <w:rsid w:val="7170262D"/>
    <w:rsid w:val="7197F9CE"/>
    <w:rsid w:val="719C8B4B"/>
    <w:rsid w:val="71CEE165"/>
    <w:rsid w:val="71D53A7D"/>
    <w:rsid w:val="71D55FAD"/>
    <w:rsid w:val="71E58924"/>
    <w:rsid w:val="72099B0E"/>
    <w:rsid w:val="7231562D"/>
    <w:rsid w:val="729E247E"/>
    <w:rsid w:val="72B8040D"/>
    <w:rsid w:val="72C13D3B"/>
    <w:rsid w:val="732DBCA8"/>
    <w:rsid w:val="73A05561"/>
    <w:rsid w:val="73CA971D"/>
    <w:rsid w:val="7419CC73"/>
    <w:rsid w:val="746A8367"/>
    <w:rsid w:val="7475AFC2"/>
    <w:rsid w:val="74F6FFDC"/>
    <w:rsid w:val="74FDD266"/>
    <w:rsid w:val="75219BFF"/>
    <w:rsid w:val="7569DF1D"/>
    <w:rsid w:val="7590392B"/>
    <w:rsid w:val="762A0960"/>
    <w:rsid w:val="762B4BA2"/>
    <w:rsid w:val="7654FF2E"/>
    <w:rsid w:val="76821443"/>
    <w:rsid w:val="76BDBC5F"/>
    <w:rsid w:val="76C692DB"/>
    <w:rsid w:val="76E8D244"/>
    <w:rsid w:val="76F55550"/>
    <w:rsid w:val="771DEF7F"/>
    <w:rsid w:val="77313BD4"/>
    <w:rsid w:val="77480935"/>
    <w:rsid w:val="774F1439"/>
    <w:rsid w:val="777901F2"/>
    <w:rsid w:val="77807F4D"/>
    <w:rsid w:val="77867D52"/>
    <w:rsid w:val="77D52275"/>
    <w:rsid w:val="78140A8C"/>
    <w:rsid w:val="78726509"/>
    <w:rsid w:val="78924DBB"/>
    <w:rsid w:val="78C5AACB"/>
    <w:rsid w:val="78E69B26"/>
    <w:rsid w:val="7900329E"/>
    <w:rsid w:val="79136199"/>
    <w:rsid w:val="79F982C3"/>
    <w:rsid w:val="7A5E207E"/>
    <w:rsid w:val="7A913F70"/>
    <w:rsid w:val="7AB53806"/>
    <w:rsid w:val="7AE6DDC3"/>
    <w:rsid w:val="7B1F4977"/>
    <w:rsid w:val="7B1FC857"/>
    <w:rsid w:val="7B74D54A"/>
    <w:rsid w:val="7BAE8FF2"/>
    <w:rsid w:val="7BB4F7E0"/>
    <w:rsid w:val="7BB79CD6"/>
    <w:rsid w:val="7BD976DA"/>
    <w:rsid w:val="7BE429F0"/>
    <w:rsid w:val="7BEC335F"/>
    <w:rsid w:val="7C285292"/>
    <w:rsid w:val="7C297924"/>
    <w:rsid w:val="7C8D4BDF"/>
    <w:rsid w:val="7C938C86"/>
    <w:rsid w:val="7D2E811F"/>
    <w:rsid w:val="7D9664E6"/>
    <w:rsid w:val="7DA1C016"/>
    <w:rsid w:val="7DE7F6C2"/>
    <w:rsid w:val="7E5D7B78"/>
    <w:rsid w:val="7E9D98BC"/>
    <w:rsid w:val="7EB3A9FD"/>
    <w:rsid w:val="7F0004B6"/>
    <w:rsid w:val="7F095593"/>
    <w:rsid w:val="7F885074"/>
    <w:rsid w:val="7FCCEEDD"/>
    <w:rsid w:val="7FDD49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fillcolor="white" stroke="f">
      <v:fill color="white"/>
      <v:stroke on="f"/>
      <v:textbox style="layout-flow:vertical;mso-layout-flow-alt:bottom-to-top"/>
    </o:shapedefaults>
    <o:shapelayout v:ext="edit">
      <o:idmap v:ext="edit" data="2"/>
    </o:shapelayout>
  </w:shapeDefaults>
  <w:decimalSymbol w:val="."/>
  <w:listSeparator w:val=","/>
  <w14:docId w14:val="0187954E"/>
  <w15:chartTrackingRefBased/>
  <w15:docId w15:val="{06E3E27B-0CFB-445A-B81D-8F7CF655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NewRomanPS" w:eastAsia="Times New Roman" w:hAnsi="TimesNewRomanP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tabs>
        <w:tab w:val="left" w:pos="720"/>
        <w:tab w:val="left" w:pos="1800"/>
        <w:tab w:val="left" w:pos="2160"/>
        <w:tab w:val="left" w:pos="2664"/>
      </w:tabs>
      <w:ind w:left="1080" w:right="288" w:hanging="1080"/>
      <w:outlineLvl w:val="0"/>
    </w:pPr>
    <w:rPr>
      <w:b/>
    </w:rPr>
  </w:style>
  <w:style w:type="paragraph" w:styleId="Heading2">
    <w:name w:val="heading 2"/>
    <w:basedOn w:val="Normal"/>
    <w:next w:val="Normal"/>
    <w:qFormat/>
    <w:pPr>
      <w:keepNext/>
      <w:tabs>
        <w:tab w:val="left" w:pos="720"/>
        <w:tab w:val="left" w:pos="1800"/>
        <w:tab w:val="left" w:pos="2160"/>
        <w:tab w:val="left" w:pos="2664"/>
      </w:tabs>
      <w:outlineLvl w:val="1"/>
    </w:pPr>
    <w:rPr>
      <w:sz w:val="20"/>
    </w:rPr>
  </w:style>
  <w:style w:type="paragraph" w:styleId="Heading3">
    <w:name w:val="heading 3"/>
    <w:basedOn w:val="Normal"/>
    <w:next w:val="Normal"/>
    <w:link w:val="Heading3Char"/>
    <w:qFormat/>
    <w:pPr>
      <w:keepNext/>
      <w:tabs>
        <w:tab w:val="left" w:pos="720"/>
        <w:tab w:val="left" w:pos="2160"/>
        <w:tab w:val="left" w:pos="2664"/>
      </w:tabs>
      <w:ind w:left="720" w:right="288"/>
      <w:outlineLvl w:val="2"/>
    </w:pPr>
    <w:rPr>
      <w:i/>
      <w:sz w:val="20"/>
    </w:rPr>
  </w:style>
  <w:style w:type="paragraph" w:styleId="Heading4">
    <w:name w:val="heading 4"/>
    <w:basedOn w:val="Normal"/>
    <w:next w:val="Normal"/>
    <w:qFormat/>
    <w:pPr>
      <w:keepNext/>
      <w:outlineLvl w:val="3"/>
    </w:pPr>
    <w:rPr>
      <w:sz w:val="16"/>
      <w:u w:val="single"/>
    </w:rPr>
  </w:style>
  <w:style w:type="paragraph" w:styleId="Heading5">
    <w:name w:val="heading 5"/>
    <w:basedOn w:val="Normal"/>
    <w:next w:val="Normal"/>
    <w:qFormat/>
    <w:pPr>
      <w:keepNext/>
      <w:tabs>
        <w:tab w:val="left" w:pos="720"/>
        <w:tab w:val="left" w:pos="1800"/>
        <w:tab w:val="left" w:pos="2160"/>
        <w:tab w:val="left" w:pos="2664"/>
      </w:tabs>
      <w:ind w:right="288"/>
      <w:outlineLvl w:val="4"/>
    </w:pPr>
    <w:rPr>
      <w:b/>
      <w:bCs/>
      <w:sz w:val="20"/>
    </w:rPr>
  </w:style>
  <w:style w:type="paragraph" w:styleId="Heading6">
    <w:name w:val="heading 6"/>
    <w:basedOn w:val="Normal"/>
    <w:next w:val="Normal"/>
    <w:qFormat/>
    <w:pPr>
      <w:keepNext/>
      <w:tabs>
        <w:tab w:val="left" w:pos="450"/>
        <w:tab w:val="left" w:pos="720"/>
        <w:tab w:val="left" w:pos="1800"/>
        <w:tab w:val="left" w:pos="2160"/>
        <w:tab w:val="left" w:pos="2664"/>
      </w:tabs>
      <w:ind w:left="720" w:right="288" w:hanging="720"/>
      <w:outlineLvl w:val="5"/>
    </w:pPr>
    <w:rPr>
      <w:b/>
    </w:rPr>
  </w:style>
  <w:style w:type="paragraph" w:styleId="Heading7">
    <w:name w:val="heading 7"/>
    <w:basedOn w:val="Normal"/>
    <w:next w:val="Normal"/>
    <w:qFormat/>
    <w:pPr>
      <w:keepNext/>
      <w:tabs>
        <w:tab w:val="left" w:pos="720"/>
        <w:tab w:val="left" w:pos="1800"/>
        <w:tab w:val="left" w:pos="2160"/>
        <w:tab w:val="left" w:pos="2664"/>
      </w:tabs>
      <w:ind w:left="720" w:hanging="720"/>
      <w:outlineLvl w:val="6"/>
    </w:pPr>
    <w:rPr>
      <w:b/>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tabs>
        <w:tab w:val="left" w:pos="900"/>
        <w:tab w:val="left" w:pos="1800"/>
        <w:tab w:val="left" w:pos="2160"/>
        <w:tab w:val="left" w:pos="2664"/>
      </w:tabs>
      <w:ind w:left="720" w:hanging="72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ind w:left="2880"/>
    </w:pPr>
    <w:rPr>
      <w:rFonts w:ascii="TimesNewRomanPS" w:hAnsi="TimesNewRomanPS"/>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Level1-A">
    <w:name w:val="Level 1-(A)"/>
    <w:basedOn w:val="Normal"/>
    <w:pPr>
      <w:tabs>
        <w:tab w:val="left" w:pos="864"/>
      </w:tabs>
      <w:ind w:left="288"/>
    </w:pPr>
  </w:style>
  <w:style w:type="paragraph" w:customStyle="1" w:styleId="Level3-1">
    <w:name w:val="Level 3-(1)"/>
    <w:basedOn w:val="Normal"/>
    <w:pPr>
      <w:tabs>
        <w:tab w:val="left" w:pos="1296"/>
      </w:tabs>
      <w:ind w:left="720"/>
    </w:pPr>
  </w:style>
  <w:style w:type="paragraph" w:customStyle="1" w:styleId="Level4-a">
    <w:name w:val="Level 4-(a)"/>
    <w:basedOn w:val="Normal"/>
    <w:pPr>
      <w:tabs>
        <w:tab w:val="left" w:pos="1728"/>
      </w:tabs>
      <w:ind w:left="1152"/>
    </w:pPr>
  </w:style>
  <w:style w:type="paragraph" w:styleId="List2">
    <w:name w:val="List 2"/>
    <w:basedOn w:val="Normal"/>
    <w:pPr>
      <w:ind w:left="720" w:hanging="360"/>
    </w:pPr>
    <w:rPr>
      <w:sz w:val="20"/>
    </w:rPr>
  </w:style>
  <w:style w:type="paragraph" w:styleId="List3">
    <w:name w:val="List 3"/>
    <w:basedOn w:val="Normal"/>
    <w:pPr>
      <w:ind w:left="1080" w:hanging="360"/>
    </w:pPr>
    <w:rPr>
      <w:sz w:val="20"/>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ind w:right="288"/>
      <w:jc w:val="both"/>
    </w:pPr>
    <w:rPr>
      <w:sz w:val="20"/>
    </w:rPr>
  </w:style>
  <w:style w:type="paragraph" w:styleId="BodyText2">
    <w:name w:val="Body Text 2"/>
    <w:basedOn w:val="Normal"/>
    <w:pPr>
      <w:tabs>
        <w:tab w:val="left" w:pos="720"/>
        <w:tab w:val="left" w:pos="1800"/>
        <w:tab w:val="left" w:pos="2160"/>
        <w:tab w:val="left" w:pos="2664"/>
      </w:tabs>
    </w:pPr>
    <w:rPr>
      <w:sz w:val="20"/>
    </w:rPr>
  </w:style>
  <w:style w:type="paragraph" w:styleId="BodyTextIndent">
    <w:name w:val="Body Text Indent"/>
    <w:basedOn w:val="Normal"/>
    <w:pPr>
      <w:tabs>
        <w:tab w:val="left" w:pos="720"/>
        <w:tab w:val="left" w:pos="1800"/>
        <w:tab w:val="left" w:pos="2160"/>
        <w:tab w:val="left" w:pos="2664"/>
      </w:tabs>
      <w:ind w:left="2160"/>
    </w:pPr>
    <w:rPr>
      <w:sz w:val="20"/>
    </w:rPr>
  </w:style>
  <w:style w:type="paragraph" w:styleId="BlockText">
    <w:name w:val="Block Text"/>
    <w:basedOn w:val="Normal"/>
    <w:pPr>
      <w:tabs>
        <w:tab w:val="left" w:pos="720"/>
        <w:tab w:val="left" w:pos="1800"/>
        <w:tab w:val="left" w:pos="2160"/>
        <w:tab w:val="left" w:pos="2664"/>
      </w:tabs>
      <w:ind w:left="2160" w:right="288" w:hanging="360"/>
    </w:pPr>
    <w:rPr>
      <w:sz w:val="20"/>
    </w:rPr>
  </w:style>
  <w:style w:type="paragraph" w:styleId="BodyTextIndent2">
    <w:name w:val="Body Text Indent 2"/>
    <w:basedOn w:val="Normal"/>
    <w:link w:val="BodyTextIndent2Char"/>
    <w:pPr>
      <w:tabs>
        <w:tab w:val="left" w:pos="720"/>
        <w:tab w:val="left" w:pos="1800"/>
        <w:tab w:val="left" w:pos="2160"/>
        <w:tab w:val="left" w:pos="2664"/>
      </w:tabs>
      <w:ind w:left="1800" w:hanging="1080"/>
    </w:pPr>
    <w:rPr>
      <w:sz w:val="20"/>
    </w:rPr>
  </w:style>
  <w:style w:type="paragraph" w:styleId="BodyText3">
    <w:name w:val="Body Text 3"/>
    <w:basedOn w:val="Normal"/>
    <w:pPr>
      <w:tabs>
        <w:tab w:val="left" w:pos="720"/>
        <w:tab w:val="left" w:pos="1800"/>
        <w:tab w:val="left" w:pos="2160"/>
        <w:tab w:val="left" w:pos="2664"/>
      </w:tabs>
    </w:pPr>
    <w:rPr>
      <w:b/>
      <w:i/>
    </w:rPr>
  </w:style>
  <w:style w:type="paragraph" w:customStyle="1" w:styleId="subsec">
    <w:name w:val="subsec"/>
    <w:basedOn w:val="Normal"/>
    <w:pPr>
      <w:tabs>
        <w:tab w:val="left" w:pos="720"/>
        <w:tab w:val="decimal" w:pos="1440"/>
        <w:tab w:val="decimal" w:pos="2160"/>
        <w:tab w:val="decimal" w:pos="2880"/>
        <w:tab w:val="decimal" w:pos="5760"/>
        <w:tab w:val="decimal" w:pos="7920"/>
      </w:tabs>
      <w:spacing w:after="120"/>
      <w:ind w:right="440" w:firstLine="320"/>
    </w:pPr>
    <w:rPr>
      <w:rFonts w:ascii="Century Schoolbook" w:hAnsi="Century Schoolbook"/>
      <w:sz w:val="20"/>
    </w:rPr>
  </w:style>
  <w:style w:type="paragraph" w:customStyle="1" w:styleId="letpara">
    <w:name w:val="letpara"/>
    <w:basedOn w:val="Normal"/>
    <w:pPr>
      <w:tabs>
        <w:tab w:val="left" w:pos="720"/>
        <w:tab w:val="decimal" w:pos="1440"/>
        <w:tab w:val="decimal" w:pos="2160"/>
        <w:tab w:val="decimal" w:pos="2880"/>
        <w:tab w:val="decimal" w:pos="5760"/>
        <w:tab w:val="decimal" w:pos="7920"/>
      </w:tabs>
      <w:spacing w:after="120"/>
      <w:ind w:left="960" w:right="280"/>
    </w:pPr>
    <w:rPr>
      <w:rFonts w:ascii="Century Schoolbook" w:hAnsi="Century Schoolbook"/>
      <w:sz w:val="20"/>
    </w:rPr>
  </w:style>
  <w:style w:type="character" w:customStyle="1" w:styleId="letparahistory">
    <w:name w:val="letparahistory"/>
    <w:rPr>
      <w:sz w:val="16"/>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720"/>
        <w:tab w:val="left" w:pos="1800"/>
        <w:tab w:val="left" w:pos="2160"/>
        <w:tab w:val="left" w:pos="2664"/>
      </w:tabs>
      <w:ind w:left="1800" w:hanging="1800"/>
    </w:pPr>
    <w:rPr>
      <w:sz w:val="20"/>
    </w:rPr>
  </w:style>
  <w:style w:type="character" w:styleId="EndnoteReference">
    <w:name w:val="endnote reference"/>
    <w:semiHidden/>
    <w:rPr>
      <w:vertAlign w:val="superscript"/>
    </w:rPr>
  </w:style>
  <w:style w:type="paragraph" w:styleId="List">
    <w:name w:val="List"/>
    <w:basedOn w:val="Normal"/>
    <w:pPr>
      <w:ind w:left="36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4">
    <w:name w:val="List Continue 4"/>
    <w:basedOn w:val="Normal"/>
    <w:pPr>
      <w:spacing w:after="120"/>
      <w:ind w:left="1440"/>
    </w:pPr>
  </w:style>
  <w:style w:type="paragraph" w:styleId="Title">
    <w:name w:val="Title"/>
    <w:basedOn w:val="Normal"/>
    <w:qFormat/>
    <w:pPr>
      <w:tabs>
        <w:tab w:val="left" w:pos="720"/>
        <w:tab w:val="left" w:pos="1800"/>
        <w:tab w:val="left" w:pos="2160"/>
        <w:tab w:val="left" w:pos="2664"/>
      </w:tabs>
      <w:jc w:val="center"/>
    </w:pPr>
    <w:rPr>
      <w:b/>
      <w:smallCaps/>
      <w:sz w:val="48"/>
    </w:r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pPr>
      <w:numPr>
        <w:numId w:val="3"/>
      </w:numPr>
    </w:pPr>
    <w:rPr>
      <w:szCs w:val="24"/>
    </w:rPr>
  </w:style>
  <w:style w:type="paragraph" w:styleId="ListBullet2">
    <w:name w:val="List Bullet 2"/>
    <w:basedOn w:val="Normal"/>
    <w:autoRedefine/>
    <w:pPr>
      <w:numPr>
        <w:numId w:val="6"/>
      </w:numPr>
      <w:ind w:left="1008"/>
    </w:pPr>
    <w:rPr>
      <w:i/>
      <w:iCs/>
      <w:sz w:val="28"/>
      <w:szCs w:val="24"/>
      <w:u w:val="single"/>
    </w:rPr>
  </w:style>
  <w:style w:type="paragraph" w:styleId="ListBullet3">
    <w:name w:val="List Bullet 3"/>
    <w:basedOn w:val="Normal"/>
    <w:autoRedefine/>
    <w:rsid w:val="00C03E97"/>
    <w:pPr>
      <w:ind w:left="720" w:hanging="360"/>
    </w:pPr>
    <w:rPr>
      <w:sz w:val="28"/>
      <w:szCs w:val="24"/>
    </w:rPr>
  </w:style>
  <w:style w:type="character" w:styleId="Hyperlink">
    <w:name w:val="Hyperlink"/>
    <w:rsid w:val="003F3877"/>
    <w:rPr>
      <w:color w:val="0000FF"/>
      <w:u w:val="single"/>
    </w:rPr>
  </w:style>
  <w:style w:type="paragraph" w:customStyle="1" w:styleId="DefaultText">
    <w:name w:val="Default Text"/>
    <w:basedOn w:val="Normal"/>
    <w:semiHidden/>
    <w:rsid w:val="003F3877"/>
    <w:pPr>
      <w:overflowPunct w:val="0"/>
      <w:autoSpaceDE w:val="0"/>
      <w:autoSpaceDN w:val="0"/>
      <w:adjustRightInd w:val="0"/>
      <w:textAlignment w:val="baseline"/>
    </w:pPr>
  </w:style>
  <w:style w:type="character" w:styleId="CommentReference">
    <w:name w:val="annotation reference"/>
    <w:uiPriority w:val="99"/>
    <w:unhideWhenUsed/>
    <w:rsid w:val="00B76AB7"/>
    <w:rPr>
      <w:sz w:val="16"/>
      <w:szCs w:val="16"/>
    </w:rPr>
  </w:style>
  <w:style w:type="paragraph" w:styleId="CommentText">
    <w:name w:val="annotation text"/>
    <w:basedOn w:val="Normal"/>
    <w:link w:val="CommentTextChar"/>
    <w:uiPriority w:val="99"/>
    <w:unhideWhenUsed/>
    <w:rsid w:val="009B58B3"/>
    <w:rPr>
      <w:sz w:val="20"/>
    </w:rPr>
  </w:style>
  <w:style w:type="character" w:customStyle="1" w:styleId="CommentTextChar">
    <w:name w:val="Comment Text Char"/>
    <w:link w:val="CommentText"/>
    <w:uiPriority w:val="99"/>
    <w:rsid w:val="00B76AB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76AB7"/>
    <w:rPr>
      <w:b/>
      <w:bCs/>
    </w:rPr>
  </w:style>
  <w:style w:type="character" w:customStyle="1" w:styleId="CommentSubjectChar">
    <w:name w:val="Comment Subject Char"/>
    <w:link w:val="CommentSubject"/>
    <w:uiPriority w:val="99"/>
    <w:semiHidden/>
    <w:rsid w:val="00B76AB7"/>
    <w:rPr>
      <w:rFonts w:ascii="Times New Roman" w:hAnsi="Times New Roman"/>
      <w:b/>
      <w:bCs/>
    </w:rPr>
  </w:style>
  <w:style w:type="character" w:styleId="UnresolvedMention">
    <w:name w:val="Unresolved Mention"/>
    <w:basedOn w:val="DefaultParagraphFont"/>
    <w:uiPriority w:val="99"/>
    <w:semiHidden/>
    <w:unhideWhenUsed/>
    <w:rsid w:val="0042128C"/>
    <w:rPr>
      <w:color w:val="605E5C"/>
      <w:shd w:val="clear" w:color="auto" w:fill="E1DFDD"/>
    </w:rPr>
  </w:style>
  <w:style w:type="paragraph" w:styleId="ListParagraph">
    <w:name w:val="List Paragraph"/>
    <w:basedOn w:val="Normal"/>
    <w:link w:val="ListParagraphChar"/>
    <w:uiPriority w:val="34"/>
    <w:qFormat/>
    <w:rsid w:val="004B728C"/>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171B3A"/>
    <w:rPr>
      <w:color w:val="919191" w:themeColor="followedHyperlink"/>
      <w:u w:val="single"/>
    </w:rPr>
  </w:style>
  <w:style w:type="paragraph" w:styleId="NormalWeb">
    <w:name w:val="Normal (Web)"/>
    <w:basedOn w:val="Normal"/>
    <w:uiPriority w:val="99"/>
    <w:unhideWhenUsed/>
    <w:rsid w:val="00103770"/>
    <w:pPr>
      <w:spacing w:before="100" w:beforeAutospacing="1" w:after="100" w:afterAutospacing="1"/>
    </w:pPr>
    <w:rPr>
      <w:szCs w:val="24"/>
    </w:rPr>
  </w:style>
  <w:style w:type="character" w:styleId="Strong">
    <w:name w:val="Strong"/>
    <w:basedOn w:val="DefaultParagraphFont"/>
    <w:uiPriority w:val="22"/>
    <w:qFormat/>
    <w:rsid w:val="00137DC7"/>
    <w:rPr>
      <w:b/>
      <w:bCs/>
    </w:rPr>
  </w:style>
  <w:style w:type="character" w:customStyle="1" w:styleId="e24kjd">
    <w:name w:val="e24kjd"/>
    <w:basedOn w:val="DefaultParagraphFont"/>
    <w:rsid w:val="00C02D6E"/>
  </w:style>
  <w:style w:type="character" w:customStyle="1" w:styleId="kx21rb">
    <w:name w:val="kx21rb"/>
    <w:basedOn w:val="DefaultParagraphFont"/>
    <w:rsid w:val="00C02D6E"/>
  </w:style>
  <w:style w:type="character" w:customStyle="1" w:styleId="letparaid">
    <w:name w:val="letpara_id"/>
    <w:basedOn w:val="DefaultParagraphFont"/>
    <w:rsid w:val="006779BD"/>
  </w:style>
  <w:style w:type="character" w:customStyle="1" w:styleId="headnote">
    <w:name w:val="headnote"/>
    <w:basedOn w:val="DefaultParagraphFont"/>
    <w:rsid w:val="006779BD"/>
  </w:style>
  <w:style w:type="paragraph" w:styleId="Revision">
    <w:name w:val="Revision"/>
    <w:hidden/>
    <w:uiPriority w:val="99"/>
    <w:semiHidden/>
    <w:rsid w:val="009B58B3"/>
    <w:rPr>
      <w:rFonts w:ascii="Times New Roman" w:hAnsi="Times New Roman"/>
      <w:sz w:val="24"/>
    </w:rPr>
  </w:style>
  <w:style w:type="paragraph" w:customStyle="1" w:styleId="Default">
    <w:name w:val="Default"/>
    <w:rsid w:val="00CC3AB9"/>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4409C2"/>
    <w:rPr>
      <w:rFonts w:ascii="Times New Roman" w:hAnsi="Times New Roman"/>
      <w:sz w:val="24"/>
    </w:rPr>
  </w:style>
  <w:style w:type="paragraph" w:styleId="PlainText">
    <w:name w:val="Plain Text"/>
    <w:basedOn w:val="Normal"/>
    <w:link w:val="PlainTextChar"/>
    <w:rsid w:val="0093637F"/>
    <w:rPr>
      <w:rFonts w:ascii="Courier New" w:hAnsi="Courier New"/>
      <w:sz w:val="20"/>
    </w:rPr>
  </w:style>
  <w:style w:type="character" w:customStyle="1" w:styleId="PlainTextChar">
    <w:name w:val="Plain Text Char"/>
    <w:basedOn w:val="DefaultParagraphFont"/>
    <w:link w:val="PlainText"/>
    <w:rsid w:val="0093637F"/>
    <w:rPr>
      <w:rFonts w:ascii="Courier New" w:hAnsi="Courier New"/>
    </w:rPr>
  </w:style>
  <w:style w:type="paragraph" w:styleId="HTMLPreformatted">
    <w:name w:val="HTML Preformatted"/>
    <w:basedOn w:val="Normal"/>
    <w:link w:val="HTMLPreformattedChar"/>
    <w:uiPriority w:val="99"/>
    <w:semiHidden/>
    <w:unhideWhenUsed/>
    <w:rsid w:val="005D4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D4A3E"/>
    <w:rPr>
      <w:rFonts w:ascii="Courier New" w:hAnsi="Courier New" w:cs="Courier New"/>
    </w:rPr>
  </w:style>
  <w:style w:type="character" w:styleId="Emphasis">
    <w:name w:val="Emphasis"/>
    <w:basedOn w:val="DefaultParagraphFont"/>
    <w:uiPriority w:val="20"/>
    <w:qFormat/>
    <w:rsid w:val="005D4A3E"/>
    <w:rPr>
      <w:i/>
      <w:iCs/>
    </w:rPr>
  </w:style>
  <w:style w:type="character" w:customStyle="1" w:styleId="label1">
    <w:name w:val="label1"/>
    <w:basedOn w:val="DefaultParagraphFont"/>
    <w:rsid w:val="00DA3EC1"/>
  </w:style>
  <w:style w:type="paragraph" w:customStyle="1" w:styleId="CM449">
    <w:name w:val="CM449"/>
    <w:basedOn w:val="Default"/>
    <w:next w:val="Default"/>
    <w:uiPriority w:val="99"/>
    <w:rsid w:val="003D59AE"/>
    <w:rPr>
      <w:rFonts w:ascii="Arial" w:hAnsi="Arial" w:cs="Arial"/>
      <w:color w:val="auto"/>
    </w:rPr>
  </w:style>
  <w:style w:type="paragraph" w:customStyle="1" w:styleId="CM453">
    <w:name w:val="CM453"/>
    <w:basedOn w:val="Default"/>
    <w:next w:val="Default"/>
    <w:uiPriority w:val="99"/>
    <w:rsid w:val="003E0079"/>
    <w:rPr>
      <w:rFonts w:ascii="Arial" w:hAnsi="Arial" w:cs="Arial"/>
      <w:color w:val="auto"/>
    </w:rPr>
  </w:style>
  <w:style w:type="character" w:customStyle="1" w:styleId="FooterChar">
    <w:name w:val="Footer Char"/>
    <w:basedOn w:val="DefaultParagraphFont"/>
    <w:link w:val="Footer"/>
    <w:uiPriority w:val="99"/>
    <w:rsid w:val="00282875"/>
    <w:rPr>
      <w:rFonts w:ascii="Times New Roman" w:hAnsi="Times New Roman"/>
      <w:sz w:val="24"/>
    </w:rPr>
  </w:style>
  <w:style w:type="character" w:customStyle="1" w:styleId="HeaderChar">
    <w:name w:val="Header Char"/>
    <w:basedOn w:val="DefaultParagraphFont"/>
    <w:link w:val="Header"/>
    <w:uiPriority w:val="99"/>
    <w:rsid w:val="00B746A2"/>
    <w:rPr>
      <w:rFonts w:ascii="Times New Roman" w:hAnsi="Times New Roman"/>
      <w:sz w:val="24"/>
    </w:rPr>
  </w:style>
  <w:style w:type="table" w:styleId="TableGrid">
    <w:name w:val="Table Grid"/>
    <w:basedOn w:val="TableNormal"/>
    <w:uiPriority w:val="39"/>
    <w:rsid w:val="00004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A4BB1"/>
    <w:rPr>
      <w:rFonts w:ascii="Times New Roman" w:hAnsi="Times New Roman"/>
      <w:i/>
    </w:rPr>
  </w:style>
  <w:style w:type="numbering" w:customStyle="1" w:styleId="StyleStyleStyleOutlinenumbered3Outlinenumbered12ptOutl1">
    <w:name w:val="Style Style Style Outline numbered3 + Outline numbered 12 pt + Outl...1"/>
    <w:basedOn w:val="NoList"/>
    <w:semiHidden/>
    <w:rsid w:val="006A4BB1"/>
    <w:pPr>
      <w:numPr>
        <w:numId w:val="313"/>
      </w:numPr>
    </w:pPr>
  </w:style>
  <w:style w:type="character" w:customStyle="1" w:styleId="ListParagraphChar">
    <w:name w:val="List Paragraph Char"/>
    <w:link w:val="ListParagraph"/>
    <w:uiPriority w:val="34"/>
    <w:rsid w:val="006A4BB1"/>
    <w:rPr>
      <w:rFonts w:asciiTheme="minorHAnsi" w:eastAsiaTheme="minorHAnsi" w:hAnsiTheme="minorHAnsi" w:cstheme="minorBidi"/>
      <w:sz w:val="22"/>
      <w:szCs w:val="22"/>
    </w:rPr>
  </w:style>
  <w:style w:type="character" w:customStyle="1" w:styleId="cf01">
    <w:name w:val="cf01"/>
    <w:basedOn w:val="DefaultParagraphFont"/>
    <w:rsid w:val="00AB080D"/>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customStyle="1" w:styleId="BodyTextIndent2Char">
    <w:name w:val="Body Text Indent 2 Char"/>
    <w:basedOn w:val="DefaultParagraphFont"/>
    <w:link w:val="BodyTextIndent2"/>
    <w:rsid w:val="00F1758E"/>
    <w:rPr>
      <w:rFonts w:ascii="Times New Roman" w:hAnsi="Times New Roman"/>
    </w:rPr>
  </w:style>
  <w:style w:type="character" w:customStyle="1" w:styleId="EndnoteTextChar">
    <w:name w:val="Endnote Text Char"/>
    <w:basedOn w:val="DefaultParagraphFont"/>
    <w:link w:val="EndnoteText"/>
    <w:semiHidden/>
    <w:rsid w:val="00F410BB"/>
    <w:rPr>
      <w:rFonts w:ascii="Times New Roman" w:hAnsi="Times New Roman"/>
    </w:rPr>
  </w:style>
  <w:style w:type="paragraph" w:customStyle="1" w:styleId="paragraph">
    <w:name w:val="paragraph"/>
    <w:basedOn w:val="Normal"/>
    <w:rsid w:val="008A2BB4"/>
    <w:pPr>
      <w:spacing w:before="100" w:beforeAutospacing="1" w:after="100" w:afterAutospacing="1"/>
    </w:pPr>
    <w:rPr>
      <w:szCs w:val="24"/>
    </w:rPr>
  </w:style>
  <w:style w:type="character" w:customStyle="1" w:styleId="normaltextrun">
    <w:name w:val="normaltextrun"/>
    <w:basedOn w:val="DefaultParagraphFont"/>
    <w:rsid w:val="008A2BB4"/>
  </w:style>
  <w:style w:type="character" w:customStyle="1" w:styleId="eop">
    <w:name w:val="eop"/>
    <w:basedOn w:val="DefaultParagraphFont"/>
    <w:rsid w:val="008A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5487">
      <w:bodyDiv w:val="1"/>
      <w:marLeft w:val="0"/>
      <w:marRight w:val="0"/>
      <w:marTop w:val="0"/>
      <w:marBottom w:val="0"/>
      <w:divBdr>
        <w:top w:val="none" w:sz="0" w:space="0" w:color="auto"/>
        <w:left w:val="none" w:sz="0" w:space="0" w:color="auto"/>
        <w:bottom w:val="none" w:sz="0" w:space="0" w:color="auto"/>
        <w:right w:val="none" w:sz="0" w:space="0" w:color="auto"/>
      </w:divBdr>
    </w:div>
    <w:div w:id="210192034">
      <w:bodyDiv w:val="1"/>
      <w:marLeft w:val="0"/>
      <w:marRight w:val="0"/>
      <w:marTop w:val="0"/>
      <w:marBottom w:val="0"/>
      <w:divBdr>
        <w:top w:val="none" w:sz="0" w:space="0" w:color="auto"/>
        <w:left w:val="none" w:sz="0" w:space="0" w:color="auto"/>
        <w:bottom w:val="none" w:sz="0" w:space="0" w:color="auto"/>
        <w:right w:val="none" w:sz="0" w:space="0" w:color="auto"/>
      </w:divBdr>
    </w:div>
    <w:div w:id="403650568">
      <w:bodyDiv w:val="1"/>
      <w:marLeft w:val="0"/>
      <w:marRight w:val="0"/>
      <w:marTop w:val="0"/>
      <w:marBottom w:val="0"/>
      <w:divBdr>
        <w:top w:val="none" w:sz="0" w:space="0" w:color="auto"/>
        <w:left w:val="none" w:sz="0" w:space="0" w:color="auto"/>
        <w:bottom w:val="none" w:sz="0" w:space="0" w:color="auto"/>
        <w:right w:val="none" w:sz="0" w:space="0" w:color="auto"/>
      </w:divBdr>
    </w:div>
    <w:div w:id="679084157">
      <w:bodyDiv w:val="1"/>
      <w:marLeft w:val="0"/>
      <w:marRight w:val="0"/>
      <w:marTop w:val="0"/>
      <w:marBottom w:val="0"/>
      <w:divBdr>
        <w:top w:val="none" w:sz="0" w:space="0" w:color="auto"/>
        <w:left w:val="none" w:sz="0" w:space="0" w:color="auto"/>
        <w:bottom w:val="none" w:sz="0" w:space="0" w:color="auto"/>
        <w:right w:val="none" w:sz="0" w:space="0" w:color="auto"/>
      </w:divBdr>
      <w:divsChild>
        <w:div w:id="1530872220">
          <w:marLeft w:val="0"/>
          <w:marRight w:val="0"/>
          <w:marTop w:val="0"/>
          <w:marBottom w:val="0"/>
          <w:divBdr>
            <w:top w:val="none" w:sz="0" w:space="0" w:color="auto"/>
            <w:left w:val="none" w:sz="0" w:space="0" w:color="auto"/>
            <w:bottom w:val="none" w:sz="0" w:space="0" w:color="auto"/>
            <w:right w:val="none" w:sz="0" w:space="0" w:color="auto"/>
          </w:divBdr>
        </w:div>
        <w:div w:id="1570655340">
          <w:marLeft w:val="0"/>
          <w:marRight w:val="0"/>
          <w:marTop w:val="0"/>
          <w:marBottom w:val="0"/>
          <w:divBdr>
            <w:top w:val="none" w:sz="0" w:space="0" w:color="auto"/>
            <w:left w:val="none" w:sz="0" w:space="0" w:color="auto"/>
            <w:bottom w:val="none" w:sz="0" w:space="0" w:color="auto"/>
            <w:right w:val="none" w:sz="0" w:space="0" w:color="auto"/>
          </w:divBdr>
        </w:div>
      </w:divsChild>
    </w:div>
    <w:div w:id="723529824">
      <w:bodyDiv w:val="1"/>
      <w:marLeft w:val="0"/>
      <w:marRight w:val="0"/>
      <w:marTop w:val="0"/>
      <w:marBottom w:val="0"/>
      <w:divBdr>
        <w:top w:val="none" w:sz="0" w:space="0" w:color="auto"/>
        <w:left w:val="none" w:sz="0" w:space="0" w:color="auto"/>
        <w:bottom w:val="none" w:sz="0" w:space="0" w:color="auto"/>
        <w:right w:val="none" w:sz="0" w:space="0" w:color="auto"/>
      </w:divBdr>
    </w:div>
    <w:div w:id="880937524">
      <w:bodyDiv w:val="1"/>
      <w:marLeft w:val="0"/>
      <w:marRight w:val="0"/>
      <w:marTop w:val="0"/>
      <w:marBottom w:val="0"/>
      <w:divBdr>
        <w:top w:val="none" w:sz="0" w:space="0" w:color="auto"/>
        <w:left w:val="none" w:sz="0" w:space="0" w:color="auto"/>
        <w:bottom w:val="none" w:sz="0" w:space="0" w:color="auto"/>
        <w:right w:val="none" w:sz="0" w:space="0" w:color="auto"/>
      </w:divBdr>
      <w:divsChild>
        <w:div w:id="1569923603">
          <w:marLeft w:val="0"/>
          <w:marRight w:val="0"/>
          <w:marTop w:val="100"/>
          <w:marBottom w:val="100"/>
          <w:divBdr>
            <w:top w:val="none" w:sz="0" w:space="0" w:color="auto"/>
            <w:left w:val="none" w:sz="0" w:space="0" w:color="auto"/>
            <w:bottom w:val="none" w:sz="0" w:space="0" w:color="auto"/>
            <w:right w:val="none" w:sz="0" w:space="0" w:color="auto"/>
          </w:divBdr>
          <w:divsChild>
            <w:div w:id="579098903">
              <w:marLeft w:val="0"/>
              <w:marRight w:val="0"/>
              <w:marTop w:val="0"/>
              <w:marBottom w:val="0"/>
              <w:divBdr>
                <w:top w:val="none" w:sz="0" w:space="0" w:color="auto"/>
                <w:left w:val="none" w:sz="0" w:space="0" w:color="auto"/>
                <w:bottom w:val="none" w:sz="0" w:space="0" w:color="auto"/>
                <w:right w:val="none" w:sz="0" w:space="0" w:color="auto"/>
              </w:divBdr>
              <w:divsChild>
                <w:div w:id="514731572">
                  <w:marLeft w:val="105"/>
                  <w:marRight w:val="105"/>
                  <w:marTop w:val="150"/>
                  <w:marBottom w:val="150"/>
                  <w:divBdr>
                    <w:top w:val="none" w:sz="0" w:space="0" w:color="auto"/>
                    <w:left w:val="none" w:sz="0" w:space="0" w:color="auto"/>
                    <w:bottom w:val="none" w:sz="0" w:space="0" w:color="auto"/>
                    <w:right w:val="none" w:sz="0" w:space="0" w:color="auto"/>
                  </w:divBdr>
                  <w:divsChild>
                    <w:div w:id="1393501631">
                      <w:marLeft w:val="0"/>
                      <w:marRight w:val="0"/>
                      <w:marTop w:val="0"/>
                      <w:marBottom w:val="0"/>
                      <w:divBdr>
                        <w:top w:val="none" w:sz="0" w:space="0" w:color="auto"/>
                        <w:left w:val="none" w:sz="0" w:space="0" w:color="auto"/>
                        <w:bottom w:val="none" w:sz="0" w:space="0" w:color="auto"/>
                        <w:right w:val="none" w:sz="0" w:space="0" w:color="auto"/>
                      </w:divBdr>
                      <w:divsChild>
                        <w:div w:id="656542056">
                          <w:marLeft w:val="0"/>
                          <w:marRight w:val="0"/>
                          <w:marTop w:val="0"/>
                          <w:marBottom w:val="0"/>
                          <w:divBdr>
                            <w:top w:val="none" w:sz="0" w:space="0" w:color="auto"/>
                            <w:left w:val="none" w:sz="0" w:space="0" w:color="auto"/>
                            <w:bottom w:val="none" w:sz="0" w:space="0" w:color="auto"/>
                            <w:right w:val="none" w:sz="0" w:space="0" w:color="auto"/>
                          </w:divBdr>
                          <w:divsChild>
                            <w:div w:id="770004939">
                              <w:marLeft w:val="105"/>
                              <w:marRight w:val="105"/>
                              <w:marTop w:val="150"/>
                              <w:marBottom w:val="150"/>
                              <w:divBdr>
                                <w:top w:val="none" w:sz="0" w:space="0" w:color="auto"/>
                                <w:left w:val="none" w:sz="0" w:space="0" w:color="auto"/>
                                <w:bottom w:val="none" w:sz="0" w:space="0" w:color="auto"/>
                                <w:right w:val="none" w:sz="0" w:space="0" w:color="auto"/>
                              </w:divBdr>
                              <w:divsChild>
                                <w:div w:id="1167866965">
                                  <w:marLeft w:val="0"/>
                                  <w:marRight w:val="0"/>
                                  <w:marTop w:val="300"/>
                                  <w:marBottom w:val="0"/>
                                  <w:divBdr>
                                    <w:top w:val="none" w:sz="0" w:space="0" w:color="auto"/>
                                    <w:left w:val="none" w:sz="0" w:space="0" w:color="auto"/>
                                    <w:bottom w:val="none" w:sz="0" w:space="0" w:color="auto"/>
                                    <w:right w:val="none" w:sz="0" w:space="0" w:color="auto"/>
                                  </w:divBdr>
                                  <w:divsChild>
                                    <w:div w:id="997269291">
                                      <w:marLeft w:val="0"/>
                                      <w:marRight w:val="0"/>
                                      <w:marTop w:val="0"/>
                                      <w:marBottom w:val="300"/>
                                      <w:divBdr>
                                        <w:top w:val="none" w:sz="0" w:space="0" w:color="auto"/>
                                        <w:left w:val="none" w:sz="0" w:space="0" w:color="auto"/>
                                        <w:bottom w:val="none" w:sz="0" w:space="0" w:color="auto"/>
                                        <w:right w:val="none" w:sz="0" w:space="0" w:color="auto"/>
                                      </w:divBdr>
                                      <w:divsChild>
                                        <w:div w:id="1267301880">
                                          <w:marLeft w:val="0"/>
                                          <w:marRight w:val="0"/>
                                          <w:marTop w:val="0"/>
                                          <w:marBottom w:val="0"/>
                                          <w:divBdr>
                                            <w:top w:val="none" w:sz="0" w:space="0" w:color="auto"/>
                                            <w:left w:val="none" w:sz="0" w:space="0" w:color="auto"/>
                                            <w:bottom w:val="none" w:sz="0" w:space="0" w:color="auto"/>
                                            <w:right w:val="none" w:sz="0" w:space="0" w:color="auto"/>
                                          </w:divBdr>
                                          <w:divsChild>
                                            <w:div w:id="1544441213">
                                              <w:marLeft w:val="0"/>
                                              <w:marRight w:val="0"/>
                                              <w:marTop w:val="0"/>
                                              <w:marBottom w:val="0"/>
                                              <w:divBdr>
                                                <w:top w:val="none" w:sz="0" w:space="0" w:color="auto"/>
                                                <w:left w:val="none" w:sz="0" w:space="0" w:color="auto"/>
                                                <w:bottom w:val="none" w:sz="0" w:space="0" w:color="auto"/>
                                                <w:right w:val="none" w:sz="0" w:space="0" w:color="auto"/>
                                              </w:divBdr>
                                              <w:divsChild>
                                                <w:div w:id="1029523917">
                                                  <w:marLeft w:val="105"/>
                                                  <w:marRight w:val="105"/>
                                                  <w:marTop w:val="150"/>
                                                  <w:marBottom w:val="150"/>
                                                  <w:divBdr>
                                                    <w:top w:val="none" w:sz="0" w:space="0" w:color="auto"/>
                                                    <w:left w:val="none" w:sz="0" w:space="0" w:color="auto"/>
                                                    <w:bottom w:val="none" w:sz="0" w:space="0" w:color="auto"/>
                                                    <w:right w:val="none" w:sz="0" w:space="0" w:color="auto"/>
                                                  </w:divBdr>
                                                  <w:divsChild>
                                                    <w:div w:id="206339749">
                                                      <w:marLeft w:val="0"/>
                                                      <w:marRight w:val="0"/>
                                                      <w:marTop w:val="0"/>
                                                      <w:marBottom w:val="0"/>
                                                      <w:divBdr>
                                                        <w:top w:val="none" w:sz="0" w:space="0" w:color="auto"/>
                                                        <w:left w:val="none" w:sz="0" w:space="0" w:color="auto"/>
                                                        <w:bottom w:val="none" w:sz="0" w:space="0" w:color="auto"/>
                                                        <w:right w:val="none" w:sz="0" w:space="0" w:color="auto"/>
                                                      </w:divBdr>
                                                      <w:divsChild>
                                                        <w:div w:id="1799252259">
                                                          <w:marLeft w:val="0"/>
                                                          <w:marRight w:val="0"/>
                                                          <w:marTop w:val="0"/>
                                                          <w:marBottom w:val="300"/>
                                                          <w:divBdr>
                                                            <w:top w:val="none" w:sz="0" w:space="0" w:color="auto"/>
                                                            <w:left w:val="none" w:sz="0" w:space="0" w:color="auto"/>
                                                            <w:bottom w:val="none" w:sz="0" w:space="0" w:color="auto"/>
                                                            <w:right w:val="none" w:sz="0" w:space="0" w:color="auto"/>
                                                          </w:divBdr>
                                                          <w:divsChild>
                                                            <w:div w:id="730736325">
                                                              <w:marLeft w:val="0"/>
                                                              <w:marRight w:val="0"/>
                                                              <w:marTop w:val="0"/>
                                                              <w:marBottom w:val="0"/>
                                                              <w:divBdr>
                                                                <w:top w:val="none" w:sz="0" w:space="0" w:color="auto"/>
                                                                <w:left w:val="none" w:sz="0" w:space="0" w:color="auto"/>
                                                                <w:bottom w:val="none" w:sz="0" w:space="0" w:color="auto"/>
                                                                <w:right w:val="none" w:sz="0" w:space="0" w:color="auto"/>
                                                              </w:divBdr>
                                                              <w:divsChild>
                                                                <w:div w:id="1426733628">
                                                                  <w:marLeft w:val="0"/>
                                                                  <w:marRight w:val="0"/>
                                                                  <w:marTop w:val="0"/>
                                                                  <w:marBottom w:val="0"/>
                                                                  <w:divBdr>
                                                                    <w:top w:val="none" w:sz="0" w:space="0" w:color="auto"/>
                                                                    <w:left w:val="none" w:sz="0" w:space="0" w:color="auto"/>
                                                                    <w:bottom w:val="none" w:sz="0" w:space="0" w:color="auto"/>
                                                                    <w:right w:val="none" w:sz="0" w:space="0" w:color="auto"/>
                                                                  </w:divBdr>
                                                                  <w:divsChild>
                                                                    <w:div w:id="249588993">
                                                                      <w:marLeft w:val="0"/>
                                                                      <w:marRight w:val="0"/>
                                                                      <w:marTop w:val="0"/>
                                                                      <w:marBottom w:val="0"/>
                                                                      <w:divBdr>
                                                                        <w:top w:val="none" w:sz="0" w:space="0" w:color="auto"/>
                                                                        <w:left w:val="none" w:sz="0" w:space="0" w:color="auto"/>
                                                                        <w:bottom w:val="none" w:sz="0" w:space="0" w:color="auto"/>
                                                                        <w:right w:val="none" w:sz="0" w:space="0" w:color="auto"/>
                                                                      </w:divBdr>
                                                                      <w:divsChild>
                                                                        <w:div w:id="1963729359">
                                                                          <w:marLeft w:val="105"/>
                                                                          <w:marRight w:val="105"/>
                                                                          <w:marTop w:val="150"/>
                                                                          <w:marBottom w:val="150"/>
                                                                          <w:divBdr>
                                                                            <w:top w:val="none" w:sz="0" w:space="0" w:color="auto"/>
                                                                            <w:left w:val="none" w:sz="0" w:space="0" w:color="auto"/>
                                                                            <w:bottom w:val="none" w:sz="0" w:space="0" w:color="auto"/>
                                                                            <w:right w:val="none" w:sz="0" w:space="0" w:color="auto"/>
                                                                          </w:divBdr>
                                                                          <w:divsChild>
                                                                            <w:div w:id="8677379">
                                                                              <w:marLeft w:val="0"/>
                                                                              <w:marRight w:val="0"/>
                                                                              <w:marTop w:val="0"/>
                                                                              <w:marBottom w:val="0"/>
                                                                              <w:divBdr>
                                                                                <w:top w:val="none" w:sz="0" w:space="0" w:color="auto"/>
                                                                                <w:left w:val="none" w:sz="0" w:space="0" w:color="auto"/>
                                                                                <w:bottom w:val="none" w:sz="0" w:space="0" w:color="auto"/>
                                                                                <w:right w:val="none" w:sz="0" w:space="0" w:color="auto"/>
                                                                              </w:divBdr>
                                                                              <w:divsChild>
                                                                                <w:div w:id="1199590278">
                                                                                  <w:marLeft w:val="0"/>
                                                                                  <w:marRight w:val="0"/>
                                                                                  <w:marTop w:val="0"/>
                                                                                  <w:marBottom w:val="300"/>
                                                                                  <w:divBdr>
                                                                                    <w:top w:val="none" w:sz="0" w:space="0" w:color="auto"/>
                                                                                    <w:left w:val="none" w:sz="0" w:space="0" w:color="auto"/>
                                                                                    <w:bottom w:val="none" w:sz="0" w:space="0" w:color="auto"/>
                                                                                    <w:right w:val="none" w:sz="0" w:space="0" w:color="auto"/>
                                                                                  </w:divBdr>
                                                                                  <w:divsChild>
                                                                                    <w:div w:id="572858932">
                                                                                      <w:marLeft w:val="0"/>
                                                                                      <w:marRight w:val="0"/>
                                                                                      <w:marTop w:val="0"/>
                                                                                      <w:marBottom w:val="0"/>
                                                                                      <w:divBdr>
                                                                                        <w:top w:val="none" w:sz="0" w:space="0" w:color="auto"/>
                                                                                        <w:left w:val="none" w:sz="0" w:space="0" w:color="auto"/>
                                                                                        <w:bottom w:val="none" w:sz="0" w:space="0" w:color="auto"/>
                                                                                        <w:right w:val="none" w:sz="0" w:space="0" w:color="auto"/>
                                                                                      </w:divBdr>
                                                                                      <w:divsChild>
                                                                                        <w:div w:id="570699223">
                                                                                          <w:marLeft w:val="0"/>
                                                                                          <w:marRight w:val="0"/>
                                                                                          <w:marTop w:val="0"/>
                                                                                          <w:marBottom w:val="375"/>
                                                                                          <w:divBdr>
                                                                                            <w:top w:val="none" w:sz="0" w:space="0" w:color="auto"/>
                                                                                            <w:left w:val="none" w:sz="0" w:space="0" w:color="auto"/>
                                                                                            <w:bottom w:val="none" w:sz="0" w:space="0" w:color="auto"/>
                                                                                            <w:right w:val="none" w:sz="0" w:space="0" w:color="auto"/>
                                                                                          </w:divBdr>
                                                                                          <w:divsChild>
                                                                                            <w:div w:id="1371687562">
                                                                                              <w:marLeft w:val="0"/>
                                                                                              <w:marRight w:val="0"/>
                                                                                              <w:marTop w:val="0"/>
                                                                                              <w:marBottom w:val="0"/>
                                                                                              <w:divBdr>
                                                                                                <w:top w:val="none" w:sz="0" w:space="0" w:color="auto"/>
                                                                                                <w:left w:val="none" w:sz="0" w:space="0" w:color="auto"/>
                                                                                                <w:bottom w:val="none" w:sz="0" w:space="0" w:color="auto"/>
                                                                                                <w:right w:val="none" w:sz="0" w:space="0" w:color="auto"/>
                                                                                              </w:divBdr>
                                                                                              <w:divsChild>
                                                                                                <w:div w:id="1284531890">
                                                                                                  <w:marLeft w:val="0"/>
                                                                                                  <w:marRight w:val="0"/>
                                                                                                  <w:marTop w:val="0"/>
                                                                                                  <w:marBottom w:val="0"/>
                                                                                                  <w:divBdr>
                                                                                                    <w:top w:val="none" w:sz="0" w:space="0" w:color="auto"/>
                                                                                                    <w:left w:val="none" w:sz="0" w:space="0" w:color="auto"/>
                                                                                                    <w:bottom w:val="none" w:sz="0" w:space="0" w:color="auto"/>
                                                                                                    <w:right w:val="none" w:sz="0" w:space="0" w:color="auto"/>
                                                                                                  </w:divBdr>
                                                                                                  <w:divsChild>
                                                                                                    <w:div w:id="420444013">
                                                                                                      <w:marLeft w:val="0"/>
                                                                                                      <w:marRight w:val="0"/>
                                                                                                      <w:marTop w:val="0"/>
                                                                                                      <w:marBottom w:val="0"/>
                                                                                                      <w:divBdr>
                                                                                                        <w:top w:val="none" w:sz="0" w:space="0" w:color="auto"/>
                                                                                                        <w:left w:val="none" w:sz="0" w:space="0" w:color="auto"/>
                                                                                                        <w:bottom w:val="none" w:sz="0" w:space="0" w:color="auto"/>
                                                                                                        <w:right w:val="none" w:sz="0" w:space="0" w:color="auto"/>
                                                                                                      </w:divBdr>
                                                                                                      <w:divsChild>
                                                                                                        <w:div w:id="20315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811138">
      <w:bodyDiv w:val="1"/>
      <w:marLeft w:val="0"/>
      <w:marRight w:val="0"/>
      <w:marTop w:val="0"/>
      <w:marBottom w:val="0"/>
      <w:divBdr>
        <w:top w:val="none" w:sz="0" w:space="0" w:color="auto"/>
        <w:left w:val="none" w:sz="0" w:space="0" w:color="auto"/>
        <w:bottom w:val="none" w:sz="0" w:space="0" w:color="auto"/>
        <w:right w:val="none" w:sz="0" w:space="0" w:color="auto"/>
      </w:divBdr>
    </w:div>
    <w:div w:id="979766642">
      <w:bodyDiv w:val="1"/>
      <w:marLeft w:val="0"/>
      <w:marRight w:val="0"/>
      <w:marTop w:val="0"/>
      <w:marBottom w:val="0"/>
      <w:divBdr>
        <w:top w:val="none" w:sz="0" w:space="0" w:color="auto"/>
        <w:left w:val="none" w:sz="0" w:space="0" w:color="auto"/>
        <w:bottom w:val="none" w:sz="0" w:space="0" w:color="auto"/>
        <w:right w:val="none" w:sz="0" w:space="0" w:color="auto"/>
      </w:divBdr>
    </w:div>
    <w:div w:id="988554881">
      <w:bodyDiv w:val="1"/>
      <w:marLeft w:val="0"/>
      <w:marRight w:val="0"/>
      <w:marTop w:val="0"/>
      <w:marBottom w:val="0"/>
      <w:divBdr>
        <w:top w:val="none" w:sz="0" w:space="0" w:color="auto"/>
        <w:left w:val="none" w:sz="0" w:space="0" w:color="auto"/>
        <w:bottom w:val="none" w:sz="0" w:space="0" w:color="auto"/>
        <w:right w:val="none" w:sz="0" w:space="0" w:color="auto"/>
      </w:divBdr>
    </w:div>
    <w:div w:id="990593767">
      <w:bodyDiv w:val="1"/>
      <w:marLeft w:val="0"/>
      <w:marRight w:val="0"/>
      <w:marTop w:val="0"/>
      <w:marBottom w:val="0"/>
      <w:divBdr>
        <w:top w:val="none" w:sz="0" w:space="0" w:color="auto"/>
        <w:left w:val="none" w:sz="0" w:space="0" w:color="auto"/>
        <w:bottom w:val="none" w:sz="0" w:space="0" w:color="auto"/>
        <w:right w:val="none" w:sz="0" w:space="0" w:color="auto"/>
      </w:divBdr>
      <w:divsChild>
        <w:div w:id="397561266">
          <w:marLeft w:val="0"/>
          <w:marRight w:val="0"/>
          <w:marTop w:val="120"/>
          <w:marBottom w:val="120"/>
          <w:divBdr>
            <w:top w:val="none" w:sz="0" w:space="0" w:color="auto"/>
            <w:left w:val="none" w:sz="0" w:space="0" w:color="auto"/>
            <w:bottom w:val="none" w:sz="0" w:space="0" w:color="auto"/>
            <w:right w:val="none" w:sz="0" w:space="0" w:color="auto"/>
          </w:divBdr>
        </w:div>
      </w:divsChild>
    </w:div>
    <w:div w:id="1003816806">
      <w:bodyDiv w:val="1"/>
      <w:marLeft w:val="0"/>
      <w:marRight w:val="0"/>
      <w:marTop w:val="0"/>
      <w:marBottom w:val="0"/>
      <w:divBdr>
        <w:top w:val="none" w:sz="0" w:space="0" w:color="auto"/>
        <w:left w:val="none" w:sz="0" w:space="0" w:color="auto"/>
        <w:bottom w:val="none" w:sz="0" w:space="0" w:color="auto"/>
        <w:right w:val="none" w:sz="0" w:space="0" w:color="auto"/>
      </w:divBdr>
    </w:div>
    <w:div w:id="1012952755">
      <w:bodyDiv w:val="1"/>
      <w:marLeft w:val="0"/>
      <w:marRight w:val="0"/>
      <w:marTop w:val="0"/>
      <w:marBottom w:val="0"/>
      <w:divBdr>
        <w:top w:val="none" w:sz="0" w:space="0" w:color="auto"/>
        <w:left w:val="none" w:sz="0" w:space="0" w:color="auto"/>
        <w:bottom w:val="none" w:sz="0" w:space="0" w:color="auto"/>
        <w:right w:val="none" w:sz="0" w:space="0" w:color="auto"/>
      </w:divBdr>
    </w:div>
    <w:div w:id="1097366932">
      <w:bodyDiv w:val="1"/>
      <w:marLeft w:val="0"/>
      <w:marRight w:val="0"/>
      <w:marTop w:val="0"/>
      <w:marBottom w:val="0"/>
      <w:divBdr>
        <w:top w:val="none" w:sz="0" w:space="0" w:color="auto"/>
        <w:left w:val="none" w:sz="0" w:space="0" w:color="auto"/>
        <w:bottom w:val="none" w:sz="0" w:space="0" w:color="auto"/>
        <w:right w:val="none" w:sz="0" w:space="0" w:color="auto"/>
      </w:divBdr>
      <w:divsChild>
        <w:div w:id="1011834867">
          <w:marLeft w:val="0"/>
          <w:marRight w:val="0"/>
          <w:marTop w:val="0"/>
          <w:marBottom w:val="0"/>
          <w:divBdr>
            <w:top w:val="none" w:sz="0" w:space="0" w:color="auto"/>
            <w:left w:val="none" w:sz="0" w:space="0" w:color="auto"/>
            <w:bottom w:val="none" w:sz="0" w:space="0" w:color="auto"/>
            <w:right w:val="none" w:sz="0" w:space="0" w:color="auto"/>
          </w:divBdr>
        </w:div>
        <w:div w:id="1903832592">
          <w:marLeft w:val="0"/>
          <w:marRight w:val="0"/>
          <w:marTop w:val="0"/>
          <w:marBottom w:val="0"/>
          <w:divBdr>
            <w:top w:val="none" w:sz="0" w:space="0" w:color="auto"/>
            <w:left w:val="none" w:sz="0" w:space="0" w:color="auto"/>
            <w:bottom w:val="none" w:sz="0" w:space="0" w:color="auto"/>
            <w:right w:val="none" w:sz="0" w:space="0" w:color="auto"/>
          </w:divBdr>
          <w:divsChild>
            <w:div w:id="544757188">
              <w:marLeft w:val="0"/>
              <w:marRight w:val="0"/>
              <w:marTop w:val="0"/>
              <w:marBottom w:val="0"/>
              <w:divBdr>
                <w:top w:val="none" w:sz="0" w:space="0" w:color="auto"/>
                <w:left w:val="none" w:sz="0" w:space="0" w:color="auto"/>
                <w:bottom w:val="none" w:sz="0" w:space="0" w:color="auto"/>
                <w:right w:val="none" w:sz="0" w:space="0" w:color="auto"/>
              </w:divBdr>
              <w:divsChild>
                <w:div w:id="1073041828">
                  <w:marLeft w:val="0"/>
                  <w:marRight w:val="0"/>
                  <w:marTop w:val="0"/>
                  <w:marBottom w:val="0"/>
                  <w:divBdr>
                    <w:top w:val="none" w:sz="0" w:space="0" w:color="auto"/>
                    <w:left w:val="none" w:sz="0" w:space="0" w:color="auto"/>
                    <w:bottom w:val="none" w:sz="0" w:space="0" w:color="auto"/>
                    <w:right w:val="none" w:sz="0" w:space="0" w:color="auto"/>
                  </w:divBdr>
                  <w:divsChild>
                    <w:div w:id="1168905089">
                      <w:marLeft w:val="0"/>
                      <w:marRight w:val="0"/>
                      <w:marTop w:val="0"/>
                      <w:marBottom w:val="0"/>
                      <w:divBdr>
                        <w:top w:val="none" w:sz="0" w:space="0" w:color="auto"/>
                        <w:left w:val="none" w:sz="0" w:space="0" w:color="auto"/>
                        <w:bottom w:val="none" w:sz="0" w:space="0" w:color="auto"/>
                        <w:right w:val="none" w:sz="0" w:space="0" w:color="auto"/>
                      </w:divBdr>
                      <w:divsChild>
                        <w:div w:id="647785254">
                          <w:marLeft w:val="0"/>
                          <w:marRight w:val="0"/>
                          <w:marTop w:val="0"/>
                          <w:marBottom w:val="0"/>
                          <w:divBdr>
                            <w:top w:val="none" w:sz="0" w:space="0" w:color="auto"/>
                            <w:left w:val="none" w:sz="0" w:space="0" w:color="auto"/>
                            <w:bottom w:val="none" w:sz="0" w:space="0" w:color="auto"/>
                            <w:right w:val="none" w:sz="0" w:space="0" w:color="auto"/>
                          </w:divBdr>
                          <w:divsChild>
                            <w:div w:id="4683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115458">
      <w:bodyDiv w:val="1"/>
      <w:marLeft w:val="0"/>
      <w:marRight w:val="0"/>
      <w:marTop w:val="0"/>
      <w:marBottom w:val="0"/>
      <w:divBdr>
        <w:top w:val="none" w:sz="0" w:space="0" w:color="auto"/>
        <w:left w:val="none" w:sz="0" w:space="0" w:color="auto"/>
        <w:bottom w:val="none" w:sz="0" w:space="0" w:color="auto"/>
        <w:right w:val="none" w:sz="0" w:space="0" w:color="auto"/>
      </w:divBdr>
    </w:div>
    <w:div w:id="1167091463">
      <w:bodyDiv w:val="1"/>
      <w:marLeft w:val="0"/>
      <w:marRight w:val="0"/>
      <w:marTop w:val="0"/>
      <w:marBottom w:val="0"/>
      <w:divBdr>
        <w:top w:val="none" w:sz="0" w:space="0" w:color="auto"/>
        <w:left w:val="none" w:sz="0" w:space="0" w:color="auto"/>
        <w:bottom w:val="none" w:sz="0" w:space="0" w:color="auto"/>
        <w:right w:val="none" w:sz="0" w:space="0" w:color="auto"/>
      </w:divBdr>
    </w:div>
    <w:div w:id="1170490319">
      <w:bodyDiv w:val="1"/>
      <w:marLeft w:val="0"/>
      <w:marRight w:val="0"/>
      <w:marTop w:val="0"/>
      <w:marBottom w:val="0"/>
      <w:divBdr>
        <w:top w:val="none" w:sz="0" w:space="0" w:color="auto"/>
        <w:left w:val="none" w:sz="0" w:space="0" w:color="auto"/>
        <w:bottom w:val="none" w:sz="0" w:space="0" w:color="auto"/>
        <w:right w:val="none" w:sz="0" w:space="0" w:color="auto"/>
      </w:divBdr>
    </w:div>
    <w:div w:id="1187602429">
      <w:bodyDiv w:val="1"/>
      <w:marLeft w:val="0"/>
      <w:marRight w:val="0"/>
      <w:marTop w:val="0"/>
      <w:marBottom w:val="0"/>
      <w:divBdr>
        <w:top w:val="none" w:sz="0" w:space="0" w:color="auto"/>
        <w:left w:val="none" w:sz="0" w:space="0" w:color="auto"/>
        <w:bottom w:val="none" w:sz="0" w:space="0" w:color="auto"/>
        <w:right w:val="none" w:sz="0" w:space="0" w:color="auto"/>
      </w:divBdr>
    </w:div>
    <w:div w:id="1314410965">
      <w:bodyDiv w:val="1"/>
      <w:marLeft w:val="0"/>
      <w:marRight w:val="0"/>
      <w:marTop w:val="0"/>
      <w:marBottom w:val="0"/>
      <w:divBdr>
        <w:top w:val="none" w:sz="0" w:space="0" w:color="auto"/>
        <w:left w:val="none" w:sz="0" w:space="0" w:color="auto"/>
        <w:bottom w:val="none" w:sz="0" w:space="0" w:color="auto"/>
        <w:right w:val="none" w:sz="0" w:space="0" w:color="auto"/>
      </w:divBdr>
    </w:div>
    <w:div w:id="1433208525">
      <w:bodyDiv w:val="1"/>
      <w:marLeft w:val="0"/>
      <w:marRight w:val="0"/>
      <w:marTop w:val="0"/>
      <w:marBottom w:val="0"/>
      <w:divBdr>
        <w:top w:val="none" w:sz="0" w:space="0" w:color="auto"/>
        <w:left w:val="none" w:sz="0" w:space="0" w:color="auto"/>
        <w:bottom w:val="none" w:sz="0" w:space="0" w:color="auto"/>
        <w:right w:val="none" w:sz="0" w:space="0" w:color="auto"/>
      </w:divBdr>
    </w:div>
    <w:div w:id="1441414963">
      <w:bodyDiv w:val="1"/>
      <w:marLeft w:val="0"/>
      <w:marRight w:val="0"/>
      <w:marTop w:val="0"/>
      <w:marBottom w:val="0"/>
      <w:divBdr>
        <w:top w:val="none" w:sz="0" w:space="0" w:color="auto"/>
        <w:left w:val="none" w:sz="0" w:space="0" w:color="auto"/>
        <w:bottom w:val="none" w:sz="0" w:space="0" w:color="auto"/>
        <w:right w:val="none" w:sz="0" w:space="0" w:color="auto"/>
      </w:divBdr>
    </w:div>
    <w:div w:id="1507407086">
      <w:bodyDiv w:val="1"/>
      <w:marLeft w:val="0"/>
      <w:marRight w:val="0"/>
      <w:marTop w:val="0"/>
      <w:marBottom w:val="0"/>
      <w:divBdr>
        <w:top w:val="none" w:sz="0" w:space="0" w:color="auto"/>
        <w:left w:val="none" w:sz="0" w:space="0" w:color="auto"/>
        <w:bottom w:val="none" w:sz="0" w:space="0" w:color="auto"/>
        <w:right w:val="none" w:sz="0" w:space="0" w:color="auto"/>
      </w:divBdr>
    </w:div>
    <w:div w:id="1527712038">
      <w:bodyDiv w:val="1"/>
      <w:marLeft w:val="0"/>
      <w:marRight w:val="0"/>
      <w:marTop w:val="0"/>
      <w:marBottom w:val="0"/>
      <w:divBdr>
        <w:top w:val="none" w:sz="0" w:space="0" w:color="auto"/>
        <w:left w:val="none" w:sz="0" w:space="0" w:color="auto"/>
        <w:bottom w:val="none" w:sz="0" w:space="0" w:color="auto"/>
        <w:right w:val="none" w:sz="0" w:space="0" w:color="auto"/>
      </w:divBdr>
    </w:div>
    <w:div w:id="1571310240">
      <w:bodyDiv w:val="1"/>
      <w:marLeft w:val="0"/>
      <w:marRight w:val="0"/>
      <w:marTop w:val="0"/>
      <w:marBottom w:val="0"/>
      <w:divBdr>
        <w:top w:val="none" w:sz="0" w:space="0" w:color="auto"/>
        <w:left w:val="none" w:sz="0" w:space="0" w:color="auto"/>
        <w:bottom w:val="none" w:sz="0" w:space="0" w:color="auto"/>
        <w:right w:val="none" w:sz="0" w:space="0" w:color="auto"/>
      </w:divBdr>
      <w:divsChild>
        <w:div w:id="856233106">
          <w:marLeft w:val="0"/>
          <w:marRight w:val="0"/>
          <w:marTop w:val="0"/>
          <w:marBottom w:val="375"/>
          <w:divBdr>
            <w:top w:val="none" w:sz="0" w:space="0" w:color="auto"/>
            <w:left w:val="none" w:sz="0" w:space="0" w:color="auto"/>
            <w:bottom w:val="none" w:sz="0" w:space="0" w:color="auto"/>
            <w:right w:val="none" w:sz="0" w:space="0" w:color="auto"/>
          </w:divBdr>
          <w:divsChild>
            <w:div w:id="208223461">
              <w:marLeft w:val="0"/>
              <w:marRight w:val="0"/>
              <w:marTop w:val="0"/>
              <w:marBottom w:val="0"/>
              <w:divBdr>
                <w:top w:val="none" w:sz="0" w:space="0" w:color="auto"/>
                <w:left w:val="none" w:sz="0" w:space="0" w:color="auto"/>
                <w:bottom w:val="none" w:sz="0" w:space="0" w:color="auto"/>
                <w:right w:val="none" w:sz="0" w:space="0" w:color="auto"/>
              </w:divBdr>
            </w:div>
            <w:div w:id="341859838">
              <w:marLeft w:val="0"/>
              <w:marRight w:val="0"/>
              <w:marTop w:val="0"/>
              <w:marBottom w:val="0"/>
              <w:divBdr>
                <w:top w:val="none" w:sz="0" w:space="0" w:color="auto"/>
                <w:left w:val="none" w:sz="0" w:space="0" w:color="auto"/>
                <w:bottom w:val="none" w:sz="0" w:space="0" w:color="auto"/>
                <w:right w:val="none" w:sz="0" w:space="0" w:color="auto"/>
              </w:divBdr>
            </w:div>
            <w:div w:id="1145855922">
              <w:marLeft w:val="0"/>
              <w:marRight w:val="0"/>
              <w:marTop w:val="0"/>
              <w:marBottom w:val="0"/>
              <w:divBdr>
                <w:top w:val="none" w:sz="0" w:space="0" w:color="auto"/>
                <w:left w:val="none" w:sz="0" w:space="0" w:color="auto"/>
                <w:bottom w:val="none" w:sz="0" w:space="0" w:color="auto"/>
                <w:right w:val="none" w:sz="0" w:space="0" w:color="auto"/>
              </w:divBdr>
            </w:div>
            <w:div w:id="1601062735">
              <w:marLeft w:val="0"/>
              <w:marRight w:val="0"/>
              <w:marTop w:val="0"/>
              <w:marBottom w:val="0"/>
              <w:divBdr>
                <w:top w:val="none" w:sz="0" w:space="0" w:color="auto"/>
                <w:left w:val="none" w:sz="0" w:space="0" w:color="auto"/>
                <w:bottom w:val="none" w:sz="0" w:space="0" w:color="auto"/>
                <w:right w:val="none" w:sz="0" w:space="0" w:color="auto"/>
              </w:divBdr>
            </w:div>
          </w:divsChild>
        </w:div>
        <w:div w:id="1110853586">
          <w:marLeft w:val="0"/>
          <w:marRight w:val="0"/>
          <w:marTop w:val="0"/>
          <w:marBottom w:val="300"/>
          <w:divBdr>
            <w:top w:val="none" w:sz="0" w:space="0" w:color="auto"/>
            <w:left w:val="none" w:sz="0" w:space="0" w:color="auto"/>
            <w:bottom w:val="none" w:sz="0" w:space="0" w:color="auto"/>
            <w:right w:val="none" w:sz="0" w:space="0" w:color="auto"/>
          </w:divBdr>
          <w:divsChild>
            <w:div w:id="1012297384">
              <w:marLeft w:val="0"/>
              <w:marRight w:val="0"/>
              <w:marTop w:val="0"/>
              <w:marBottom w:val="0"/>
              <w:divBdr>
                <w:top w:val="none" w:sz="0" w:space="0" w:color="auto"/>
                <w:left w:val="none" w:sz="0" w:space="0" w:color="auto"/>
                <w:bottom w:val="none" w:sz="0" w:space="0" w:color="auto"/>
                <w:right w:val="none" w:sz="0" w:space="0" w:color="auto"/>
              </w:divBdr>
            </w:div>
            <w:div w:id="1223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8961">
      <w:bodyDiv w:val="1"/>
      <w:marLeft w:val="0"/>
      <w:marRight w:val="0"/>
      <w:marTop w:val="0"/>
      <w:marBottom w:val="0"/>
      <w:divBdr>
        <w:top w:val="none" w:sz="0" w:space="0" w:color="auto"/>
        <w:left w:val="none" w:sz="0" w:space="0" w:color="auto"/>
        <w:bottom w:val="none" w:sz="0" w:space="0" w:color="auto"/>
        <w:right w:val="none" w:sz="0" w:space="0" w:color="auto"/>
      </w:divBdr>
      <w:divsChild>
        <w:div w:id="132411901">
          <w:marLeft w:val="0"/>
          <w:marRight w:val="0"/>
          <w:marTop w:val="0"/>
          <w:marBottom w:val="0"/>
          <w:divBdr>
            <w:top w:val="single" w:sz="6" w:space="7" w:color="E5E5E5"/>
            <w:left w:val="none" w:sz="0" w:space="0" w:color="auto"/>
            <w:bottom w:val="none" w:sz="0" w:space="0" w:color="auto"/>
            <w:right w:val="none" w:sz="0" w:space="0" w:color="auto"/>
          </w:divBdr>
        </w:div>
        <w:div w:id="2082554617">
          <w:marLeft w:val="0"/>
          <w:marRight w:val="0"/>
          <w:marTop w:val="0"/>
          <w:marBottom w:val="0"/>
          <w:divBdr>
            <w:top w:val="none" w:sz="0" w:space="0" w:color="auto"/>
            <w:left w:val="none" w:sz="0" w:space="0" w:color="auto"/>
            <w:bottom w:val="none" w:sz="0" w:space="0" w:color="auto"/>
            <w:right w:val="none" w:sz="0" w:space="0" w:color="auto"/>
          </w:divBdr>
          <w:divsChild>
            <w:div w:id="1238201485">
              <w:marLeft w:val="0"/>
              <w:marRight w:val="0"/>
              <w:marTop w:val="0"/>
              <w:marBottom w:val="0"/>
              <w:divBdr>
                <w:top w:val="none" w:sz="0" w:space="0" w:color="auto"/>
                <w:left w:val="none" w:sz="0" w:space="0" w:color="auto"/>
                <w:bottom w:val="none" w:sz="0" w:space="0" w:color="auto"/>
                <w:right w:val="none" w:sz="0" w:space="0" w:color="auto"/>
              </w:divBdr>
              <w:divsChild>
                <w:div w:id="1587685050">
                  <w:marLeft w:val="0"/>
                  <w:marRight w:val="0"/>
                  <w:marTop w:val="0"/>
                  <w:marBottom w:val="0"/>
                  <w:divBdr>
                    <w:top w:val="none" w:sz="0" w:space="0" w:color="auto"/>
                    <w:left w:val="none" w:sz="0" w:space="0" w:color="auto"/>
                    <w:bottom w:val="none" w:sz="0" w:space="0" w:color="auto"/>
                    <w:right w:val="none" w:sz="0" w:space="0" w:color="auto"/>
                  </w:divBdr>
                  <w:divsChild>
                    <w:div w:id="2751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66697">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sChild>
        <w:div w:id="579104020">
          <w:marLeft w:val="0"/>
          <w:marRight w:val="0"/>
          <w:marTop w:val="0"/>
          <w:marBottom w:val="0"/>
          <w:divBdr>
            <w:top w:val="none" w:sz="0" w:space="0" w:color="auto"/>
            <w:left w:val="none" w:sz="0" w:space="0" w:color="auto"/>
            <w:bottom w:val="none" w:sz="0" w:space="0" w:color="auto"/>
            <w:right w:val="none" w:sz="0" w:space="0" w:color="auto"/>
          </w:divBdr>
        </w:div>
        <w:div w:id="607812096">
          <w:marLeft w:val="0"/>
          <w:marRight w:val="0"/>
          <w:marTop w:val="0"/>
          <w:marBottom w:val="0"/>
          <w:divBdr>
            <w:top w:val="none" w:sz="0" w:space="0" w:color="auto"/>
            <w:left w:val="none" w:sz="0" w:space="0" w:color="auto"/>
            <w:bottom w:val="none" w:sz="0" w:space="0" w:color="auto"/>
            <w:right w:val="none" w:sz="0" w:space="0" w:color="auto"/>
          </w:divBdr>
        </w:div>
        <w:div w:id="1018048665">
          <w:marLeft w:val="0"/>
          <w:marRight w:val="0"/>
          <w:marTop w:val="0"/>
          <w:marBottom w:val="0"/>
          <w:divBdr>
            <w:top w:val="none" w:sz="0" w:space="0" w:color="auto"/>
            <w:left w:val="none" w:sz="0" w:space="0" w:color="auto"/>
            <w:bottom w:val="none" w:sz="0" w:space="0" w:color="auto"/>
            <w:right w:val="none" w:sz="0" w:space="0" w:color="auto"/>
          </w:divBdr>
        </w:div>
        <w:div w:id="1165583589">
          <w:marLeft w:val="0"/>
          <w:marRight w:val="0"/>
          <w:marTop w:val="0"/>
          <w:marBottom w:val="0"/>
          <w:divBdr>
            <w:top w:val="none" w:sz="0" w:space="0" w:color="auto"/>
            <w:left w:val="none" w:sz="0" w:space="0" w:color="auto"/>
            <w:bottom w:val="none" w:sz="0" w:space="0" w:color="auto"/>
            <w:right w:val="none" w:sz="0" w:space="0" w:color="auto"/>
          </w:divBdr>
        </w:div>
        <w:div w:id="2120953176">
          <w:marLeft w:val="0"/>
          <w:marRight w:val="0"/>
          <w:marTop w:val="0"/>
          <w:marBottom w:val="0"/>
          <w:divBdr>
            <w:top w:val="none" w:sz="0" w:space="0" w:color="auto"/>
            <w:left w:val="none" w:sz="0" w:space="0" w:color="auto"/>
            <w:bottom w:val="none" w:sz="0" w:space="0" w:color="auto"/>
            <w:right w:val="none" w:sz="0" w:space="0" w:color="auto"/>
          </w:divBdr>
        </w:div>
      </w:divsChild>
    </w:div>
    <w:div w:id="1980259650">
      <w:bodyDiv w:val="1"/>
      <w:marLeft w:val="0"/>
      <w:marRight w:val="0"/>
      <w:marTop w:val="0"/>
      <w:marBottom w:val="0"/>
      <w:divBdr>
        <w:top w:val="none" w:sz="0" w:space="0" w:color="auto"/>
        <w:left w:val="none" w:sz="0" w:space="0" w:color="auto"/>
        <w:bottom w:val="none" w:sz="0" w:space="0" w:color="auto"/>
        <w:right w:val="none" w:sz="0" w:space="0" w:color="auto"/>
      </w:divBdr>
      <w:divsChild>
        <w:div w:id="974523959">
          <w:marLeft w:val="480"/>
          <w:marRight w:val="480"/>
          <w:marTop w:val="480"/>
          <w:marBottom w:val="480"/>
          <w:divBdr>
            <w:top w:val="single" w:sz="6" w:space="8" w:color="333333"/>
            <w:left w:val="single" w:sz="6" w:space="8" w:color="333333"/>
            <w:bottom w:val="single" w:sz="6" w:space="8" w:color="333333"/>
            <w:right w:val="single" w:sz="6" w:space="8" w:color="333333"/>
          </w:divBdr>
        </w:div>
        <w:div w:id="1422097003">
          <w:marLeft w:val="0"/>
          <w:marRight w:val="0"/>
          <w:marTop w:val="0"/>
          <w:marBottom w:val="0"/>
          <w:divBdr>
            <w:top w:val="none" w:sz="0" w:space="0" w:color="auto"/>
            <w:left w:val="none" w:sz="0" w:space="0" w:color="auto"/>
            <w:bottom w:val="none" w:sz="0" w:space="0" w:color="auto"/>
            <w:right w:val="none" w:sz="0" w:space="0" w:color="auto"/>
          </w:divBdr>
        </w:div>
      </w:divsChild>
    </w:div>
    <w:div w:id="2030792378">
      <w:bodyDiv w:val="1"/>
      <w:marLeft w:val="0"/>
      <w:marRight w:val="0"/>
      <w:marTop w:val="0"/>
      <w:marBottom w:val="0"/>
      <w:divBdr>
        <w:top w:val="none" w:sz="0" w:space="0" w:color="auto"/>
        <w:left w:val="none" w:sz="0" w:space="0" w:color="auto"/>
        <w:bottom w:val="none" w:sz="0" w:space="0" w:color="auto"/>
        <w:right w:val="none" w:sz="0" w:space="0" w:color="auto"/>
      </w:divBdr>
    </w:div>
    <w:div w:id="2077585592">
      <w:bodyDiv w:val="1"/>
      <w:marLeft w:val="0"/>
      <w:marRight w:val="0"/>
      <w:marTop w:val="0"/>
      <w:marBottom w:val="0"/>
      <w:divBdr>
        <w:top w:val="none" w:sz="0" w:space="0" w:color="auto"/>
        <w:left w:val="none" w:sz="0" w:space="0" w:color="auto"/>
        <w:bottom w:val="none" w:sz="0" w:space="0" w:color="auto"/>
        <w:right w:val="none" w:sz="0" w:space="0" w:color="auto"/>
      </w:divBdr>
    </w:div>
    <w:div w:id="21123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mehca.org/files/Education/2021-2022/DCP%20Change%20Package%20FINAL%2002072022.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35AEA852EAE46BACBE1B3150C4BE2" ma:contentTypeVersion="10" ma:contentTypeDescription="Create a new document." ma:contentTypeScope="" ma:versionID="eb8e3828424b5d690871f1ba951790f9">
  <xsd:schema xmlns:xsd="http://www.w3.org/2001/XMLSchema" xmlns:xs="http://www.w3.org/2001/XMLSchema" xmlns:p="http://schemas.microsoft.com/office/2006/metadata/properties" xmlns:ns2="b66e1da3-36e4-4cd4-a242-5e8ca869c596" targetNamespace="http://schemas.microsoft.com/office/2006/metadata/properties" ma:root="true" ma:fieldsID="fb9e92b9e368e1e03e235ff16971eef0" ns2:_="">
    <xsd:import namespace="b66e1da3-36e4-4cd4-a242-5e8ca869c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e1da3-36e4-4cd4-a242-5e8ca869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6e1da3-36e4-4cd4-a242-5e8ca869c5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A0225-31B9-4297-ABF3-8775ED301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e1da3-36e4-4cd4-a242-5e8ca869c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59AE5-A864-420B-B5CA-7746997D31BE}">
  <ds:schemaRefs>
    <ds:schemaRef ds:uri="http://schemas.microsoft.com/office/2006/metadata/properties"/>
    <ds:schemaRef ds:uri="http://schemas.microsoft.com/office/infopath/2007/PartnerControls"/>
    <ds:schemaRef ds:uri="b66e1da3-36e4-4cd4-a242-5e8ca869c596"/>
  </ds:schemaRefs>
</ds:datastoreItem>
</file>

<file path=customXml/itemProps3.xml><?xml version="1.0" encoding="utf-8"?>
<ds:datastoreItem xmlns:ds="http://schemas.openxmlformats.org/officeDocument/2006/customXml" ds:itemID="{25DB97DC-D329-4C91-97E0-4AFA593F00BC}">
  <ds:schemaRefs>
    <ds:schemaRef ds:uri="http://schemas.microsoft.com/sharepoint/v3/contenttype/forms"/>
  </ds:schemaRefs>
</ds:datastoreItem>
</file>

<file path=customXml/itemProps4.xml><?xml version="1.0" encoding="utf-8"?>
<ds:datastoreItem xmlns:ds="http://schemas.openxmlformats.org/officeDocument/2006/customXml" ds:itemID="{5AFFF762-44C5-4684-A484-A0488B38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111</Pages>
  <Words>34984</Words>
  <Characters>199409</Characters>
  <Application>Microsoft Office Word</Application>
  <DocSecurity>0</DocSecurity>
  <Lines>1661</Lines>
  <Paragraphs>467</Paragraphs>
  <ScaleCrop>false</ScaleCrop>
  <HeadingPairs>
    <vt:vector size="2" baseType="variant">
      <vt:variant>
        <vt:lpstr>Title</vt:lpstr>
      </vt:variant>
      <vt:variant>
        <vt:i4>1</vt:i4>
      </vt:variant>
    </vt:vector>
  </HeadingPairs>
  <TitlesOfParts>
    <vt:vector size="1" baseType="lpstr">
      <vt:lpstr>INTRODUCTION</vt:lpstr>
    </vt:vector>
  </TitlesOfParts>
  <Company>Maine DHS - Bureau of Medical</Company>
  <LinksUpToDate>false</LinksUpToDate>
  <CharactersWithSpaces>233926</CharactersWithSpaces>
  <SharedDoc>false</SharedDoc>
  <HLinks>
    <vt:vector size="6" baseType="variant">
      <vt:variant>
        <vt:i4>1704015</vt:i4>
      </vt:variant>
      <vt:variant>
        <vt:i4>372</vt:i4>
      </vt:variant>
      <vt:variant>
        <vt:i4>0</vt:i4>
      </vt:variant>
      <vt:variant>
        <vt:i4>5</vt:i4>
      </vt:variant>
      <vt:variant>
        <vt:lpwstr>https://www.mehca.org/files/Education/2021-2022/DCP Change Package FINAL 02072022.pdf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Bob Steinberg</dc:creator>
  <cp:keywords/>
  <dc:description/>
  <cp:lastModifiedBy>Parr, J.Chris</cp:lastModifiedBy>
  <cp:revision>9</cp:revision>
  <cp:lastPrinted>2025-01-07T19:49:00Z</cp:lastPrinted>
  <dcterms:created xsi:type="dcterms:W3CDTF">2025-08-06T16:46:00Z</dcterms:created>
  <dcterms:modified xsi:type="dcterms:W3CDTF">2025-09-02T16:15:00Z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0x01010049B35AEA852EAE46BACBE1B3150C4BE2</vt:lpwstr>
  </property>
  <property fmtid="{D5CDD505-2E9C-101B-9397-08002B2CF9AE}" pid="3" name="MediaServiceImageTags">
    <vt:lpwstr/>
  </property>
</Properties>
</file>